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528" w:line="384"/>
        <w:ind w:left="0" w:right="0"/>
        <w:jc w:val="both"/>
        <w:rPr>
          <w:color w:val="4a7ab5"/>
        </w:rPr>
      </w:pPr>
      <w:r>
        <w:rPr>
          <w:rFonts w:hint="eastAsia" w:ascii="宋体" w:hAnsi="宋体" w:eastAsia="宋体" w:cs="宋体"/>
          <w:color w:val="4a7ab5"/>
          <w:spacing w:val="80"/>
          <w:sz w:val="24"/>
        </w:rPr>
        <w:t>课程设计 ｜ 题号 86</w:t>
      </w:r>
    </w:p>
    <w:p w14:paraId="00000002">
      <w:pPr>
        <w:spacing w:before="0" w:after="84" w:line="324"/>
        <w:ind w:left="0" w:right="0"/>
        <w:jc w:val="both"/>
        <w:rPr>
          <w:color w:val="17365d"/>
        </w:rPr>
      </w:pPr>
      <w:r>
        <w:rPr>
          <w:rFonts w:hint="eastAsia" w:ascii="黑体" w:hAnsi="黑体" w:eastAsia="黑体" w:cs="黑体"/>
          <w:b w:val="1"/>
          <w:color w:val="17365d"/>
          <w:sz w:val="52"/>
        </w:rPr>
        <w:t>社团活动报名与学时认定系统</w:t>
      </w:r>
    </w:p>
    <w:p w14:paraId="00000003">
      <w:pPr>
        <w:spacing w:before="0" w:after="624" w:line="384"/>
        <w:ind w:left="0" w:right="0"/>
        <w:jc w:val="both"/>
        <w:rPr>
          <w:color w:val="2e5f8a"/>
        </w:rPr>
      </w:pPr>
      <w:r>
        <w:rPr>
          <w:rFonts w:hint="eastAsia" w:ascii="黑体" w:hAnsi="黑体" w:eastAsia="黑体" w:cs="黑体"/>
          <w:color w:val="2e5f8a"/>
          <w:sz w:val="30"/>
        </w:rPr>
        <w:t>使用说明（User Guide）</w:t>
      </w:r>
    </w:p>
    <w:p w14:paraId="00000004">
      <w:pPr>
        <w:spacing w:before="0" w:after="132" w:line="480"/>
        <w:ind w:left="0" w:right="0"/>
        <w:jc w:val="both"/>
        <w:rPr>
          <w:color w:val="1a1a1a"/>
        </w:rPr>
      </w:pPr>
      <w:r>
        <w:rPr>
          <w:rFonts w:hint="eastAsia" w:ascii="黑体" w:hAnsi="黑体" w:eastAsia="黑体" w:cs="黑体"/>
          <w:b w:val="1"/>
          <w:color w:val="17365d"/>
          <w:sz w:val="22"/>
        </w:rPr>
        <w:t>技术架构</w:t>
      </w:r>
      <w:r>
        <w:rPr>
          <w:rFonts w:hint="eastAsia" w:ascii="宋体" w:hAnsi="宋体" w:eastAsia="宋体" w:cs="宋体"/>
          <w:color w:val="1a1a1a"/>
          <w:sz w:val="22"/>
        </w:rPr>
        <w:t>　鸿蒙 App（SQLite）＋ 自研 C++ Web 服务器（MySQL）＋ ESP32 RFID</w:t>
      </w:r>
    </w:p>
    <w:p w14:paraId="00000005">
      <w:pPr>
        <w:spacing w:before="0" w:after="132" w:line="480"/>
        <w:ind w:left="0" w:right="0"/>
        <w:jc w:val="both"/>
        <w:rPr>
          <w:color w:val="1a1a1a"/>
        </w:rPr>
      </w:pPr>
      <w:r>
        <w:rPr>
          <w:rFonts w:hint="eastAsia" w:ascii="黑体" w:hAnsi="黑体" w:eastAsia="黑体" w:cs="黑体"/>
          <w:b w:val="1"/>
          <w:color w:val="17365d"/>
          <w:sz w:val="22"/>
        </w:rPr>
        <w:t>文档范围</w:t>
      </w:r>
      <w:r>
        <w:rPr>
          <w:rFonts w:hint="eastAsia" w:ascii="宋体" w:hAnsi="宋体" w:eastAsia="宋体" w:cs="宋体"/>
          <w:color w:val="1a1a1a"/>
          <w:sz w:val="22"/>
        </w:rPr>
        <w:t>　环境准备 / 快速启动 / 功能操作 / 验收流程 / FAQ</w:t>
      </w:r>
    </w:p>
    <w:p w14:paraId="00000006">
      <w:pPr>
        <w:spacing w:before="0" w:after="132" w:line="480"/>
        <w:ind w:left="0" w:right="0"/>
        <w:jc w:val="both"/>
        <w:rPr>
          <w:color w:val="1a1a1a"/>
        </w:rPr>
      </w:pPr>
      <w:r>
        <w:rPr>
          <w:rFonts w:hint="eastAsia" w:ascii="黑体" w:hAnsi="黑体" w:eastAsia="黑体" w:cs="黑体"/>
          <w:b w:val="1"/>
          <w:color w:val="17365d"/>
          <w:sz w:val="22"/>
        </w:rPr>
        <w:t>文档日期</w:t>
      </w:r>
      <w:r>
        <w:rPr>
          <w:rFonts w:hint="eastAsia" w:ascii="宋体" w:hAnsi="宋体" w:eastAsia="宋体" w:cs="宋体"/>
          <w:color w:val="1a1a1a"/>
          <w:sz w:val="22"/>
        </w:rPr>
        <w:t>　2026 年 10 月 28 日</w:t>
      </w:r>
    </w:p>
    <w:p w14:paraId="00000007">
      <w:pPr>
        <w:spacing w:before="0" w:after="132" w:line="480"/>
        <w:ind w:left="0" w:right="0"/>
        <w:jc w:val="both"/>
        <w:rPr>
          <w:color w:val="1a1a1a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黑体" w:hAnsi="黑体" w:eastAsia="黑体" w:cs="黑体"/>
          <w:b w:val="1"/>
          <w:color w:val="17365d"/>
          <w:sz w:val="22"/>
        </w:rPr>
        <w:t>文档版本</w:t>
      </w:r>
      <w:r>
        <w:rPr>
          <w:rFonts w:hint="eastAsia" w:ascii="宋体" w:hAnsi="宋体" w:eastAsia="宋体" w:cs="宋体"/>
          <w:color w:val="1a1a1a"/>
          <w:sz w:val="22"/>
        </w:rPr>
        <w:t>　v1.1</w:t>
      </w:r>
    </w:p>
    <w:p w14:paraId="00000008">
      <w:pPr>
        <w:spacing w:before="240" w:after="120"/>
      </w:pPr>
      <w:r>
        <w:rPr>
          <w:rFonts w:hint="eastAsia"/>
          <w:b w:val="1"/>
        </w:rPr>
        <w:t>目　录</w:t>
      </w:r>
    </w:p>
    <w:p w14:paraId="00000009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系统概述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"sub-1" </w:instrText>
      </w:r>
      <w:r>
        <w:fldChar w:fldCharType="separate" w:fldLock="0" w:dirty="0"/>
      </w:r>
      <w:r>
        <w:rPr>
          <w:rFonts w:hint="eastAsia"/>
        </w:rPr>
        <w:t>1.1 功能简介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"sub-2" </w:instrText>
      </w:r>
      <w:r>
        <w:fldChar w:fldCharType="separate" w:fldLock="0" w:dirty="0"/>
      </w:r>
      <w:r>
        <w:rPr>
          <w:rFonts w:hint="eastAsia"/>
        </w:rPr>
        <w:t>1.2 系统架构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"sub-3" </w:instrText>
      </w:r>
      <w:r>
        <w:fldChar w:fldCharType="separate" w:fldLock="0" w:dirty="0"/>
      </w:r>
      <w:r>
        <w:rPr>
          <w:rFonts w:hint="eastAsia"/>
        </w:rPr>
        <w:t>1.3 权限体系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运行环境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"sub-4" </w:instrText>
      </w:r>
      <w:r>
        <w:fldChar w:fldCharType="separate" w:fldLock="0" w:dirty="0"/>
      </w:r>
      <w:r>
        <w:rPr>
          <w:rFonts w:hint="eastAsia"/>
        </w:rPr>
        <w:t>2.1 软件环境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"sub-5" </w:instrText>
      </w:r>
      <w:r>
        <w:fldChar w:fldCharType="separate" w:fldLock="0" w:dirty="0"/>
      </w:r>
      <w:r>
        <w:rPr>
          <w:rFonts w:hint="eastAsia"/>
        </w:rPr>
        <w:t>2.2 硬件环境（嵌入式扩展项）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快速启动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"sub-6" </w:instrText>
      </w:r>
      <w:r>
        <w:fldChar w:fldCharType="separate" w:fldLock="0" w:dirty="0"/>
      </w:r>
      <w:r>
        <w:rPr>
          <w:rFonts w:hint="eastAsia"/>
        </w:rPr>
        <w:t>3.1 初始化数据库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"sub-7" </w:instrText>
      </w:r>
      <w:r>
        <w:fldChar w:fldCharType="separate" w:fldLock="0" w:dirty="0"/>
      </w:r>
      <w:r>
        <w:rPr>
          <w:rFonts w:hint="eastAsia"/>
        </w:rPr>
        <w:t>3.2 编译并启动服务端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"sub-8" </w:instrText>
      </w:r>
      <w:r>
        <w:fldChar w:fldCharType="separate" w:fldLock="0" w:dirty="0"/>
      </w:r>
      <w:r>
        <w:rPr>
          <w:rFonts w:hint="eastAsia"/>
        </w:rPr>
        <w:t>3.3 构建并安装鸿蒙 App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"sub-9" </w:instrText>
      </w:r>
      <w:r>
        <w:fldChar w:fldCharType="separate" w:fldLock="0" w:dirty="0"/>
      </w:r>
      <w:r>
        <w:rPr>
          <w:rFonts w:hint="eastAsia"/>
        </w:rPr>
        <w:t>3.4 启动与登录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演示账号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功能与操作说明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"sub-10" </w:instrText>
      </w:r>
      <w:r>
        <w:fldChar w:fldCharType="separate" w:fldLock="0" w:dirty="0"/>
      </w:r>
      <w:r>
        <w:rPr>
          <w:rFonts w:hint="eastAsia"/>
        </w:rPr>
        <w:t>5.1 登录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"sub-11" </w:instrText>
      </w:r>
      <w:r>
        <w:fldChar w:fldCharType="separate" w:fldLock="0" w:dirty="0"/>
      </w:r>
      <w:r>
        <w:rPr>
          <w:rFonts w:hint="eastAsia"/>
        </w:rPr>
        <w:t>5.2 首页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"sub-12" </w:instrText>
      </w:r>
      <w:r>
        <w:fldChar w:fldCharType="separate" w:fldLock="0" w:dirty="0"/>
      </w:r>
      <w:r>
        <w:rPr>
          <w:rFonts w:hint="eastAsia"/>
        </w:rPr>
        <w:t>5.3 活动广场与报名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"sub-13" </w:instrText>
      </w:r>
      <w:r>
        <w:fldChar w:fldCharType="separate" w:fldLock="0" w:dirty="0"/>
      </w:r>
      <w:r>
        <w:rPr>
          <w:rFonts w:hint="eastAsia"/>
        </w:rPr>
        <w:t>5.4 我的报名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"sub-14" </w:instrText>
      </w:r>
      <w:r>
        <w:fldChar w:fldCharType="separate" w:fldLock="0" w:dirty="0"/>
      </w:r>
      <w:r>
        <w:rPr>
          <w:rFonts w:hint="eastAsia"/>
        </w:rPr>
        <w:t>5.5 学时报表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"sub-15" </w:instrText>
      </w:r>
      <w:r>
        <w:fldChar w:fldCharType="separate" w:fldLock="0" w:dirty="0"/>
      </w:r>
      <w:r>
        <w:rPr>
          <w:rFonts w:hint="eastAsia"/>
        </w:rPr>
        <w:t>5.6 发布活动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"sub-16" </w:instrText>
      </w:r>
      <w:r>
        <w:fldChar w:fldCharType="separate" w:fldLock="0" w:dirty="0"/>
      </w:r>
      <w:r>
        <w:rPr>
          <w:rFonts w:hint="eastAsia"/>
        </w:rPr>
        <w:t>5.6.1 编辑活动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"sub-17" </w:instrText>
      </w:r>
      <w:r>
        <w:fldChar w:fldCharType="separate" w:fldLock="0" w:dirty="0"/>
      </w:r>
      <w:r>
        <w:rPr>
          <w:rFonts w:hint="eastAsia"/>
        </w:rPr>
        <w:t>5.7 审核中心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"sub-18" </w:instrText>
      </w:r>
      <w:r>
        <w:fldChar w:fldCharType="separate" w:fldLock="0" w:dirty="0"/>
      </w:r>
      <w:r>
        <w:rPr>
          <w:rFonts w:hint="eastAsia"/>
        </w:rPr>
        <w:t>5.8 服务器实时日志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"sub-19" </w:instrText>
      </w:r>
      <w:r>
        <w:fldChar w:fldCharType="separate" w:fldLock="0" w:dirty="0"/>
      </w:r>
      <w:r>
        <w:rPr>
          <w:rFonts w:hint="eastAsia"/>
        </w:rPr>
        <w:t>5.9 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sub-19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验收演示流程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嵌入式扩展项：ESP32 + RFID 刷卡签到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"sub-20" </w:instrText>
      </w:r>
      <w:r>
        <w:fldChar w:fldCharType="separate" w:fldLock="0" w:dirty="0"/>
      </w:r>
      <w:r>
        <w:rPr>
          <w:rFonts w:hint="eastAsia"/>
        </w:rPr>
        <w:t>7.1 硬件接线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sub-20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"sub-21" </w:instrText>
      </w:r>
      <w:r>
        <w:fldChar w:fldCharType="separate" w:fldLock="0" w:dirty="0"/>
      </w:r>
      <w:r>
        <w:rPr>
          <w:rFonts w:hint="eastAsia"/>
        </w:rPr>
        <w:t>7.2 配置修改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"sub-22" </w:instrText>
      </w:r>
      <w:r>
        <w:fldChar w:fldCharType="separate" w:fldLock="0" w:dirty="0"/>
      </w:r>
      <w:r>
        <w:rPr>
          <w:rFonts w:hint="eastAsia"/>
        </w:rPr>
        <w:t>7.3 签到认定逻辑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sub-22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 常见问题（FAQ）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27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00000028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题号 86 · HarmonyOS 课程设计（SQLite 本地库 + 服务端 MySQL）</w:t>
      </w:r>
    </w:p>
    <w:p w14:paraId="00000029">
      <w:pPr>
        <w:pBdr>
          <w:left w:val="single" w:color="4a7ab5" w:sz="24"/>
        </w:pBdr>
        <w:shd w:val="clear" w:fill="f4f6f9"/>
        <w:spacing w:before="144" w:after="60" w:line="384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完整 Word 版使用说明见仓库根目录说明：</w:t>
      </w:r>
      <w:r>
        <w:rPr>
          <w:rFonts w:hint="eastAsia" w:ascii="Consolas" w:hAnsi="Consolas" w:eastAsia="Consolas" w:cs="Consolas"/>
          <w:color w:val="1a1a1a"/>
          <w:sz w:val="20"/>
        </w:rPr>
        <w:t>使用说明文档.docx</w:t>
      </w:r>
      <w:r>
        <w:rPr>
          <w:rFonts w:hint="eastAsia" w:ascii="宋体" w:hAnsi="宋体" w:eastAsia="宋体" w:cs="宋体"/>
          <w:color w:val="1a1a1a"/>
          <w:sz w:val="21"/>
        </w:rPr>
        <w:t xml:space="preserve"> 随项目本地交付（</w:t>
      </w:r>
      <w:r>
        <w:rPr>
          <w:rFonts w:hint="eastAsia" w:ascii="Consolas" w:hAnsi="Consolas" w:eastAsia="Consolas" w:cs="Consolas"/>
          <w:color w:val="1a1a1a"/>
          <w:sz w:val="20"/>
        </w:rPr>
        <w:t>C:\Users\34520\Desktop\chapter03\使用说明文档.docx</w:t>
      </w:r>
      <w:r>
        <w:rPr>
          <w:rFonts w:hint="eastAsia" w:ascii="宋体" w:hAnsi="宋体" w:eastAsia="宋体" w:cs="宋体"/>
          <w:color w:val="1a1a1a"/>
          <w:sz w:val="21"/>
        </w:rPr>
        <w:t>）。本 Markdown 为仓库内可读版本。</w:t>
      </w:r>
    </w:p>
    <w:p w14:paraId="0000002A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7365d"/>
          <w:sz w:val="34"/>
        </w:rPr>
        <w:t>1 系统概述</w:t>
      </w:r>
      <w:bookmarkEnd w:id="1"/>
    </w:p>
    <w:p w14:paraId="0000002B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" w:name="sub-1"/>
      <w:r>
        <w:rPr>
          <w:rFonts w:hint="eastAsia" w:ascii="黑体" w:hAnsi="黑体" w:eastAsia="黑体" w:cs="黑体"/>
          <w:b w:val="1"/>
          <w:color w:val="1f4e79"/>
          <w:sz w:val="27"/>
        </w:rPr>
        <w:t>1.1 功能简介</w:t>
      </w:r>
      <w:bookmarkEnd w:id="2"/>
    </w:p>
    <w:p w14:paraId="0000002C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本系统面向高校社团的活动组织与学时认定管理，提供"活动发布—报名—审核—学时认定—统计报表"的完整闭环，并支持 RFID 刷卡签到作为嵌入式扩展项。主要功能如下：</w:t>
      </w:r>
    </w:p>
    <w:p w14:paraId="0000002D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活动发布：管理员创建活动（名称、内容、地点、时间、学时、人数上限），支持本地草稿保存与一键同步发布到服务器；</w:t>
      </w:r>
    </w:p>
    <w:p w14:paraId="0000002E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活动报名：普通成员浏览活动并报名，报名记录同时写入本地 SQLite 与服务器 MySQL，重复报名自动幂等去重；</w:t>
      </w:r>
    </w:p>
    <w:p w14:paraId="0000002F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审核认定：管理员在审核中心对报名记录"通过/驳回"，通过后服务器自动累计学时到学时汇总表；</w:t>
      </w:r>
    </w:p>
    <w:p w14:paraId="00000030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学时报表：提供成员排行与认定明细，本地 SQLite 统计与服务器 MySQL 统计双端对比；</w:t>
      </w:r>
    </w:p>
    <w:p w14:paraId="00000031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服务器实时日志：每次请求实时记录（内存日志 + MySQL request_log 双写），管理员可在线查看；</w:t>
      </w:r>
    </w:p>
    <w:p w14:paraId="00000032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嵌入式扩展：ESP32 + RFID 读卡器实机刷卡签到，到场即认定学时（扩展项）。</w:t>
      </w:r>
    </w:p>
    <w:p w14:paraId="00000033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3" w:name="sub-2"/>
      <w:r>
        <w:rPr>
          <w:rFonts w:hint="eastAsia" w:ascii="黑体" w:hAnsi="黑体" w:eastAsia="黑体" w:cs="黑体"/>
          <w:b w:val="1"/>
          <w:color w:val="1f4e79"/>
          <w:sz w:val="27"/>
        </w:rPr>
        <w:t>1.2 系统架构</w:t>
      </w:r>
      <w:bookmarkEnd w:id="3"/>
    </w:p>
    <w:p w14:paraId="00000034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系统采用"鸿蒙 App + 本地 SQLite + 自主 C++ Web 服务器 + MySQL"的双通道架构：App 端使用 HarmonyOS 关系型数据库（relationalStore）本地落库，保证离线可查；同时通过 HTTP 接口与自主编写的 C++ Web 服务器（监听 0.0.0.0:8000）同步数据，服务器以 MySQL 8.0 作为服务端持久化存储。数据一致性通过"本地唯一 client_id 幂等 + 服务端唯一键（uk_client、uk_act_stu）去重 + 事务化容量/学时累计"三层机制保证。</w:t>
      </w:r>
    </w:p>
    <w:p w14:paraId="00000035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4" w:name="sub-3"/>
      <w:r>
        <w:rPr>
          <w:rFonts w:hint="eastAsia" w:ascii="黑体" w:hAnsi="黑体" w:eastAsia="黑体" w:cs="黑体"/>
          <w:b w:val="1"/>
          <w:color w:val="1f4e79"/>
          <w:sz w:val="27"/>
        </w:rPr>
        <w:t>1.3 权限体系</w:t>
      </w:r>
      <w:bookmarkEnd w:id="4"/>
    </w:p>
    <w:p w14:paraId="00000036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系统明确区分两类角色，权限由服务端按登录 Token 统一校验，App 端同时做页面级守卫：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7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角色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8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登录方式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9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功能范围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管理员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账号 + 密码（admin_user 表）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发布活动、审核报名（通过自动累计学时）、查看服务器实时日志、查看全量学时报表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普通成员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学号 + 姓名（student 表）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3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浏览活动、报名、查看我的报名与本人学时明细、查看学时排行</w:t>
            </w:r>
          </w:p>
        </w:tc>
      </w:tr>
    </w:tbl>
    <w:p w14:paraId="00000040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5" w:name="section-2"/>
      <w:r>
        <w:rPr>
          <w:rFonts w:hint="eastAsia" w:ascii="黑体" w:hAnsi="黑体" w:eastAsia="黑体" w:cs="黑体"/>
          <w:b w:val="1"/>
          <w:color w:val="17365d"/>
          <w:sz w:val="34"/>
        </w:rPr>
        <w:t>2 运行环境</w:t>
      </w:r>
      <w:bookmarkEnd w:id="5"/>
    </w:p>
    <w:p w14:paraId="00000041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6" w:name="sub-4"/>
      <w:r>
        <w:rPr>
          <w:rFonts w:hint="eastAsia" w:ascii="黑体" w:hAnsi="黑体" w:eastAsia="黑体" w:cs="黑体"/>
          <w:b w:val="1"/>
          <w:color w:val="1f4e79"/>
          <w:sz w:val="27"/>
        </w:rPr>
        <w:t>2.1 软件环境</w:t>
      </w:r>
      <w:bookmarkEnd w:id="6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2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项目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3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开发工具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DevEco Studio（含 HarmonyOS SDK）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运行设备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HarmonyOS 模拟器（或真机）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MySQL 8.0（服务端存储）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编译器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MinGW g++（编译 C++ 服务器）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测试工具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4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Python 3（可选，运行回归测试脚本）</w:t>
            </w:r>
          </w:p>
        </w:tc>
      </w:tr>
    </w:tbl>
    <w:p w14:paraId="0000004E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7" w:name="sub-5"/>
      <w:r>
        <w:rPr>
          <w:rFonts w:hint="eastAsia" w:ascii="黑体" w:hAnsi="黑体" w:eastAsia="黑体" w:cs="黑体"/>
          <w:b w:val="1"/>
          <w:color w:val="1f4e79"/>
          <w:sz w:val="27"/>
        </w:rPr>
        <w:t>2.2 硬件环境（嵌入式扩展项）</w:t>
      </w:r>
      <w:bookmarkEnd w:id="7"/>
    </w:p>
    <w:p w14:paraId="0000004F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ESP32 开发板 + MFRC522（RC522）RFID 读卡模块；若仅完成软件部分验收，可跳过本项。</w:t>
      </w:r>
    </w:p>
    <w:p w14:paraId="00000050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8" w:name="section-3"/>
      <w:r>
        <w:rPr>
          <w:rFonts w:hint="eastAsia" w:ascii="黑体" w:hAnsi="黑体" w:eastAsia="黑体" w:cs="黑体"/>
          <w:b w:val="1"/>
          <w:color w:val="17365d"/>
          <w:sz w:val="34"/>
        </w:rPr>
        <w:t>3 快速启动</w:t>
      </w:r>
      <w:bookmarkEnd w:id="8"/>
    </w:p>
    <w:p w14:paraId="00000051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9" w:name="sub-6"/>
      <w:r>
        <w:rPr>
          <w:rFonts w:hint="eastAsia" w:ascii="黑体" w:hAnsi="黑体" w:eastAsia="黑体" w:cs="黑体"/>
          <w:b w:val="1"/>
          <w:color w:val="1f4e79"/>
          <w:sz w:val="27"/>
        </w:rPr>
        <w:t>3.1 初始化数据库</w:t>
      </w:r>
      <w:bookmarkEnd w:id="9"/>
    </w:p>
    <w:p w14:paraId="00000052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 MySQL 中执行建库脚本，脚本会自动创建 club_system 库及全部表，并写入演示数据：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6c8" w:sz="24"/>
              <w:bottom w:val="none" w:sz="8"/>
              <w:right w:val="none" w:sz="8"/>
            </w:tcBorders>
            <w:shd w:val="clear" w:fill="f6f8fa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53">
            <w:pPr>
              <w:spacing w:before="38" w:after="38"/>
              <w:ind w:left="0" w:right="0"/>
              <w:jc w:val="both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>mysql -u root -p123456 --default-character-set=utf8mb4 -e "source C:/Users/34520/Desktop/chapter03/server/init_db.sql"</w:t>
            </w:r>
          </w:p>
        </w:tc>
      </w:tr>
    </w:tbl>
    <w:p w14:paraId="00000054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0" w:name="sub-7"/>
      <w:r>
        <w:rPr>
          <w:rFonts w:hint="eastAsia" w:ascii="黑体" w:hAnsi="黑体" w:eastAsia="黑体" w:cs="黑体"/>
          <w:b w:val="1"/>
          <w:color w:val="1f4e79"/>
          <w:sz w:val="27"/>
        </w:rPr>
        <w:t>3.2 编译并启动服务端</w:t>
      </w:r>
      <w:bookmarkEnd w:id="10"/>
    </w:p>
    <w:p w14:paraId="00000055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编译命令（Windows）：直接双击运行 </w:t>
      </w:r>
      <w:r>
        <w:rPr>
          <w:rFonts w:ascii="Consolas" w:hAnsi="Consolas" w:eastAsia="Consolas" w:cs="Consolas"/>
          <w:color w:val="1a1a1a"/>
          <w:sz w:val="20"/>
        </w:rPr>
        <w:t>server\build.bat</w:t>
      </w:r>
      <w:r>
        <w:rPr>
          <w:rFonts w:hint="eastAsia" w:ascii="宋体" w:hAnsi="宋体" w:eastAsia="宋体" w:cs="宋体"/>
          <w:color w:val="1a1a1a"/>
          <w:sz w:val="24"/>
        </w:rPr>
        <w:t xml:space="preserve">，脚本会按顺序尝试 Dev-C++ 自带 MinGW64（TDM）、Dev-C++（Program Files）与 PATH 中的 g++，取首个编译成功的工具链，统一使用 </w:t>
      </w:r>
      <w:r>
        <w:rPr>
          <w:rFonts w:ascii="Consolas" w:hAnsi="Consolas" w:eastAsia="Consolas" w:cs="Consolas"/>
          <w:color w:val="1a1a1a"/>
          <w:sz w:val="20"/>
        </w:rPr>
        <w:t>-std=c++14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056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若手工编译，等价命令为：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6c8" w:sz="24"/>
              <w:bottom w:val="none" w:sz="8"/>
              <w:right w:val="none" w:sz="8"/>
            </w:tcBorders>
            <w:shd w:val="clear" w:fill="f6f8fa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57">
            <w:pPr>
              <w:spacing w:before="38" w:after="38"/>
              <w:ind w:left="0" w:right="0"/>
              <w:jc w:val="both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>g++ -std=c++14 -O2 -Wall server.cpp -o server.exe -I "C:\Program Files\MySQL\MySQL Server 8.0\include" -L "C:\Program Files\MySQL\MySQL Server 8.0\lib" -lmysql -lws2_32</w:t>
            </w:r>
          </w:p>
        </w:tc>
      </w:tr>
    </w:tbl>
    <w:p w14:paraId="00000058">
      <w:pPr>
        <w:pBdr>
          <w:left w:val="single" w:color="4a7ab5" w:sz="24"/>
        </w:pBdr>
        <w:shd w:val="clear" w:fill="f4f6f9"/>
        <w:spacing w:before="144" w:after="60" w:line="384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 xml:space="preserve">注意：部分 MinGW 为 win32 线程模型，缺少 </w:t>
      </w:r>
      <w:r>
        <w:rPr>
          <w:rFonts w:ascii="Consolas" w:hAnsi="Consolas" w:eastAsia="Consolas" w:cs="Consolas"/>
          <w:color w:val="1a1a1a"/>
          <w:sz w:val="20"/>
        </w:rPr>
        <w:t>std::thread</w:t>
      </w:r>
      <w:r>
        <w:rPr>
          <w:rFonts w:ascii="宋体" w:hAnsi="宋体" w:eastAsia="宋体" w:cs="宋体"/>
          <w:color w:val="1a1a1a"/>
          <w:sz w:val="21"/>
        </w:rPr>
        <w:t xml:space="preserve"> / </w:t>
      </w:r>
      <w:r>
        <w:rPr>
          <w:rFonts w:ascii="Consolas" w:hAnsi="Consolas" w:eastAsia="Consolas" w:cs="Consolas"/>
          <w:color w:val="1a1a1a"/>
          <w:sz w:val="20"/>
        </w:rPr>
        <w:t>std::mutex</w:t>
      </w:r>
      <w:r>
        <w:rPr>
          <w:rFonts w:hint="eastAsia" w:ascii="宋体" w:hAnsi="宋体" w:eastAsia="宋体" w:cs="宋体"/>
          <w:color w:val="1a1a1a"/>
          <w:sz w:val="21"/>
        </w:rPr>
        <w:t xml:space="preserve"> 实现，编译会报 </w:t>
      </w:r>
      <w:r>
        <w:rPr>
          <w:rFonts w:ascii="Consolas" w:hAnsi="Consolas" w:eastAsia="Consolas" w:cs="Consolas"/>
          <w:color w:val="1a1a1a"/>
          <w:sz w:val="20"/>
        </w:rPr>
        <w:t>'thread' is not a member of 'std'</w:t>
      </w:r>
      <w:r>
        <w:rPr>
          <w:rFonts w:hint="eastAsia" w:ascii="宋体" w:hAnsi="宋体" w:eastAsia="宋体" w:cs="宋体"/>
          <w:color w:val="1a1a1a"/>
          <w:sz w:val="21"/>
        </w:rPr>
        <w:t xml:space="preserve">；此时请使用 Dev-C++ 自带的 TDM g++（脚本已自动优先选用）。编译前需先关闭正在运行的 </w:t>
      </w:r>
      <w:r>
        <w:rPr>
          <w:rFonts w:ascii="Consolas" w:hAnsi="Consolas" w:eastAsia="Consolas" w:cs="Consolas"/>
          <w:color w:val="1a1a1a"/>
          <w:sz w:val="20"/>
        </w:rPr>
        <w:t>server.exe</w:t>
      </w:r>
      <w:r>
        <w:rPr>
          <w:rFonts w:hint="eastAsia" w:ascii="宋体" w:hAnsi="宋体" w:eastAsia="宋体" w:cs="宋体"/>
          <w:color w:val="1a1a1a"/>
          <w:sz w:val="21"/>
        </w:rPr>
        <w:t>，否则文件被占用会导致链接失败。</w:t>
      </w:r>
    </w:p>
    <w:p w14:paraId="00000059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编译成功后运行 server.exe，服务器监听 0.0.0.0:8000。验证：浏览器访问 http://127.0.0.1:8000/api/health 应返回 {"code":0,...}，其中 db:true 表示 MySQL 连接正常，version 为服务端版本。</w:t>
      </w:r>
    </w:p>
    <w:p w14:paraId="0000005A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1" w:name="sub-8"/>
      <w:r>
        <w:rPr>
          <w:rFonts w:hint="eastAsia" w:ascii="黑体" w:hAnsi="黑体" w:eastAsia="黑体" w:cs="黑体"/>
          <w:b w:val="1"/>
          <w:color w:val="1f4e79"/>
          <w:sz w:val="27"/>
        </w:rPr>
        <w:t>3.3 构建并安装鸿蒙 App</w:t>
      </w:r>
      <w:bookmarkEnd w:id="11"/>
    </w:p>
    <w:p w14:paraId="0000005B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在工程目录（chapter03\chapter03）执行：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6c8" w:sz="24"/>
              <w:bottom w:val="none" w:sz="8"/>
              <w:right w:val="none" w:sz="8"/>
            </w:tcBorders>
            <w:shd w:val="clear" w:fill="f6f8fa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5C">
            <w:pPr>
              <w:spacing w:before="38" w:after="38"/>
              <w:ind w:left="0" w:right="0"/>
              <w:jc w:val="both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>hvigorw assembleHap --mode module -p product=default --no-daemon</w:t>
            </w:r>
          </w:p>
        </w:tc>
      </w:tr>
    </w:tbl>
    <w:p w14:paraId="0000005D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产物位于 entry\build\default\outputs\default\entry-default-unsigned.hap，使用 hdc 安装到模拟器：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6c8" w:sz="24"/>
              <w:bottom w:val="none" w:sz="8"/>
              <w:right w:val="none" w:sz="8"/>
            </w:tcBorders>
            <w:shd w:val="clear" w:fill="f6f8fa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5E">
            <w:pPr>
              <w:spacing w:before="38" w:after="38"/>
              <w:ind w:left="0" w:right="0"/>
              <w:jc w:val="both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>hdc install -r entry-default-unsigned.hap</w:t>
            </w:r>
          </w:p>
        </w:tc>
      </w:tr>
    </w:tbl>
    <w:p w14:paraId="0000005F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2" w:name="sub-9"/>
      <w:r>
        <w:rPr>
          <w:rFonts w:hint="eastAsia" w:ascii="黑体" w:hAnsi="黑体" w:eastAsia="黑体" w:cs="黑体"/>
          <w:b w:val="1"/>
          <w:color w:val="1f4e79"/>
          <w:sz w:val="27"/>
        </w:rPr>
        <w:t>3.4 启动与登录</w:t>
      </w:r>
      <w:bookmarkEnd w:id="12"/>
    </w:p>
    <w:p w14:paraId="00000060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在模拟器打开 App，默认服务器地址为 10.0.2.2:8000（模拟器访问宿主机的标准地址），无需修改即可联调。使用演示账号登录后按角色进入对应功能。</w:t>
      </w:r>
    </w:p>
    <w:p w14:paraId="00000061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13" w:name="section-4"/>
      <w:r>
        <w:rPr>
          <w:rFonts w:hint="eastAsia" w:ascii="黑体" w:hAnsi="黑体" w:eastAsia="黑体" w:cs="黑体"/>
          <w:b w:val="1"/>
          <w:color w:val="17365d"/>
          <w:sz w:val="34"/>
        </w:rPr>
        <w:t>4 演示账号</w:t>
      </w:r>
      <w:bookmarkEnd w:id="13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2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身份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3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账号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4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口令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5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管理员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admin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8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admin123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登录方式：账号 + 密码</w:t>
            </w:r>
          </w:p>
        </w:tc>
      </w:tr>
      <w:tr>
        <w:trPr/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普通成员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B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2023001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张三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登录方式：学号 + 姓名</w:t>
            </w:r>
          </w:p>
        </w:tc>
      </w:tr>
      <w:tr>
        <w:trPr/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普通成员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6F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2023002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李四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登录方式：学号 + 姓名</w:t>
            </w:r>
          </w:p>
        </w:tc>
      </w:tr>
      <w:tr>
        <w:trPr/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RFID 卡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3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A1B2C3D4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张三的签到卡（嵌入式扩展）</w:t>
            </w:r>
          </w:p>
        </w:tc>
      </w:tr>
      <w:tr>
        <w:trPr/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RFID 卡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7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E5F60708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8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7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李四的签到卡（嵌入式扩展）</w:t>
            </w:r>
          </w:p>
        </w:tc>
      </w:tr>
    </w:tbl>
    <w:p w14:paraId="0000007A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14" w:name="section-5"/>
      <w:r>
        <w:rPr>
          <w:rFonts w:hint="eastAsia" w:ascii="黑体" w:hAnsi="黑体" w:eastAsia="黑体" w:cs="黑体"/>
          <w:b w:val="1"/>
          <w:color w:val="17365d"/>
          <w:sz w:val="34"/>
        </w:rPr>
        <w:t>5 功能与操作说明</w:t>
      </w:r>
      <w:bookmarkEnd w:id="14"/>
    </w:p>
    <w:p w14:paraId="0000007B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5" w:name="sub-10"/>
      <w:r>
        <w:rPr>
          <w:rFonts w:hint="eastAsia" w:ascii="黑体" w:hAnsi="黑体" w:eastAsia="黑体" w:cs="黑体"/>
          <w:b w:val="1"/>
          <w:color w:val="1f4e79"/>
          <w:sz w:val="27"/>
        </w:rPr>
        <w:t>5.1 登录</w:t>
      </w:r>
      <w:bookmarkEnd w:id="15"/>
    </w:p>
    <w:p w14:paraId="0000007C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打开 App 进入登录页，顶部可切换"普通成员 / 管理员"两种身份。普通成员填写学号与姓名，管理员填写账号与密码，提交后由服务端校验并签发 Token，后续请求自动携带（页面无需手动处理）。登录成功后返回首页，功能入口按角色显示。登录卡片下方提供"还没有账号? 去注册"与"服务器设置"两个快捷入口，未注册或连不上服务器时无需退回首页。</w:t>
      </w:r>
    </w:p>
    <w:p w14:paraId="0000007D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6" w:name="sub-11"/>
      <w:r>
        <w:rPr>
          <w:rFonts w:hint="eastAsia" w:ascii="黑体" w:hAnsi="黑体" w:eastAsia="黑体" w:cs="黑体"/>
          <w:b w:val="1"/>
          <w:color w:val="1f4e79"/>
          <w:sz w:val="27"/>
        </w:rPr>
        <w:t>5.2 首页</w:t>
      </w:r>
      <w:bookmarkEnd w:id="16"/>
    </w:p>
    <w:p w14:paraId="0000007E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首页顶部显示服务器在线状态与当前用户卡片，服务器状态条可点击"点此重试"立即重新检测连接。未登录时显示"活动广场、设置"（设置入口恒在，未登录也能直接修改服务器地址）与登录引导；普通成员显示"活动广场、设置、我的报名、学时报表"；管理员额外显示"发布活动、审核中心、服务器日志"。"系统介绍"卡片可查看服务器在线状态、角色功能一览与验收流程（"我的"页也有同名入口）。点击卡片进入对应页面。</w:t>
      </w:r>
    </w:p>
    <w:p w14:paraId="0000007F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7" w:name="sub-12"/>
      <w:r>
        <w:rPr>
          <w:rFonts w:hint="eastAsia" w:ascii="黑体" w:hAnsi="黑体" w:eastAsia="黑体" w:cs="黑体"/>
          <w:b w:val="1"/>
          <w:color w:val="1f4e79"/>
          <w:sz w:val="27"/>
        </w:rPr>
        <w:t>5.3 活动广场与报名</w:t>
      </w:r>
      <w:bookmarkEnd w:id="17"/>
    </w:p>
    <w:p w14:paraId="00000080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活动广场从服务器分页拉取已发布活动（每页 10 条，滚动到底自动加载下一页，支持下拉刷新），顶部显示"共 N 个活动, 已加载 M 个"，展示名称、内容、时间、地点、报名人数等。点击活动进入详情页：普通成员可点击"立即报名"，报名记录先写入本地 SQLite（离线可查），再同步服务器等待审核；若已报名则显示报名状态（待审核/已通过/已驳回）。重复点击不会产生重复记录（本地与服务器双重幂等）。</w:t>
      </w:r>
    </w:p>
    <w:p w14:paraId="00000081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交互细节：</w:t>
      </w:r>
    </w:p>
    <w:p w14:paraId="00000082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名额校验</w:t>
      </w:r>
      <w:r>
        <w:rPr>
          <w:rFonts w:hint="eastAsia" w:ascii="宋体" w:hAnsi="宋体" w:eastAsia="宋体" w:cs="宋体"/>
          <w:color w:val="1a1a1a"/>
          <w:sz w:val="24"/>
        </w:rPr>
        <w:t>：活动设置了人数上限且已报满时，报名按钮自动替换为"名额已满"提示，不可报名；容量统计在服务端事务内完成（先锁活动行再计数），并发报名不会超员；已驳回的报名不计入名额；</w:t>
      </w:r>
      <w:r>
        <w:rPr>
          <w:rFonts w:hint="eastAsia" w:ascii="宋体" w:hAnsi="宋体" w:eastAsia="宋体" w:cs="宋体"/>
          <w:b w:val="1"/>
          <w:color w:val="000000"/>
          <w:sz w:val="24"/>
        </w:rPr>
        <w:t>剩余名额由服务端计算后随列表下发</w:t>
      </w:r>
      <w:r>
        <w:rPr>
          <w:rFonts w:hint="eastAsia" w:ascii="宋体" w:hAnsi="宋体" w:eastAsia="宋体" w:cs="宋体"/>
          <w:color w:val="1a1a1a"/>
          <w:sz w:val="24"/>
        </w:rPr>
        <w:t>，App 与服务端判定口径完全一致；</w:t>
      </w:r>
    </w:p>
    <w:p w14:paraId="00000083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结束时间校验</w:t>
      </w:r>
      <w:r>
        <w:rPr>
          <w:rFonts w:hint="eastAsia" w:ascii="宋体" w:hAnsi="宋体" w:eastAsia="宋体" w:cs="宋体"/>
          <w:color w:val="1a1a1a"/>
          <w:sz w:val="24"/>
        </w:rPr>
        <w:t>：活动结束时间已过时，详情页显示"活动已结束"并禁用报名（服务端同样拒绝，避免对历史活动补报名）；</w:t>
      </w:r>
    </w:p>
    <w:p w14:paraId="00000084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驳回后可重新报名</w:t>
      </w:r>
      <w:r>
        <w:rPr>
          <w:rFonts w:hint="eastAsia" w:ascii="宋体" w:hAnsi="宋体" w:eastAsia="宋体" w:cs="宋体"/>
          <w:color w:val="1a1a1a"/>
          <w:sz w:val="24"/>
        </w:rPr>
        <w:t>：报名被管理员驳回后，详情页按钮变为"重新报名"，点击后服务器将原驳回记录重置为待审核，无需重新填写任何信息；</w:t>
      </w:r>
    </w:p>
    <w:p w14:paraId="00000085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管理员进入详情页不显示报名按钮，额外提供"下线该活动"（软删除：活动不再出现在广场，历史报名与学时记录保留）；活动处于已下线状态时该按钮变为"恢复上线"，可原地恢复；</w:t>
      </w:r>
    </w:p>
    <w:p w14:paraId="00000086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状态以服务器为准</w:t>
      </w:r>
      <w:r>
        <w:rPr>
          <w:rFonts w:hint="eastAsia" w:ascii="宋体" w:hAnsi="宋体" w:eastAsia="宋体" w:cs="宋体"/>
          <w:color w:val="1a1a1a"/>
          <w:sz w:val="24"/>
        </w:rPr>
        <w:t>：详情页每次进入都会向服务器确认本人的报名状态并回写本地，管理员审核通过/驳回后无需先到"我的报名"点同步，回来即是审核结果（本地 SQLite 与服务器保持一致）；</w:t>
      </w:r>
    </w:p>
    <w:p w14:paraId="00000087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所有二级页面（详情、我的报名、审核中心、学时报表、日志、设置、发布）左上角均有"‹ 返回"，不依赖系统返回手势。</w:t>
      </w:r>
    </w:p>
    <w:p w14:paraId="00000088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8" w:name="sub-13"/>
      <w:r>
        <w:rPr>
          <w:rFonts w:hint="eastAsia" w:ascii="黑体" w:hAnsi="黑体" w:eastAsia="黑体" w:cs="黑体"/>
          <w:b w:val="1"/>
          <w:color w:val="1f4e79"/>
          <w:sz w:val="27"/>
        </w:rPr>
        <w:t>5.4 我的报名</w:t>
      </w:r>
      <w:bookmarkEnd w:id="18"/>
    </w:p>
    <w:p w14:paraId="00000089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展示当前成员的全部本地报名记录与状态。进入页面会自动补传未同步记录并静默拉取一次服务器审核状态，服务器存在而本地缺失的记录（如另一台设备报名或 RFID 刷卡自动创建）会自动补全到本地，保证双端一致；也可手动点"同步服务器状态"。已刷卡签到的记录会显示"已刷卡签到"标记（来自服务端 checkin 字段，同步后落本地库，离线也能看到）。</w:t>
      </w:r>
    </w:p>
    <w:p w14:paraId="0000008A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两条与"离线可用"配套的能力：</w:t>
      </w:r>
    </w:p>
    <w:p w14:paraId="0000008B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未同步补传</w:t>
      </w:r>
      <w:r>
        <w:rPr>
          <w:rFonts w:hint="eastAsia" w:ascii="宋体" w:hAnsi="宋体" w:eastAsia="宋体" w:cs="宋体"/>
          <w:color w:val="1a1a1a"/>
          <w:sz w:val="24"/>
        </w:rPr>
        <w:t xml:space="preserve">：报名时若服务器不可达，记录会先落在本地 SQLite 并标记"仅本地(未同步)"，页面顶部出现"有 N 条报名仅存本地"提示与"立即补传"按钮；进入页面时也会自动尝试补传。服务端按 </w:t>
      </w:r>
      <w:r>
        <w:rPr>
          <w:rFonts w:ascii="Consolas" w:hAnsi="Consolas" w:eastAsia="Consolas" w:cs="Consolas"/>
          <w:color w:val="1a1a1a"/>
          <w:sz w:val="20"/>
        </w:rPr>
        <w:t>client_id</w:t>
      </w:r>
      <w:r>
        <w:rPr>
          <w:rFonts w:hint="eastAsia" w:ascii="宋体" w:hAnsi="宋体" w:eastAsia="宋体" w:cs="宋体"/>
          <w:color w:val="1a1a1a"/>
          <w:sz w:val="24"/>
        </w:rPr>
        <w:t xml:space="preserve"> 幂等，反复补传不会产生重复报名；</w:t>
      </w:r>
    </w:p>
    <w:p w14:paraId="0000008C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撤销报名</w:t>
      </w:r>
      <w:r>
        <w:rPr>
          <w:rFonts w:hint="eastAsia" w:ascii="宋体" w:hAnsi="宋体" w:eastAsia="宋体" w:cs="宋体"/>
          <w:color w:val="1a1a1a"/>
          <w:sz w:val="24"/>
        </w:rPr>
        <w:t>：仅"待审核"记录显示"撤销报名"按钮，确认后同时删除服务器与本地记录并释放名额；已通过（已认定学时）与已驳回记录不提供撤销，保证学时账目不可被成员单方面改动。</w:t>
      </w:r>
    </w:p>
    <w:p w14:paraId="0000008D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19" w:name="sub-14"/>
      <w:r>
        <w:rPr>
          <w:rFonts w:hint="eastAsia" w:ascii="黑体" w:hAnsi="黑体" w:eastAsia="黑体" w:cs="黑体"/>
          <w:b w:val="1"/>
          <w:color w:val="1f4e79"/>
          <w:sz w:val="27"/>
        </w:rPr>
        <w:t>5.5 学时报表</w:t>
      </w:r>
      <w:bookmarkEnd w:id="19"/>
    </w:p>
    <w:p w14:paraId="0000008E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页面顶部为"本地 SQLite 统计"与"我的服务器学时"双端对比卡片（管理员视角右侧卡片显示"服务器全量学时"合计）；下方提供"学时排行 / 认定明细"两个页签。普通成员仅看到本人明细，管理员可查看全量排行与明细。服务器学时由审核通过自动累计（hours_total 表）。两张卡片下方是双端一致判定：相同时显示绿色"✔ 双端一致"，不同则显示"⚠ 本地缓存与服务器差 X 学时"并提供"校准本地缓存"按钮；校准时以服务器报名记录为准回填本地 SQLite（含审核状态、学时、刷卡标记）。</w:t>
      </w:r>
    </w:p>
    <w:p w14:paraId="0000008F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管理员可设置</w:t>
      </w:r>
      <w:r>
        <w:rPr>
          <w:rFonts w:hint="eastAsia" w:ascii="宋体" w:hAnsi="宋体" w:eastAsia="宋体" w:cs="宋体"/>
          <w:b w:val="1"/>
          <w:color w:val="000000"/>
          <w:sz w:val="24"/>
        </w:rPr>
        <w:t>学时达标线</w:t>
      </w:r>
      <w:r>
        <w:rPr>
          <w:rFonts w:hint="eastAsia" w:ascii="宋体" w:hAnsi="宋体" w:eastAsia="宋体" w:cs="宋体"/>
          <w:color w:val="1a1a1a"/>
          <w:sz w:val="24"/>
        </w:rPr>
        <w:t xml:space="preserve">（页面"达标线"输入框 + 保存，写入服务端 </w:t>
      </w:r>
      <w:r>
        <w:rPr>
          <w:rFonts w:ascii="Consolas" w:hAnsi="Consolas" w:eastAsia="Consolas" w:cs="Consolas"/>
          <w:color w:val="1a1a1a"/>
          <w:sz w:val="20"/>
        </w:rPr>
        <w:t>sys_config.required_hours</w:t>
      </w:r>
      <w:r>
        <w:rPr>
          <w:rFonts w:hint="eastAsia" w:ascii="宋体" w:hAnsi="宋体" w:eastAsia="宋体" w:cs="宋体"/>
          <w:color w:val="1a1a1a"/>
          <w:sz w:val="24"/>
        </w:rPr>
        <w:t>，0 表示不设线）：设置后排行行显示"达标"标签，未达标显示"距达标 X 学时"，卡片显示"达标 M/N 人"，成员端显示本人"已达标 / 未达标(差 X)"。</w:t>
      </w:r>
    </w:p>
    <w:p w14:paraId="00000090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报表支持</w:t>
      </w:r>
      <w:r>
        <w:rPr>
          <w:rFonts w:hint="eastAsia" w:ascii="宋体" w:hAnsi="宋体" w:eastAsia="宋体" w:cs="宋体"/>
          <w:b w:val="1"/>
          <w:color w:val="000000"/>
          <w:sz w:val="24"/>
        </w:rPr>
        <w:t>导出 CSV</w:t>
      </w:r>
      <w:r>
        <w:rPr>
          <w:rFonts w:hint="eastAsia" w:ascii="宋体" w:hAnsi="宋体" w:eastAsia="宋体" w:cs="宋体"/>
          <w:color w:val="1a1a1a"/>
          <w:sz w:val="24"/>
        </w:rPr>
        <w:t>：按当前页签（学时排行 / 认定明细）生成 CSV 文件写入应用沙箱并显示文件路径，同时可"复制内容"到剪贴板，粘贴进 Excel/WPS 即可。</w:t>
      </w:r>
    </w:p>
    <w:p w14:paraId="00000091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管理员额外提供"重算学时"：以 </w:t>
      </w:r>
      <w:r>
        <w:rPr>
          <w:rFonts w:ascii="Consolas" w:hAnsi="Consolas" w:eastAsia="Consolas" w:cs="Consolas"/>
          <w:color w:val="1a1a1a"/>
          <w:sz w:val="20"/>
        </w:rPr>
        <w:t>signup</w:t>
      </w:r>
      <w:r>
        <w:rPr>
          <w:rFonts w:hint="eastAsia" w:ascii="宋体" w:hAnsi="宋体" w:eastAsia="宋体" w:cs="宋体"/>
          <w:color w:val="1a1a1a"/>
          <w:sz w:val="24"/>
        </w:rPr>
        <w:t xml:space="preserve"> 表中已通过的记录为唯一事实来源重建 </w:t>
      </w:r>
      <w:r>
        <w:rPr>
          <w:rFonts w:ascii="Consolas" w:hAnsi="Consolas" w:eastAsia="Consolas" w:cs="Consolas"/>
          <w:color w:val="1a1a1a"/>
          <w:sz w:val="20"/>
        </w:rPr>
        <w:t>hours_total</w:t>
      </w:r>
      <w:r>
        <w:rPr>
          <w:rFonts w:hint="eastAsia" w:ascii="宋体" w:hAnsi="宋体" w:eastAsia="宋体" w:cs="宋体"/>
          <w:color w:val="1a1a1a"/>
          <w:sz w:val="24"/>
        </w:rPr>
        <w:t>，用于修复历史手工改库、异常中断造成的数据漂移；重算为事务操作，正常数据下结果与重算前一致。</w:t>
      </w:r>
    </w:p>
    <w:p w14:paraId="00000092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0" w:name="sub-15"/>
      <w:r>
        <w:rPr>
          <w:rFonts w:hint="eastAsia" w:ascii="黑体" w:hAnsi="黑体" w:eastAsia="黑体" w:cs="黑体"/>
          <w:b w:val="1"/>
          <w:color w:val="1f4e79"/>
          <w:sz w:val="27"/>
        </w:rPr>
        <w:t>5.6 发布活动</w:t>
      </w:r>
      <w:bookmarkEnd w:id="20"/>
    </w:p>
    <w:p w14:paraId="00000093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发布活动为管理员功能，包含"活动表单 + 本地草稿箱"两部分：</w:t>
      </w:r>
    </w:p>
    <w:p w14:paraId="00000094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表单字段：活动名称（必填）、内容（多行文本）、地点、学时、人数上限（0 表示不限）、发布人；</w:t>
      </w:r>
    </w:p>
    <w:p w14:paraId="00000095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时间选择：点击"开始时间 / 结束时间"卡片弹出滚轮选择器（日期 + 时间两级滚轮），不可手工输入，杜绝非法时间；系统自动校验"结束必须晚于开始""开始不得早于当前"，不合法时自动调整或拒绝；</w:t>
      </w:r>
    </w:p>
    <w:p w14:paraId="00000096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保存草稿：表单校验通过后写入本地 SQLite 草稿箱，可在离线环境随时编辑；</w:t>
      </w:r>
    </w:p>
    <w:p w14:paraId="00000097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保存并发布：先落草稿再同步服务器（MySQL 新增活动记录），发布成功后草稿标记"已发布"，不会重复发布；</w:t>
      </w:r>
    </w:p>
    <w:p w14:paraId="00000098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草稿箱：每条未发布草稿可"载入表单""发布到服务器"或"删除"，发布以草稿自身内容为准；删除有二次确认（本地草稿无云端备份）；</w:t>
      </w:r>
    </w:p>
    <w:p w14:paraId="00000099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草稿载入表单：点"载入表单"把草稿回填到上方表单，表单进入编辑态（提示"正在编辑草稿 #n"），再次保存是</w:t>
      </w:r>
      <w:r>
        <w:rPr>
          <w:rFonts w:hint="eastAsia" w:ascii="宋体" w:hAnsi="宋体" w:eastAsia="宋体" w:cs="宋体"/>
          <w:b w:val="1"/>
          <w:color w:val="000000"/>
          <w:sz w:val="24"/>
        </w:rPr>
        <w:t>更新该草稿</w:t>
      </w:r>
      <w:r>
        <w:rPr>
          <w:rFonts w:hint="eastAsia" w:ascii="宋体" w:hAnsi="宋体" w:eastAsia="宋体" w:cs="宋体"/>
          <w:color w:val="1a1a1a"/>
          <w:sz w:val="24"/>
        </w:rPr>
        <w:t>而不是新建一条；发布成功后自动退出编辑态；点"退出编辑 / 清空表单"可放弃；</w:t>
      </w:r>
    </w:p>
    <w:p w14:paraId="0000009A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已发布活动管理：页面底部列出全部已发布活动（</w:t>
      </w:r>
      <w:r>
        <w:rPr>
          <w:rFonts w:hint="eastAsia" w:ascii="宋体" w:hAnsi="宋体" w:eastAsia="宋体" w:cs="宋体"/>
          <w:b w:val="1"/>
          <w:color w:val="000000"/>
          <w:sz w:val="24"/>
        </w:rPr>
        <w:t>含已下线</w:t>
      </w:r>
      <w:r>
        <w:rPr>
          <w:rFonts w:hint="eastAsia" w:ascii="宋体" w:hAnsi="宋体" w:eastAsia="宋体" w:cs="宋体"/>
          <w:color w:val="1a1a1a"/>
          <w:sz w:val="24"/>
        </w:rPr>
        <w:t>），每条可"编辑""下线 / 恢复上线"，点击活动名进入详情；下线后误操作可自行恢复，无需改数据库。</w:t>
      </w:r>
    </w:p>
    <w:p w14:paraId="0000009B">
      <w:pPr>
        <w:pBdr>
          <w:left w:val="single" w:color="4a7ab5" w:sz="24"/>
        </w:pBdr>
        <w:shd w:val="clear" w:fill="f4f6f9"/>
        <w:spacing w:before="144" w:after="60" w:line="384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说明：草稿保存不校验"开始时间必须晚于当前"（允许补录历史活动的草稿），点"保存并发布"时才校验并由服务端复核。</w:t>
      </w:r>
    </w:p>
    <w:p w14:paraId="0000009C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1" w:name="sub-16"/>
      <w:r>
        <w:rPr>
          <w:rFonts w:hint="eastAsia" w:ascii="黑体" w:hAnsi="黑体" w:eastAsia="黑体" w:cs="黑体"/>
          <w:b w:val="1"/>
          <w:color w:val="1f4e79"/>
          <w:sz w:val="27"/>
        </w:rPr>
        <w:t>5.6.1 编辑活动</w:t>
      </w:r>
      <w:bookmarkEnd w:id="21"/>
    </w:p>
    <w:p w14:paraId="0000009D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在"发布活动 → 已发布活动"或活动详情页点"编辑活动"进入编辑页：回填当前标题 / 内容 / 地点 / 时间 / 学时 / 人数上限后保存，调用 </w:t>
      </w:r>
      <w:r>
        <w:rPr>
          <w:rFonts w:ascii="Consolas" w:hAnsi="Consolas" w:eastAsia="Consolas" w:cs="Consolas"/>
          <w:color w:val="1a1a1a"/>
          <w:sz w:val="20"/>
        </w:rPr>
        <w:t>/api/activity/update</w:t>
      </w:r>
      <w:r>
        <w:rPr>
          <w:rFonts w:hint="eastAsia" w:ascii="宋体" w:hAnsi="宋体" w:eastAsia="宋体" w:cs="宋体"/>
          <w:color w:val="1a1a1a"/>
          <w:sz w:val="24"/>
        </w:rPr>
        <w:t xml:space="preserve"> 在原记录上更新。规则：</w:t>
      </w:r>
    </w:p>
    <w:p w14:paraId="0000009E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允许保留早于当前的开始时间（便于修正历史活动的文案），但结束时间必须晚于开始时间；</w:t>
      </w:r>
    </w:p>
    <w:p w14:paraId="0000009F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人数上限不得小于当前有效报名数（页面会提示"当前有效报名 N 人"），服务端同样校验并返回实际人数；</w:t>
      </w:r>
    </w:p>
    <w:p w14:paraId="000000A0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已产生的报名记录与已认定学时不受影响；活动处于已下线状态时仍可编辑。</w:t>
      </w:r>
    </w:p>
    <w:p w14:paraId="000000A1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2" w:name="sub-17"/>
      <w:r>
        <w:rPr>
          <w:rFonts w:hint="eastAsia" w:ascii="黑体" w:hAnsi="黑体" w:eastAsia="黑体" w:cs="黑体"/>
          <w:b w:val="1"/>
          <w:color w:val="1f4e79"/>
          <w:sz w:val="27"/>
        </w:rPr>
        <w:t>5.7 审核中心</w:t>
      </w:r>
      <w:bookmarkEnd w:id="22"/>
    </w:p>
    <w:p w14:paraId="000000A2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审核中心为管理员功能，筛选与分页都在服务端执行：可按"全部 / 待审核 / 已通过 / 已驳回"筛选、按</w:t>
      </w:r>
      <w:r>
        <w:rPr>
          <w:rFonts w:hint="eastAsia" w:ascii="宋体" w:hAnsi="宋体" w:eastAsia="宋体" w:cs="宋体"/>
          <w:b w:val="1"/>
          <w:color w:val="000000"/>
          <w:sz w:val="24"/>
        </w:rPr>
        <w:t>活动下拉</w:t>
      </w:r>
      <w:r>
        <w:rPr>
          <w:rFonts w:hint="eastAsia" w:ascii="宋体" w:hAnsi="宋体" w:eastAsia="宋体" w:cs="宋体"/>
          <w:color w:val="1a1a1a"/>
          <w:sz w:val="24"/>
        </w:rPr>
        <w:t>（含已下线活动）过滤、按</w:t>
      </w:r>
      <w:r>
        <w:rPr>
          <w:rFonts w:hint="eastAsia" w:ascii="宋体" w:hAnsi="宋体" w:eastAsia="宋体" w:cs="宋体"/>
          <w:b w:val="1"/>
          <w:color w:val="000000"/>
          <w:sz w:val="24"/>
        </w:rPr>
        <w:t>姓名 / 学号 / 活动名关键词</w:t>
      </w:r>
      <w:r>
        <w:rPr>
          <w:rFonts w:hint="eastAsia" w:ascii="宋体" w:hAnsi="宋体" w:eastAsia="宋体" w:cs="宋体"/>
          <w:color w:val="1a1a1a"/>
          <w:sz w:val="24"/>
        </w:rPr>
        <w:t>搜索，三项条件可叠加；列表 20 条/页，底部提供"上一页 / 下一页 · 第 P 页 · 共 N 条"。对待审核记录点击"通过"或"驳回"：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通过按钮会直接显示本次将认定的学时（取该活动学时，而非报名记录当前的 0）</w:t>
      </w:r>
      <w:r>
        <w:rPr>
          <w:rFonts w:hint="eastAsia" w:ascii="宋体" w:hAnsi="宋体" w:eastAsia="宋体" w:cs="宋体"/>
          <w:color w:val="1a1a1a"/>
          <w:sz w:val="24"/>
        </w:rPr>
        <w:t>，通过时服务器自动把该活动学时累计进该成员学时汇总（事务保证不重复累计）；驳回则记录状态与备注。交互细节：</w:t>
      </w:r>
    </w:p>
    <w:p w14:paraId="000000A3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通过/驳回均弹出确认对话框，防止误触（驳回后成员需重新报名，操作不可逆）；</w:t>
      </w:r>
    </w:p>
    <w:p w14:paraId="000000A4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已审核的记录在服务端层面禁止重复审核（返回"该记录已审核，不能重复操作"）；审核本身为"事务内锁报名行 + 条件更新（status=0）+ 影响行数校验"，即使两位管理员同时点通过（或网络重试）也只会累计一次学时；</w:t>
      </w:r>
    </w:p>
    <w:p w14:paraId="000000A5">
      <w:pPr>
        <w:numPr>
          <w:ilvl w:val="0"/>
          <w:numId w:val="1"/>
        </w:numPr>
        <w:pBdr>
          <w:left w:space="26"/>
        </w:pBdr>
        <w:spacing w:before="72" w:after="60" w:line="372"/>
        <w:ind w:left="0" w:right="0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审核结果在成员端"我的报名"同步后可见。</w:t>
      </w:r>
    </w:p>
    <w:p w14:paraId="000000A6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3" w:name="sub-18"/>
      <w:r>
        <w:rPr>
          <w:rFonts w:hint="eastAsia" w:ascii="黑体" w:hAnsi="黑体" w:eastAsia="黑体" w:cs="黑体"/>
          <w:b w:val="1"/>
          <w:color w:val="1f4e79"/>
          <w:sz w:val="27"/>
        </w:rPr>
        <w:t>5.8 服务器实时日志</w:t>
      </w:r>
      <w:bookmarkEnd w:id="23"/>
    </w:p>
    <w:p w14:paraId="000000A7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服务器实时日志为管理员功能，默认每 3 秒自动刷新，展示最近若干条请求（时间精确到毫秒、方法、路径、状态码、耗时、来源 IP）。支持按"全部 / 失败 / 慢请求"与"ALL / GET / POST"两组条件筛选，并可输入路径关键词（如 </w:t>
      </w:r>
      <w:r>
        <w:rPr>
          <w:rFonts w:ascii="Consolas" w:hAnsi="Consolas" w:eastAsia="Consolas" w:cs="Consolas"/>
          <w:color w:val="1a1a1a"/>
          <w:sz w:val="20"/>
        </w:rPr>
        <w:t>/api/signup</w:t>
      </w:r>
      <w:r>
        <w:rPr>
          <w:rFonts w:hint="eastAsia" w:ascii="宋体" w:hAnsi="宋体" w:eastAsia="宋体" w:cs="宋体"/>
          <w:color w:val="1a1a1a"/>
          <w:sz w:val="24"/>
        </w:rPr>
        <w:t>）过滤；慢请求（≥500ms）额外标"慢"。每次 App 请求服务器都会实时出现在此处，同时写入 MySQL 的 request_log 表，可直接用 SQL 查询核验。可切换手动刷新。</w:t>
      </w:r>
    </w:p>
    <w:p w14:paraId="000000A8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4" w:name="sub-19"/>
      <w:r>
        <w:rPr>
          <w:rFonts w:hint="eastAsia" w:ascii="黑体" w:hAnsi="黑体" w:eastAsia="黑体" w:cs="黑体"/>
          <w:b w:val="1"/>
          <w:color w:val="1f4e79"/>
          <w:sz w:val="27"/>
        </w:rPr>
        <w:t>5.9 设置</w:t>
      </w:r>
      <w:bookmarkEnd w:id="24"/>
    </w:p>
    <w:p w14:paraId="000000A9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设置页可修改服务器地址（IP + 端口），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无需登录即可访问</w:t>
      </w:r>
      <w:r>
        <w:rPr>
          <w:rFonts w:hint="eastAsia" w:ascii="宋体" w:hAnsi="宋体" w:eastAsia="宋体" w:cs="宋体"/>
          <w:color w:val="1a1a1a"/>
          <w:sz w:val="24"/>
        </w:rPr>
        <w:t>（首页"设置"卡片恒在）。模拟器联调用 10.0.2.2:8000；真机演示需改为宿主机局域网 IPv4（如 10.15.85.109）并保证同一局域网、服务器已放行 8000 端口。页面提供"测试连接"按钮与当前账号信息、退出登录（退出时同时请求服务端注销 Token，避免旧 Token 在 24 小时有效期内继续可用）；连接失败时也可在此修改地址后重新测试。退出登录（含主界面"我的"页退出）统一回到首页，不会停留在已失效的主界面。</w:t>
      </w:r>
    </w:p>
    <w:p w14:paraId="000000AA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25" w:name="section-6"/>
      <w:r>
        <w:rPr>
          <w:rFonts w:hint="eastAsia" w:ascii="黑体" w:hAnsi="黑体" w:eastAsia="黑体" w:cs="黑体"/>
          <w:b w:val="1"/>
          <w:color w:val="17365d"/>
          <w:sz w:val="34"/>
        </w:rPr>
        <w:t>6 验收演示流程</w:t>
      </w:r>
      <w:bookmarkEnd w:id="25"/>
    </w:p>
    <w:p w14:paraId="000000AB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建议按以下顺序演示，覆盖"报名 → 同步 → 服务端审核 → 学时累计双端一致"的完整链路：</w:t>
      </w:r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AC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步骤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AD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操作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AE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查验点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AF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以普通成员 2023001（张三）登录，进入活动广场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首页显示服务器在线；活动列表来自服务器 MySQL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进入任一活动点击"立即报名"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App 提示已写入本地 SQLite 并同步服务器；本地库可查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5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在"我的报名"页查看记录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状态为"待审核(已同步)"；本地 SQLite 有记录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8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退出登录，以管理员 admin 登录进入审核中心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报名记录出现在待审核列表（来自服务器）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B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点击"通过"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提示自动累计学时；学时报表出现该成员学时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B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以张三重新登录，查看"学时报表"与"我的报名"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状态变为"已通过"；报表显示"✔ 双端一致"（本地缓存滞后时点"校准本地缓存"即可）</w:t>
            </w:r>
          </w:p>
        </w:tc>
      </w:tr>
      <w:tr>
        <w:trPr/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7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管理员查看"服务器实时日志"</w:t>
            </w:r>
          </w:p>
        </w:tc>
        <w:tc>
          <w:tcPr>
            <w:tcW w:w="2768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上述全部请求实时可见；MySQL request_log 可 SQL 查询</w:t>
            </w:r>
          </w:p>
        </w:tc>
      </w:tr>
    </w:tbl>
    <w:p w14:paraId="000000C4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26" w:name="section-7"/>
      <w:r>
        <w:rPr>
          <w:rFonts w:hint="eastAsia" w:ascii="黑体" w:hAnsi="黑体" w:eastAsia="黑体" w:cs="黑体"/>
          <w:b w:val="1"/>
          <w:color w:val="17365d"/>
          <w:sz w:val="34"/>
        </w:rPr>
        <w:t>7 嵌入式扩展项：ESP32 + RFID 刷卡签到</w:t>
      </w:r>
      <w:bookmarkEnd w:id="26"/>
    </w:p>
    <w:p w14:paraId="000000C5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ESP32 通过 SPI 连接 MFRC522 读卡模块，刷卡后把卡号上报服务器，服务器按卡号匹配学生并完成签到与学时认定。此扩展项可脱离 App 独立演示，与 Web 端数据互通。</w:t>
      </w:r>
    </w:p>
    <w:p w14:paraId="000000C6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7" w:name="sub-20"/>
      <w:r>
        <w:rPr>
          <w:rFonts w:hint="eastAsia" w:ascii="黑体" w:hAnsi="黑体" w:eastAsia="黑体" w:cs="黑体"/>
          <w:b w:val="1"/>
          <w:color w:val="1f4e79"/>
          <w:sz w:val="27"/>
        </w:rPr>
        <w:t>7.1 硬件接线</w:t>
      </w:r>
      <w:bookmarkEnd w:id="27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7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MFRC522 引脚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8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ESP32 引脚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9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SDA (SS)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A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GPIO5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B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SCK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C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GPIO18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D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MOSI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E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GPIO23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CF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MISO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0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GPIO19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1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RST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2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GPIO27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3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3.3V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4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3.3V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5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GND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6">
            <w:pPr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GND</w:t>
            </w:r>
          </w:p>
        </w:tc>
      </w:tr>
    </w:tbl>
    <w:p w14:paraId="000000D7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8" w:name="sub-21"/>
      <w:r>
        <w:rPr>
          <w:rFonts w:hint="eastAsia" w:ascii="黑体" w:hAnsi="黑体" w:eastAsia="黑体" w:cs="黑体"/>
          <w:b w:val="1"/>
          <w:color w:val="1f4e79"/>
          <w:sz w:val="27"/>
        </w:rPr>
        <w:t>7.2 配置修改</w:t>
      </w:r>
      <w:bookmarkEnd w:id="28"/>
    </w:p>
    <w:p w14:paraId="000000D8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修改 esp32_rfid\rfid_esp32.ino 顶部的配置区：WiFi 名称与密码、服务器地址（SERVER_BASE，填宿主机局域网 IPv4:8000）、要签到的活动 ID（ACTIVITY_ID，需为已发布且未结束的活动）。编译烧录后打开串口监视器，即可看到刷卡上报结果。固件已做两处现场保护：WiFi 掉线每 5 秒自动重连（无需重启设备）、同一张卡 5 秒内不重复上报（卡一直放在读头上也不会刷屏）。</w:t>
      </w:r>
    </w:p>
    <w:p w14:paraId="000000D9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若希望限制"只有本终端能刷卡"，可给服务器加设备密钥：启动时追加第 5 个参数或设置环境变量 </w:t>
      </w:r>
      <w:r>
        <w:rPr>
          <w:rFonts w:ascii="Consolas" w:hAnsi="Consolas" w:eastAsia="Consolas" w:cs="Consolas"/>
          <w:color w:val="1a1a1a"/>
          <w:sz w:val="20"/>
        </w:rPr>
        <w:t>CLUB_DEVICE_KEY</w:t>
      </w:r>
      <w:r>
        <w:rPr>
          <w:rFonts w:hint="eastAsia" w:ascii="宋体" w:hAnsi="宋体" w:eastAsia="宋体" w:cs="宋体"/>
          <w:color w:val="1a1a1a"/>
          <w:sz w:val="24"/>
        </w:rPr>
        <w:t xml:space="preserve">，例如 </w:t>
      </w:r>
      <w:r>
        <w:rPr>
          <w:rFonts w:ascii="Consolas" w:hAnsi="Consolas" w:eastAsia="Consolas" w:cs="Consolas"/>
          <w:color w:val="1a1a1a"/>
          <w:sz w:val="20"/>
        </w:rPr>
        <w:t>server.exe 8000 root 123456 127.0.0.1 club-rfid-2026</w:t>
      </w:r>
      <w:r>
        <w:rPr>
          <w:rFonts w:hint="eastAsia" w:ascii="宋体" w:hAnsi="宋体" w:eastAsia="宋体" w:cs="宋体"/>
          <w:color w:val="1a1a1a"/>
          <w:sz w:val="24"/>
        </w:rPr>
        <w:t xml:space="preserve">，同时把固件里的 </w:t>
      </w:r>
      <w:r>
        <w:rPr>
          <w:rFonts w:ascii="Consolas" w:hAnsi="Consolas" w:eastAsia="Consolas" w:cs="Consolas"/>
          <w:color w:val="1a1a1a"/>
          <w:sz w:val="20"/>
        </w:rPr>
        <w:t>DEVICE_KEY</w:t>
      </w:r>
      <w:r>
        <w:rPr>
          <w:rFonts w:hint="eastAsia" w:ascii="宋体" w:hAnsi="宋体" w:eastAsia="宋体" w:cs="宋体"/>
          <w:color w:val="1a1a1a"/>
          <w:sz w:val="24"/>
        </w:rPr>
        <w:t xml:space="preserve"> 改成相同值；此后未带正确 </w:t>
      </w:r>
      <w:r>
        <w:rPr>
          <w:rFonts w:ascii="Consolas" w:hAnsi="Consolas" w:eastAsia="Consolas" w:cs="Consolas"/>
          <w:color w:val="1a1a1a"/>
          <w:sz w:val="20"/>
        </w:rPr>
        <w:t>X-Device-Key</w:t>
      </w:r>
      <w:r>
        <w:rPr>
          <w:rFonts w:hint="eastAsia" w:ascii="宋体" w:hAnsi="宋体" w:eastAsia="宋体" w:cs="宋体"/>
          <w:color w:val="1a1a1a"/>
          <w:sz w:val="24"/>
        </w:rPr>
        <w:t xml:space="preserve"> 头的刷卡请求会被拒绝（返回 401）。不配置则保持原行为（不校验）。</w:t>
      </w:r>
    </w:p>
    <w:p w14:paraId="000000DA">
      <w:pPr>
        <w:pStyle w:val="000004"/>
        <w:keepNext w:val="1"/>
        <w:keepLines w:val="1"/>
        <w:spacing w:before="264" w:beforeAutospacing="1" w:after="120" w:afterAutospacing="1" w:line="384"/>
        <w:ind w:left="0" w:right="0"/>
        <w:outlineLvl w:val="1"/>
        <w:rPr>
          <w:color w:val="1f4e79"/>
          <w:sz w:val="32"/>
          <w:szCs w:val="32"/>
        </w:rPr>
      </w:pPr>
      <w:bookmarkStart w:id="29" w:name="sub-22"/>
      <w:r>
        <w:rPr>
          <w:rFonts w:hint="eastAsia" w:ascii="黑体" w:hAnsi="黑体" w:eastAsia="黑体" w:cs="黑体"/>
          <w:b w:val="1"/>
          <w:color w:val="1f4e79"/>
          <w:sz w:val="27"/>
        </w:rPr>
        <w:t>7.3 签到认定逻辑</w:t>
      </w:r>
      <w:bookmarkEnd w:id="29"/>
    </w:p>
    <w:p w14:paraId="000000DB">
      <w:pPr>
        <w:spacing w:before="0" w:after="132" w:line="384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服务器对刷卡请求按卡号匹配学生后：若该活动无报名则自动创建并通过（到场认定）；若报名待审核则置为通过并认定学时；若已通过则仅标记签到；若报名已被管理员驳回则拒绝签到（提示需先重新报名），避免刷卡绕过人工审核；活动已下线或已结束则拒绝认定。学时累计为事务操作，且"待审核→通过"的更新带 </w:t>
      </w:r>
      <w:r>
        <w:rPr>
          <w:rFonts w:ascii="Consolas" w:hAnsi="Consolas" w:eastAsia="Consolas" w:cs="Consolas"/>
          <w:color w:val="1a1a1a"/>
          <w:sz w:val="20"/>
        </w:rPr>
        <w:t>status=0</w:t>
      </w:r>
      <w:r>
        <w:rPr>
          <w:rFonts w:hint="eastAsia" w:ascii="宋体" w:hAnsi="宋体" w:eastAsia="宋体" w:cs="宋体"/>
          <w:color w:val="1a1a1a"/>
          <w:sz w:val="24"/>
        </w:rPr>
        <w:t xml:space="preserve"> 条件与影响行数校验，重复刷卡、并发刷卡都不会重复累计。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注意：如果活动中没有报名记录，刷卡会自动建一条已通过记录，因此演示"刷卡签到"时应先确认该活动的报名情况，或在演示前说明这一"到场认定"设计。</w:t>
      </w:r>
    </w:p>
    <w:p w14:paraId="000000DC">
      <w:pPr>
        <w:pStyle w:val="000003"/>
        <w:keepNext w:val="1"/>
        <w:keepLines w:val="1"/>
        <w:pBdr>
          <w:bottom w:val="single" w:color="17365d" w:sz="12" w:space="3"/>
        </w:pBdr>
        <w:spacing w:before="336" w:beforeAutospacing="1" w:after="168" w:afterAutospacing="1" w:line="384"/>
        <w:ind w:left="0" w:right="0"/>
        <w:outlineLvl w:val="0"/>
        <w:rPr>
          <w:color w:val="17365d"/>
          <w:kern w:val="44"/>
          <w:sz w:val="44"/>
          <w:szCs w:val="44"/>
        </w:rPr>
      </w:pPr>
      <w:bookmarkStart w:id="30" w:name="section-8"/>
      <w:r>
        <w:rPr>
          <w:rFonts w:hint="eastAsia" w:ascii="黑体" w:hAnsi="黑体" w:eastAsia="黑体" w:cs="黑体"/>
          <w:b w:val="1"/>
          <w:color w:val="17365d"/>
          <w:sz w:val="34"/>
        </w:rPr>
        <w:t>8 常见问题（FAQ）</w:t>
      </w:r>
      <w:bookmarkEnd w:id="30"/>
    </w:p>
    <w:tbl>
      <w:tblPr>
        <w:tblW w:w="8306" w:type="dxa"/>
        <w:shd w:color="1a1a1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D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问题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shd w:val="clear" w:fill="eef2f7"/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E">
            <w:pPr>
              <w:jc w:val="left"/>
              <w:rPr>
                <w:b w:val="1"/>
                <w:bCs w:val="1"/>
                <w:color w:val="17365d"/>
              </w:rPr>
            </w:pPr>
            <w:r>
              <w:rPr>
                <w:rFonts w:hint="eastAsia" w:ascii="宋体" w:hAnsi="宋体" w:eastAsia="宋体" w:cs="宋体"/>
                <w:b w:val="1"/>
                <w:color w:val="17365d"/>
                <w:sz w:val="20"/>
              </w:rPr>
              <w:t>原因与解决办法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D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App 提示"无法连接服务器 / Operation timeout"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检查服务器是否已启动且监听 0.0.0.0:8000；App 设置页服务器地址是否为 10.0.2.2（模拟器）或宿主机局域网 IPv4（真机）；Windows 防火墙是否放行 8000 端口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真机连不上服务器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手机与电脑需在同一局域网；服务器地址填电脑的局域网 IPv4（可在设置页查询）；服务器需 bind 0.0.0.0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登录提示"未登录或登录已过期"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服务器重启后内存 Token 失效，退出重新登录即可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活动时间无法输入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发布时间采用滚轮选择器，仅能滚动选择并自动校验"结束晚于开始、开始不早于当前"，无法手工输入非法时间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重复报名会重复吗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不会。本地按 client_id 幂等、服务器按唯一键去重，重复点击只保留一条记录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审核通过后学时没变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学时累计在服务器事务内完成，刷新"学时报表"查看；成员端点击"我的报名→同步服务器状态"刷新本地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B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刷卡提示"该报名已被管理员驳回"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C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驳回是管理员的人工决策，刷卡不会绕过审核；成员需在活动详情页点击"重新报名"，管理员通过后再刷卡签到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D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刷卡提示"活动已结束, 不能再刷卡认定学时"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E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活动结束时间已过，出于数据可信性不再接受签到；如需补录请由管理员调整活动时间或直接审核报名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EF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报名成功后提示"仅本地(未同步)"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0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服务器当时不可达（地址错误/未启动）。修正服务器地址后，在"我的报名"点"立即补传"或重新进入页面，会自动补传；服务端按 client_id 幂等，不会重复报名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1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提示"登录失败次数过多, 请 60 秒后再试"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2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同一账号 60 秒内连续输错 5 次会临时锁定（防暴力猜测），等待 60 秒或重启服务端即可恢复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3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学时汇总与实际认定不一致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4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管理员进入"学时报表"点"重算学时"，服务器会以已通过的报名记录重建 hours_total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5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运行 test_api.py 会不会清掉演示数据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6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默认不会（保留现有数据）；只有显式加 </w:t>
            </w:r>
            <w:r>
              <w:rPr>
                <w:rFonts w:ascii="Consolas" w:hAnsi="Consolas" w:eastAsia="Consolas" w:cs="Consolas"/>
                <w:color w:val="1a1a1a"/>
                <w:sz w:val="20"/>
              </w:rPr>
              <w:t>--reset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参数才会把 signup 重置为待审核并清空 hours_total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7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历史版本"审核中心闪退"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8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已修复：页面状态改为显式过滤渲染，不依赖列表下标直接索引；当前版本可稳定使用</w:t>
            </w:r>
          </w:p>
        </w:tc>
      </w:tr>
      <w:tr>
        <w:trPr/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9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MySQL 数据如何查验</w:t>
            </w:r>
          </w:p>
        </w:tc>
        <w:tc>
          <w:tcPr>
            <w:tcW w:w="4153" w:type="dxa"/>
            <w:tcBorders>
              <w:top w:val="single" w:color="c8ccd4" w:sz="6"/>
              <w:left w:val="single" w:color="c8ccd4" w:sz="6"/>
              <w:bottom w:val="single" w:color="c8ccd4" w:sz="6"/>
              <w:right w:val="single" w:color="c8ccd4" w:sz="6"/>
            </w:tcBorders>
            <w:tcMar>
              <w:top w:w="76" w:type="dxa"/>
              <w:left w:w="120" w:type="dxa"/>
              <w:bottom w:w="76" w:type="dxa"/>
              <w:right w:w="120" w:type="dxa"/>
            </w:tcMar>
            <w:vAlign w:val="top"/>
          </w:tcPr>
          <w:p w14:paraId="000000FA">
            <w:pPr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连接 club_system 库查询 activity / signup / hours_total / request_log 各表即可；验收演示建议展示 hours_total 与 request_log</w:t>
            </w:r>
          </w:p>
        </w:tc>
      </w:tr>
    </w:tbl>
    <w:p w14:paraId="000000FB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FC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9" w:uiPriority="9" w:semiHidden="1" w:unhideWhenUsed="1" w:qFormat="1"/>
    <w:lsdException w:name="List Bullet" w:semiHidden="1" w:unhideWhenUsed="1"/>
    <w:lsdException w:name="endnote text" w:semiHidden="1" w:unhideWhenUsed="1"/>
    <w:lsdException w:name="List 4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caption" w:uiPriority="35" w:semiHidden="1" w:unhideWhenUsed="1" w:qFormat="1"/>
    <w:lsdException w:name="header" w:semiHidden="1" w:unhideWhenUsed="1"/>
    <w:lsdException w:name="index 7" w:semiHidden="1" w:unhideWhenUsed="1"/>
    <w:lsdException w:name="heading 8" w:uiPriority="9" w:semiHidden="1" w:unhideWhenUsed="1" w:qFormat="1"/>
    <w:lsdException w:name="toc 1" w:uiPriority="39" w:semiHidden="1" w:unhideWhenUsed="1"/>
    <w:lsdException w:name="toc 6" w:uiPriority="39" w:semiHidden="1" w:unhideWhenUsed="1"/>
    <w:lsdException w:name="List 3" w:semiHidden="1" w:unhideWhenUsed="1"/>
    <w:lsdException w:name="Body Text 3" w:semiHidden="1" w:unhideWhenUsed="1"/>
    <w:lsdException w:name="heading 4" w:uiPriority="9" w:semiHidden="1" w:unhideWhenUsed="1" w:qFormat="1"/>
    <w:lsdException w:name="index 9" w:semiHidden="1" w:unhideWhenUsed="1"/>
    <w:lsdException w:name="index 2" w:semiHidden="1" w:unhideWhenUsed="1"/>
    <w:lsdException w:name="List Bullet 2" w:semiHidden="1" w:unhideWhenUsed="1"/>
    <w:lsdException w:name="toc 9" w:uiPriority="39" w:semiHidden="1" w:unhideWhenUsed="1"/>
    <w:lsdException w:name="toc 4" w:uiPriority="39" w:semiHidden="1" w:unhideWhenUsed="1"/>
    <w:lsdException w:name="heading 6" w:uiPriority="9" w:semiHidden="1" w:unhideWhenUsed="1" w:qFormat="1"/>
    <w:lsdException w:name="List Number 4" w:semiHidden="1" w:unhideWhenUsed="1"/>
    <w:lsdException w:name="List Continue 2" w:semiHidden="1" w:unhideWhenUsed="1"/>
    <w:lsdException w:name="line number" w:semiHidden="1" w:unhideWhenUsed="1"/>
    <w:lsdException w:name="toa heading" w:semiHidden="1" w:unhideWhenUsed="1"/>
    <w:lsdException w:name="index heading" w:semiHidden="1" w:unhideWhenUsed="1"/>
    <w:lsdException w:name="Message Header" w:semiHidden="1" w:unhideWhenUsed="1"/>
    <w:lsdException w:name="Body Text Indent 3" w:semiHidden="1" w:unhideWhenUsed="1"/>
    <w:lsdException w:name="heading 3" w:uiPriority="9" w:semiHidden="1" w:unhideWhenUsed="1" w:qFormat="1"/>
    <w:lsdException w:name="footer" w:semiHidden="1" w:unhideWhenUsed="1"/>
    <w:lsdException w:name="List Bullet 5" w:semiHidden="1" w:unhideWhenUsed="1"/>
    <w:lsdException w:name="Body Text Indent 2" w:semiHidden="1" w:unhideWhenUsed="1"/>
    <w:lsdException w:name="Signature" w:semiHidden="1" w:unhideWhenUsed="1"/>
    <w:lsdException w:name="index 3" w:semiHidden="1" w:unhideWhenUsed="1"/>
    <w:lsdException w:name="List Number 5" w:semiHidden="1" w:unhideWhenUsed="1"/>
    <w:lsdException w:name="heading 1" w:uiPriority="9" w:qFormat="1"/>
    <w:lsdException w:name="Subtitle" w:uiPriority="11" w:qFormat="1"/>
    <w:lsdException w:name="Normal Indent" w:semiHidden="1" w:unhideWhenUsed="1"/>
    <w:lsdException w:name="List Number 3" w:semiHidden="1" w:unhideWhenUsed="1"/>
    <w:lsdException w:name="envelope address" w:semiHidden="1" w:unhideWhenUsed="1"/>
    <w:lsdException w:name="footnote reference" w:semiHidden="1" w:unhideWhenUsed="1"/>
    <w:lsdException w:name="Default Paragraph Font" w:uiPriority="1" w:semiHidden="1" w:unhideWhenUsed="1"/>
    <w:lsdException w:name="List Continue 4" w:semiHidden="1" w:unhideWhenUsed="1"/>
    <w:lsdException w:name="envelope return" w:semiHidden="1" w:unhideWhenUsed="1"/>
    <w:lsdException w:name="annotation reference" w:semiHidden="1" w:unhideWhenUsed="1"/>
    <w:lsdException w:name="Normal" w:uiPriority="0" w:qFormat="1"/>
    <w:lsdException w:name="macro" w:semiHidden="1" w:unhideWhenUsed="1"/>
    <w:lsdException w:name="index 6" w:semiHidden="1" w:unhideWhenUsed="1"/>
    <w:lsdException w:name="footnote text" w:semiHidden="1" w:unhideWhenUsed="1"/>
    <w:lsdException w:name="heading 7" w:uiPriority="9" w:semiHidden="1" w:unhideWhenUsed="1" w:qFormat="1"/>
    <w:lsdException w:name="index 5" w:semiHidden="1" w:unhideWhenUsed="1"/>
    <w:lsdException w:name="Body Text First Indent 2" w:semiHidden="1" w:unhideWhenUsed="1"/>
    <w:lsdException w:name="index 8" w:semiHidden="1" w:unhideWhenUsed="1"/>
    <w:lsdException w:name="Body Text Indent" w:semiHidden="1" w:unhideWhenUsed="1"/>
    <w:lsdException w:name="heading 5" w:uiPriority="9" w:semiHidden="1" w:unhideWhenUsed="1" w:qFormat="1"/>
    <w:lsdException w:name="toc 3" w:uiPriority="39" w:semiHidden="1" w:unhideWhenUsed="1"/>
    <w:lsdException w:name="toc 8" w:uiPriority="39" w:semiHidden="1" w:unhideWhenUsed="1"/>
    <w:lsdException w:name="Note Heading" w:semiHidden="1" w:unhideWhenUsed="1"/>
    <w:lsdException w:name="Closing" w:semiHidden="1" w:unhideWhenUsed="1"/>
    <w:lsdException w:name="Title" w:uiPriority="10" w:qFormat="1"/>
    <w:lsdException w:name="endnote reference" w:semiHidden="1" w:unhideWhenUsed="1"/>
    <w:lsdException w:name="Body Text First Indent" w:semiHidden="1" w:unhideWhenUsed="1"/>
    <w:lsdException w:name="Block Text" w:semiHidden="1" w:unhideWhenUsed="1"/>
    <w:lsdException w:name="annotation text" w:semiHidden="1" w:unhideWhenUsed="1"/>
    <w:lsdException w:name="Strong" w:uiPriority="22" w:qFormat="1"/>
    <w:lsdException w:name="Date" w:semiHidden="1" w:unhideWhenUsed="1"/>
    <w:lsdException w:name="Hyperlink" w:semiHidden="1" w:unhideWhenUsed="1"/>
    <w:lsdException w:name="index 4" w:semiHidden="1" w:unhideWhenUsed="1"/>
    <w:lsdException w:name="heading 2" w:uiPriority="9" w:semiHidden="1" w:unhideWhenUsed="1" w:qFormat="1"/>
    <w:lsdException w:name="List Bullet 4" w:semiHidden="1" w:unhideWhenUsed="1"/>
    <w:lsdException w:name="Salutation" w:semiHidden="1" w:unhideWhenUsed="1"/>
    <w:lsdException w:name="toc 2" w:uiPriority="39" w:semiHidden="1" w:unhideWhenUsed="1"/>
    <w:lsdException w:name="toc 7" w:uiPriority="39" w:semiHidden="1" w:unhideWhenUsed="1"/>
    <w:lsdException w:name="Body Text 2" w:semiHidden="1" w:unhideWhenUsed="1"/>
    <w:lsdException w:name="List Number" w:semiHidden="1" w:unhideWhenUsed="1"/>
    <w:lsdException w:name="List Number 2" w:semiHidden="1" w:unhideWhenUsed="1"/>
    <w:lsdException w:name="Body Text" w:semiHidden="1" w:unhideWhenUsed="1"/>
    <w:lsdException w:name="List Bullet 3" w:semiHidden="1" w:unhideWhenUsed="1"/>
    <w:lsdException w:name="toc 5" w:uiPriority="39" w:semiHidden="1" w:unhideWhenUsed="1"/>
    <w:lsdException w:name="FollowedHyperlink" w:semiHidden="1" w:unhideWhenUsed="1"/>
    <w:lsdException w:name="index 1" w:semiHidden="1" w:unhideWhenUsed="1"/>
    <w:lsdException w:name="List 2" w:semiHidden="1" w:unhideWhenUsed="1"/>
    <w:lsdException w:name="List 5" w:semiHidden="1" w:unhideWhenUsed="1"/>
    <w:lsdException w:name="List Continue" w:semiHidden="1" w:unhideWhenUsed="1"/>
    <w:lsdException w:name="List Continue 5" w:semiHidden="1" w:unhideWhenUsed="1"/>
    <w:lsdException w:name="List" w:semiHidden="1" w:unhideWhenUsed="1"/>
    <w:lsdException w:name="List Continue 3" w:semiHidden="1" w:unhideWhenUsed="1"/>
  </w:latentStyles>
  <w:style w:type="paragraph" w:styleId="7dl0gn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2026-10-28T17:12:20Z</dcterms:created>
  <dcterms:modified xsi:type="dcterms:W3CDTF">2026-10-28T17:12:20Z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"01a1817e05b577fb98b2ae71e490a4dc", "ReservedCode1": "", "ContentPropagator": "00119111010856365494821B355", "PropagateID": "01a1817e05b577fb98b2ae71e490a4dc", "ReservedCode2": ""}}</vt:lpwstr>
  </property>
</Properties>
</file>