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BB03E1" w14:textId="77777777" w:rsidR="00612E55" w:rsidRDefault="00612E55">
      <w:pPr>
        <w:pStyle w:val="BodyText"/>
        <w:rPr>
          <w:sz w:val="20"/>
        </w:rPr>
      </w:pPr>
    </w:p>
    <w:p w14:paraId="3B90B8FD" w14:textId="77777777" w:rsidR="00612E55" w:rsidRDefault="00612E55">
      <w:pPr>
        <w:pStyle w:val="BodyText"/>
        <w:rPr>
          <w:sz w:val="20"/>
        </w:rPr>
      </w:pPr>
    </w:p>
    <w:p w14:paraId="3A158B1E" w14:textId="77777777" w:rsidR="00612E55" w:rsidRDefault="00612E55">
      <w:pPr>
        <w:pStyle w:val="BodyText"/>
        <w:rPr>
          <w:sz w:val="20"/>
        </w:rPr>
      </w:pPr>
    </w:p>
    <w:p w14:paraId="6786C321" w14:textId="77777777" w:rsidR="00612E55" w:rsidRDefault="00612E55">
      <w:pPr>
        <w:pStyle w:val="BodyText"/>
        <w:rPr>
          <w:sz w:val="20"/>
        </w:rPr>
      </w:pPr>
    </w:p>
    <w:p w14:paraId="37F8C2E6" w14:textId="77777777" w:rsidR="00612E55" w:rsidRDefault="00612E55">
      <w:pPr>
        <w:pStyle w:val="BodyText"/>
        <w:rPr>
          <w:sz w:val="20"/>
        </w:rPr>
      </w:pPr>
    </w:p>
    <w:p w14:paraId="5D59B956" w14:textId="77777777" w:rsidR="00612E55" w:rsidRDefault="00612E55">
      <w:pPr>
        <w:pStyle w:val="BodyText"/>
        <w:rPr>
          <w:sz w:val="20"/>
        </w:rPr>
      </w:pPr>
    </w:p>
    <w:p w14:paraId="5627F288" w14:textId="77777777" w:rsidR="00612E55" w:rsidRDefault="00612E55">
      <w:pPr>
        <w:pStyle w:val="BodyText"/>
        <w:rPr>
          <w:sz w:val="20"/>
        </w:rPr>
      </w:pPr>
    </w:p>
    <w:p w14:paraId="55902086" w14:textId="77777777" w:rsidR="00612E55" w:rsidRDefault="00612E55">
      <w:pPr>
        <w:pStyle w:val="BodyText"/>
        <w:rPr>
          <w:sz w:val="20"/>
        </w:rPr>
      </w:pPr>
    </w:p>
    <w:p w14:paraId="153C9BB6" w14:textId="77777777" w:rsidR="00612E55" w:rsidRDefault="00612E55">
      <w:pPr>
        <w:pStyle w:val="BodyText"/>
        <w:rPr>
          <w:sz w:val="20"/>
        </w:rPr>
      </w:pPr>
    </w:p>
    <w:p w14:paraId="512E3F3A" w14:textId="77777777" w:rsidR="00612E55" w:rsidRDefault="00612E55">
      <w:pPr>
        <w:pStyle w:val="BodyText"/>
        <w:rPr>
          <w:sz w:val="20"/>
        </w:rPr>
      </w:pPr>
    </w:p>
    <w:p w14:paraId="763C710E" w14:textId="77777777" w:rsidR="00612E55" w:rsidRDefault="00612E55">
      <w:pPr>
        <w:pStyle w:val="BodyText"/>
        <w:rPr>
          <w:sz w:val="20"/>
        </w:rPr>
      </w:pPr>
    </w:p>
    <w:p w14:paraId="07CA0FE3" w14:textId="77777777" w:rsidR="00612E55" w:rsidRDefault="00612E55">
      <w:pPr>
        <w:pStyle w:val="BodyText"/>
        <w:rPr>
          <w:sz w:val="20"/>
        </w:rPr>
      </w:pPr>
    </w:p>
    <w:p w14:paraId="6DD03D38" w14:textId="77777777" w:rsidR="00612E55" w:rsidRDefault="00612E55">
      <w:pPr>
        <w:pStyle w:val="BodyText"/>
        <w:rPr>
          <w:sz w:val="20"/>
        </w:rPr>
      </w:pPr>
    </w:p>
    <w:p w14:paraId="68C991AA" w14:textId="77777777" w:rsidR="00612E55" w:rsidRDefault="00612E55">
      <w:pPr>
        <w:pStyle w:val="BodyText"/>
        <w:spacing w:before="2"/>
        <w:rPr>
          <w:sz w:val="24"/>
        </w:rPr>
      </w:pPr>
    </w:p>
    <w:p w14:paraId="17E61E92" w14:textId="77777777" w:rsidR="00612E55" w:rsidRDefault="004C1A69">
      <w:pPr>
        <w:spacing w:before="80" w:after="13" w:line="362" w:lineRule="auto"/>
        <w:ind w:left="3089" w:right="2790" w:firstLine="110"/>
        <w:jc w:val="center"/>
        <w:rPr>
          <w:sz w:val="48"/>
        </w:rPr>
      </w:pPr>
      <w:r>
        <w:rPr>
          <w:sz w:val="48"/>
        </w:rPr>
        <w:t>UNIVERZITET U NIŠU ELEKTRONSKI</w:t>
      </w:r>
      <w:r>
        <w:rPr>
          <w:spacing w:val="-2"/>
          <w:sz w:val="48"/>
        </w:rPr>
        <w:t xml:space="preserve"> </w:t>
      </w:r>
      <w:r>
        <w:rPr>
          <w:spacing w:val="-3"/>
          <w:sz w:val="48"/>
        </w:rPr>
        <w:t>FAKULTET</w:t>
      </w:r>
    </w:p>
    <w:p w14:paraId="722F8B85" w14:textId="77777777" w:rsidR="00612E55" w:rsidRDefault="004C1A69">
      <w:pPr>
        <w:pStyle w:val="BodyText"/>
        <w:ind w:left="4330"/>
        <w:rPr>
          <w:sz w:val="20"/>
        </w:rPr>
      </w:pPr>
      <w:r>
        <w:rPr>
          <w:noProof/>
          <w:sz w:val="20"/>
          <w:lang w:val="en-US" w:eastAsia="en-US" w:bidi="ar-SA"/>
        </w:rPr>
        <w:drawing>
          <wp:inline distT="0" distB="0" distL="0" distR="0" wp14:anchorId="7E585441" wp14:editId="1DA53694">
            <wp:extent cx="2147549" cy="214312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47549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86E45" w14:textId="77777777" w:rsidR="00612E55" w:rsidRDefault="00612E55">
      <w:pPr>
        <w:pStyle w:val="BodyText"/>
        <w:spacing w:before="2"/>
        <w:rPr>
          <w:sz w:val="48"/>
        </w:rPr>
      </w:pPr>
    </w:p>
    <w:p w14:paraId="31968E2E" w14:textId="77777777" w:rsidR="00351234" w:rsidRDefault="00596812">
      <w:pPr>
        <w:ind w:left="2839" w:right="2546"/>
        <w:jc w:val="center"/>
        <w:rPr>
          <w:b/>
          <w:sz w:val="44"/>
        </w:rPr>
      </w:pPr>
      <w:r w:rsidRPr="00596812">
        <w:rPr>
          <w:b/>
          <w:sz w:val="44"/>
        </w:rPr>
        <w:t>VEŠTAČKA INTELIGENCIJA</w:t>
      </w:r>
      <w:r w:rsidR="004C1A69" w:rsidRPr="00596812">
        <w:rPr>
          <w:b/>
          <w:spacing w:val="-3"/>
          <w:sz w:val="44"/>
        </w:rPr>
        <w:t xml:space="preserve"> </w:t>
      </w:r>
    </w:p>
    <w:p w14:paraId="4F7B17C5" w14:textId="28C8FA87" w:rsidR="00612E55" w:rsidRDefault="00351234">
      <w:pPr>
        <w:ind w:left="2839" w:right="2546"/>
        <w:jc w:val="center"/>
        <w:rPr>
          <w:b/>
          <w:sz w:val="44"/>
        </w:rPr>
      </w:pPr>
      <w:r>
        <w:rPr>
          <w:b/>
          <w:sz w:val="44"/>
          <w:lang w:val="sr-Latn-BA"/>
        </w:rPr>
        <w:t>ČETVRTA</w:t>
      </w:r>
      <w:r w:rsidR="004C1A69" w:rsidRPr="00596812">
        <w:rPr>
          <w:b/>
          <w:sz w:val="44"/>
        </w:rPr>
        <w:t xml:space="preserve"> FAZA</w:t>
      </w:r>
      <w:r w:rsidR="004C1A69" w:rsidRPr="00596812">
        <w:rPr>
          <w:b/>
          <w:spacing w:val="-6"/>
          <w:sz w:val="44"/>
        </w:rPr>
        <w:t xml:space="preserve"> </w:t>
      </w:r>
      <w:r w:rsidR="004C1A69" w:rsidRPr="00596812">
        <w:rPr>
          <w:b/>
          <w:sz w:val="44"/>
        </w:rPr>
        <w:t>PROJEKTA</w:t>
      </w:r>
    </w:p>
    <w:p w14:paraId="404BBE14" w14:textId="77777777" w:rsidR="00CD4EFC" w:rsidRDefault="00CD4EFC">
      <w:pPr>
        <w:ind w:left="2839" w:right="2546"/>
        <w:jc w:val="center"/>
        <w:rPr>
          <w:b/>
          <w:sz w:val="52"/>
        </w:rPr>
      </w:pPr>
      <w:r>
        <w:rPr>
          <w:b/>
          <w:sz w:val="44"/>
        </w:rPr>
        <w:t xml:space="preserve">IGRA </w:t>
      </w:r>
      <w:r w:rsidRPr="00CD4EFC">
        <w:rPr>
          <w:b/>
          <w:i/>
          <w:sz w:val="44"/>
        </w:rPr>
        <w:t>BYTE</w:t>
      </w:r>
    </w:p>
    <w:p w14:paraId="34C7D31E" w14:textId="77777777" w:rsidR="00612E55" w:rsidRDefault="00612E55">
      <w:pPr>
        <w:pStyle w:val="BodyText"/>
        <w:rPr>
          <w:b/>
          <w:sz w:val="56"/>
        </w:rPr>
      </w:pPr>
    </w:p>
    <w:p w14:paraId="70FAF52B" w14:textId="77777777" w:rsidR="00612E55" w:rsidRDefault="00612E55">
      <w:pPr>
        <w:pStyle w:val="BodyText"/>
        <w:spacing w:before="6"/>
        <w:rPr>
          <w:b/>
          <w:sz w:val="69"/>
        </w:rPr>
      </w:pPr>
    </w:p>
    <w:p w14:paraId="669C7991" w14:textId="77777777" w:rsidR="007D2270" w:rsidRDefault="007D2270" w:rsidP="00596812">
      <w:pPr>
        <w:spacing w:before="1"/>
        <w:ind w:left="4563" w:right="1040" w:firstLine="1017"/>
        <w:rPr>
          <w:sz w:val="32"/>
        </w:rPr>
      </w:pPr>
      <w:r w:rsidRPr="007D2270">
        <w:rPr>
          <w:i/>
          <w:sz w:val="32"/>
        </w:rPr>
        <w:t>Tim:</w:t>
      </w:r>
      <w:r>
        <w:rPr>
          <w:sz w:val="32"/>
        </w:rPr>
        <w:t xml:space="preserve"> </w:t>
      </w:r>
      <w:r w:rsidRPr="007D2270">
        <w:rPr>
          <w:b/>
          <w:sz w:val="32"/>
        </w:rPr>
        <w:t>BackupIT</w:t>
      </w:r>
    </w:p>
    <w:p w14:paraId="1BF08EC3" w14:textId="77777777" w:rsidR="00596812" w:rsidRPr="007D2270" w:rsidRDefault="004C1A69" w:rsidP="00596812">
      <w:pPr>
        <w:spacing w:before="1"/>
        <w:ind w:left="4563" w:right="1040" w:firstLine="1017"/>
        <w:rPr>
          <w:i/>
          <w:sz w:val="32"/>
        </w:rPr>
      </w:pPr>
      <w:r w:rsidRPr="007D2270">
        <w:rPr>
          <w:i/>
          <w:sz w:val="32"/>
        </w:rPr>
        <w:t>Student</w:t>
      </w:r>
      <w:r w:rsidR="00596812" w:rsidRPr="007D2270">
        <w:rPr>
          <w:i/>
          <w:sz w:val="32"/>
        </w:rPr>
        <w:t>i</w:t>
      </w:r>
      <w:r w:rsidR="007D2270" w:rsidRPr="007D2270">
        <w:rPr>
          <w:i/>
          <w:sz w:val="32"/>
        </w:rPr>
        <w:t>:</w:t>
      </w:r>
    </w:p>
    <w:p w14:paraId="76A19592" w14:textId="77777777" w:rsidR="00596812" w:rsidRDefault="00596812" w:rsidP="00596812">
      <w:pPr>
        <w:spacing w:before="1"/>
        <w:ind w:left="4563" w:right="1040" w:firstLine="1017"/>
        <w:rPr>
          <w:sz w:val="32"/>
        </w:rPr>
      </w:pPr>
      <w:r>
        <w:rPr>
          <w:sz w:val="32"/>
        </w:rPr>
        <w:t xml:space="preserve">Aleksandar Savović, br. indeksa 16320 </w:t>
      </w:r>
    </w:p>
    <w:p w14:paraId="2FF3EDDD" w14:textId="77777777" w:rsidR="00596812" w:rsidRDefault="006B4B8A" w:rsidP="00596812">
      <w:pPr>
        <w:spacing w:before="1"/>
        <w:ind w:left="5580" w:right="1040"/>
        <w:rPr>
          <w:sz w:val="32"/>
        </w:rPr>
        <w:sectPr w:rsidR="00596812">
          <w:type w:val="continuous"/>
          <w:pgSz w:w="12240" w:h="15840"/>
          <w:pgMar w:top="1500" w:right="380" w:bottom="280" w:left="80" w:header="720" w:footer="720" w:gutter="0"/>
          <w:cols w:space="720"/>
        </w:sectPr>
      </w:pPr>
      <w:r>
        <w:rPr>
          <w:sz w:val="32"/>
        </w:rPr>
        <w:t>Nemanja Sibinovi</w:t>
      </w:r>
      <w:r>
        <w:rPr>
          <w:sz w:val="32"/>
          <w:lang w:val="sr-Latn-RS"/>
        </w:rPr>
        <w:t>ć</w:t>
      </w:r>
      <w:r w:rsidR="004C1A69">
        <w:rPr>
          <w:sz w:val="32"/>
        </w:rPr>
        <w:t>, br.</w:t>
      </w:r>
      <w:r>
        <w:rPr>
          <w:sz w:val="32"/>
        </w:rPr>
        <w:t xml:space="preserve"> </w:t>
      </w:r>
      <w:r w:rsidR="004C1A69">
        <w:rPr>
          <w:sz w:val="32"/>
        </w:rPr>
        <w:t>indeksa 1632</w:t>
      </w:r>
      <w:r>
        <w:rPr>
          <w:sz w:val="32"/>
        </w:rPr>
        <w:t>3</w:t>
      </w:r>
      <w:r w:rsidR="00596812">
        <w:rPr>
          <w:sz w:val="32"/>
        </w:rPr>
        <w:t xml:space="preserve"> Nemanja Nikolić, br. indeksa 16</w:t>
      </w:r>
      <w:r w:rsidR="00BE03D8">
        <w:rPr>
          <w:sz w:val="32"/>
        </w:rPr>
        <w:t>259</w:t>
      </w:r>
    </w:p>
    <w:p w14:paraId="3BF8F973" w14:textId="77777777" w:rsidR="00612E55" w:rsidRDefault="00612E55" w:rsidP="00300B3A">
      <w:pPr>
        <w:pStyle w:val="BodyText"/>
        <w:ind w:left="1260"/>
        <w:rPr>
          <w:sz w:val="20"/>
        </w:rPr>
      </w:pPr>
    </w:p>
    <w:p w14:paraId="5986732A" w14:textId="77777777" w:rsidR="00612E55" w:rsidRDefault="00612E55">
      <w:pPr>
        <w:pStyle w:val="BodyText"/>
        <w:spacing w:before="2"/>
        <w:rPr>
          <w:sz w:val="19"/>
        </w:rPr>
      </w:pPr>
    </w:p>
    <w:p w14:paraId="15FCE98D" w14:textId="77777777" w:rsidR="00612E55" w:rsidRPr="00055C62" w:rsidRDefault="00EB6C60" w:rsidP="00055C62">
      <w:pPr>
        <w:pStyle w:val="Heading1"/>
        <w:spacing w:before="99"/>
        <w:rPr>
          <w:sz w:val="44"/>
        </w:rPr>
      </w:pPr>
      <w:r>
        <w:rPr>
          <w:sz w:val="44"/>
        </w:rPr>
        <w:pict w14:anchorId="662B9412">
          <v:line id="_x0000_s1032" style="position:absolute;left:0;text-align:left;z-index:-251658240;mso-wrap-distance-left:0;mso-wrap-distance-right:0;mso-position-horizontal-relative:page" from="70.6pt,39.75pt" to="541.65pt,39.75pt" strokecolor="#4f81bc" strokeweight=".96pt">
            <w10:wrap type="topAndBottom" anchorx="page"/>
          </v:line>
        </w:pict>
      </w:r>
      <w:r w:rsidR="00BB2A6F">
        <w:rPr>
          <w:color w:val="17365D"/>
          <w:sz w:val="44"/>
        </w:rPr>
        <w:t>Prikaz redosleda poziva funkcija</w:t>
      </w:r>
    </w:p>
    <w:p w14:paraId="22989127" w14:textId="77777777" w:rsidR="00612E55" w:rsidRDefault="00612E55">
      <w:pPr>
        <w:pStyle w:val="BodyText"/>
        <w:rPr>
          <w:rFonts w:ascii="Cambria"/>
          <w:sz w:val="20"/>
        </w:rPr>
      </w:pPr>
    </w:p>
    <w:p w14:paraId="52055138" w14:textId="77777777" w:rsidR="00612E55" w:rsidRDefault="00612E55">
      <w:pPr>
        <w:pStyle w:val="BodyText"/>
        <w:spacing w:before="7"/>
        <w:rPr>
          <w:rFonts w:ascii="Cambria"/>
          <w:sz w:val="15"/>
        </w:rPr>
      </w:pPr>
    </w:p>
    <w:p w14:paraId="3109B932" w14:textId="09F0B684" w:rsidR="00612E55" w:rsidRDefault="00444B40" w:rsidP="00BB2A6F">
      <w:pPr>
        <w:ind w:left="270" w:right="440"/>
        <w:rPr>
          <w:sz w:val="28"/>
        </w:rPr>
      </w:pPr>
      <w:r>
        <w:rPr>
          <w:noProof/>
          <w:sz w:val="28"/>
          <w:lang w:val="en-US" w:eastAsia="en-US" w:bidi="ar-SA"/>
        </w:rPr>
        <w:drawing>
          <wp:inline distT="0" distB="0" distL="0" distR="0" wp14:anchorId="7296A052" wp14:editId="07D82988">
            <wp:extent cx="7261860" cy="5962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jagramFazaIV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73705" cy="5972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28390" w14:textId="77777777" w:rsidR="00BB2A6F" w:rsidRDefault="00BB2A6F" w:rsidP="00795637">
      <w:pPr>
        <w:ind w:left="990" w:right="440"/>
        <w:rPr>
          <w:b/>
          <w:lang w:val="sr-Latn-RS"/>
        </w:rPr>
      </w:pPr>
    </w:p>
    <w:p w14:paraId="2A4E0155" w14:textId="77777777" w:rsidR="00BB2A6F" w:rsidRDefault="00BB2A6F" w:rsidP="00795637">
      <w:pPr>
        <w:ind w:left="990" w:right="440"/>
        <w:rPr>
          <w:b/>
          <w:lang w:val="sr-Latn-RS"/>
        </w:rPr>
      </w:pPr>
    </w:p>
    <w:p w14:paraId="0D95E170" w14:textId="77777777" w:rsidR="00BB2A6F" w:rsidRDefault="00BB2A6F" w:rsidP="00795637">
      <w:pPr>
        <w:ind w:left="990" w:right="440"/>
        <w:rPr>
          <w:b/>
          <w:lang w:val="sr-Latn-RS"/>
        </w:rPr>
      </w:pPr>
    </w:p>
    <w:p w14:paraId="49F64B12" w14:textId="77777777" w:rsidR="00BB2A6F" w:rsidRDefault="00BB2A6F" w:rsidP="00795637">
      <w:pPr>
        <w:ind w:left="990" w:right="440"/>
        <w:rPr>
          <w:b/>
          <w:lang w:val="sr-Latn-RS"/>
        </w:rPr>
      </w:pPr>
    </w:p>
    <w:p w14:paraId="496C2458" w14:textId="0ABDFEE8" w:rsidR="00BB2A6F" w:rsidRDefault="00BB2A6F" w:rsidP="00620382">
      <w:pPr>
        <w:ind w:right="440"/>
        <w:rPr>
          <w:bCs/>
          <w:lang w:val="sr-Latn-RS"/>
        </w:rPr>
      </w:pPr>
    </w:p>
    <w:p w14:paraId="35E8BC1C" w14:textId="3C854FFE" w:rsidR="00444B40" w:rsidRDefault="00444B40" w:rsidP="00620382">
      <w:pPr>
        <w:ind w:right="440"/>
        <w:rPr>
          <w:bCs/>
          <w:lang w:val="sr-Latn-RS"/>
        </w:rPr>
      </w:pPr>
    </w:p>
    <w:p w14:paraId="615AAA99" w14:textId="77777777" w:rsidR="00444B40" w:rsidRDefault="00444B40" w:rsidP="00620382">
      <w:pPr>
        <w:ind w:right="440"/>
        <w:rPr>
          <w:b/>
          <w:lang w:val="sr-Latn-RS"/>
        </w:rPr>
      </w:pPr>
    </w:p>
    <w:p w14:paraId="54BB1B69" w14:textId="77777777" w:rsidR="00BB2A6F" w:rsidRDefault="00BB2A6F" w:rsidP="00795637">
      <w:pPr>
        <w:ind w:left="990" w:right="440"/>
        <w:rPr>
          <w:b/>
          <w:lang w:val="sr-Latn-RS"/>
        </w:rPr>
      </w:pPr>
    </w:p>
    <w:p w14:paraId="29176403" w14:textId="5F7F17BD" w:rsidR="00BB2A6F" w:rsidRPr="00055C62" w:rsidRDefault="00EB6C60" w:rsidP="00BB2A6F">
      <w:pPr>
        <w:pStyle w:val="Heading1"/>
        <w:spacing w:before="99"/>
        <w:rPr>
          <w:sz w:val="44"/>
        </w:rPr>
      </w:pPr>
      <w:r>
        <w:rPr>
          <w:sz w:val="44"/>
        </w:rPr>
        <w:lastRenderedPageBreak/>
        <w:pict w14:anchorId="2D68402E">
          <v:line id="_x0000_s1034" style="position:absolute;left:0;text-align:left;z-index:-251656192;mso-wrap-distance-left:0;mso-wrap-distance-right:0;mso-position-horizontal-relative:page" from="70.6pt,39.75pt" to="541.65pt,39.75pt" strokecolor="#4f81bc" strokeweight=".96pt">
            <w10:wrap type="topAndBottom" anchorx="page"/>
          </v:line>
        </w:pict>
      </w:r>
      <w:r w:rsidR="00B349B3">
        <w:rPr>
          <w:color w:val="17365D"/>
          <w:sz w:val="44"/>
        </w:rPr>
        <w:t>Opis</w:t>
      </w:r>
      <w:r w:rsidR="00A651D8">
        <w:rPr>
          <w:color w:val="17365D"/>
          <w:sz w:val="44"/>
        </w:rPr>
        <w:t xml:space="preserve"> faz</w:t>
      </w:r>
      <w:r w:rsidR="005C45FB">
        <w:rPr>
          <w:color w:val="17365D"/>
          <w:sz w:val="44"/>
        </w:rPr>
        <w:t>e</w:t>
      </w:r>
      <w:r w:rsidR="00A651D8">
        <w:rPr>
          <w:color w:val="17365D"/>
          <w:sz w:val="44"/>
        </w:rPr>
        <w:t xml:space="preserve"> I</w:t>
      </w:r>
      <w:r w:rsidR="00986166">
        <w:rPr>
          <w:color w:val="17365D"/>
          <w:sz w:val="44"/>
        </w:rPr>
        <w:t>V</w:t>
      </w:r>
    </w:p>
    <w:p w14:paraId="01648AE7" w14:textId="77777777" w:rsidR="00BB2A6F" w:rsidRDefault="00BB2A6F" w:rsidP="00795637">
      <w:pPr>
        <w:ind w:left="990" w:right="440"/>
        <w:rPr>
          <w:b/>
          <w:lang w:val="sr-Latn-RS"/>
        </w:rPr>
      </w:pPr>
    </w:p>
    <w:p w14:paraId="1CC290DD" w14:textId="77777777" w:rsidR="00AF57A1" w:rsidRPr="00444B40" w:rsidRDefault="00AF57A1" w:rsidP="00300B3A">
      <w:pPr>
        <w:ind w:left="990" w:right="440"/>
        <w:rPr>
          <w:b/>
          <w:lang w:val="en-US"/>
        </w:rPr>
      </w:pPr>
    </w:p>
    <w:p w14:paraId="23BF8CBE" w14:textId="77777777" w:rsidR="00444B40" w:rsidRDefault="00444B40" w:rsidP="00300B3A">
      <w:pPr>
        <w:ind w:left="990" w:right="440"/>
        <w:rPr>
          <w:b/>
          <w:lang w:val="sr-Latn-RS"/>
        </w:rPr>
      </w:pPr>
    </w:p>
    <w:p w14:paraId="7C6A3DEF" w14:textId="4EC4B1C6" w:rsidR="009F521D" w:rsidRDefault="005C45FB" w:rsidP="00F53B6B">
      <w:pPr>
        <w:ind w:left="990" w:right="440"/>
        <w:rPr>
          <w:lang w:val="sr-Latn-RS"/>
        </w:rPr>
      </w:pPr>
      <w:r>
        <w:rPr>
          <w:lang w:val="sr-Latn-RS"/>
        </w:rPr>
        <w:t>Heuristika se zasniva na slede</w:t>
      </w:r>
      <w:r w:rsidR="00EF2240">
        <w:rPr>
          <w:lang w:val="sr-Latn-RS"/>
        </w:rPr>
        <w:t>ć</w:t>
      </w:r>
      <w:r>
        <w:rPr>
          <w:lang w:val="sr-Latn-RS"/>
        </w:rPr>
        <w:t xml:space="preserve">im </w:t>
      </w:r>
      <w:r w:rsidR="001C65F0">
        <w:rPr>
          <w:lang w:val="sr-Latn-RS"/>
        </w:rPr>
        <w:t>iskazima:</w:t>
      </w:r>
    </w:p>
    <w:p w14:paraId="35834F17" w14:textId="097DEB31" w:rsidR="005C45FB" w:rsidRDefault="005C45FB" w:rsidP="00F53B6B">
      <w:pPr>
        <w:ind w:left="990" w:right="440"/>
        <w:rPr>
          <w:lang w:val="sr-Latn-RS"/>
        </w:rPr>
      </w:pPr>
    </w:p>
    <w:p w14:paraId="3EB4755E" w14:textId="28A231DA" w:rsidR="005C45FB" w:rsidRPr="00F7521C" w:rsidRDefault="005C45FB" w:rsidP="00F53B6B">
      <w:pPr>
        <w:ind w:left="990" w:right="440"/>
        <w:rPr>
          <w:lang w:val="sr-Latn-RS"/>
        </w:rPr>
      </w:pPr>
      <w:r w:rsidRPr="00F7521C">
        <w:rPr>
          <w:b/>
          <w:bCs/>
          <w:i/>
          <w:iCs/>
          <w:lang w:val="sr-Latn-RS"/>
        </w:rPr>
        <w:t>Igra</w:t>
      </w:r>
      <w:r w:rsidR="00EF2240">
        <w:rPr>
          <w:b/>
          <w:bCs/>
          <w:i/>
          <w:iCs/>
          <w:lang w:val="sr-Latn-RS"/>
        </w:rPr>
        <w:t>č</w:t>
      </w:r>
      <w:r w:rsidRPr="00F7521C">
        <w:rPr>
          <w:b/>
          <w:bCs/>
          <w:i/>
          <w:iCs/>
          <w:lang w:val="sr-Latn-RS"/>
        </w:rPr>
        <w:t xml:space="preserve">ev </w:t>
      </w:r>
      <w:r w:rsidR="00EF2240">
        <w:rPr>
          <w:b/>
          <w:bCs/>
          <w:i/>
          <w:iCs/>
          <w:lang w:val="sr-Latn-RS"/>
        </w:rPr>
        <w:t>ž</w:t>
      </w:r>
      <w:r w:rsidRPr="00F7521C">
        <w:rPr>
          <w:b/>
          <w:bCs/>
          <w:i/>
          <w:iCs/>
          <w:lang w:val="sr-Latn-RS"/>
        </w:rPr>
        <w:t>eton je na vrhu punog steka</w:t>
      </w:r>
      <w:r w:rsidRPr="00F7521C">
        <w:rPr>
          <w:i/>
          <w:iCs/>
          <w:lang w:val="sr-Latn-RS"/>
        </w:rPr>
        <w:t>.</w:t>
      </w:r>
      <w:r w:rsidR="00F7521C">
        <w:rPr>
          <w:i/>
          <w:iCs/>
          <w:lang w:val="sr-Latn-RS"/>
        </w:rPr>
        <w:t xml:space="preserve"> -&gt; </w:t>
      </w:r>
      <w:r w:rsidR="00F7521C">
        <w:rPr>
          <w:lang w:val="sr-Latn-RS"/>
        </w:rPr>
        <w:t>te</w:t>
      </w:r>
      <w:r w:rsidR="00EF2240">
        <w:rPr>
          <w:lang w:val="sr-Latn-RS"/>
        </w:rPr>
        <w:t>ž</w:t>
      </w:r>
      <w:r w:rsidR="00F7521C">
        <w:rPr>
          <w:lang w:val="sr-Latn-RS"/>
        </w:rPr>
        <w:t>i se da se formira pun stek</w:t>
      </w:r>
      <w:r w:rsidR="00E27D9A">
        <w:rPr>
          <w:lang w:val="sr-Latn-RS"/>
        </w:rPr>
        <w:t xml:space="preserve"> (8 tokena u steku)</w:t>
      </w:r>
      <w:r w:rsidR="00F7521C">
        <w:rPr>
          <w:lang w:val="sr-Latn-RS"/>
        </w:rPr>
        <w:t xml:space="preserve"> i postigne poen.</w:t>
      </w:r>
    </w:p>
    <w:p w14:paraId="2F0E5E4D" w14:textId="77777777" w:rsidR="00F7521C" w:rsidRPr="00F7521C" w:rsidRDefault="00F7521C" w:rsidP="00F53B6B">
      <w:pPr>
        <w:ind w:left="990" w:right="440"/>
        <w:rPr>
          <w:i/>
          <w:iCs/>
          <w:lang w:val="sr-Latn-RS"/>
        </w:rPr>
      </w:pPr>
    </w:p>
    <w:p w14:paraId="247ECD6A" w14:textId="55F66816" w:rsidR="005C45FB" w:rsidRDefault="005C45FB" w:rsidP="005C45FB">
      <w:pPr>
        <w:ind w:left="990" w:right="440"/>
        <w:rPr>
          <w:lang w:val="sr-Latn-RS"/>
        </w:rPr>
      </w:pPr>
      <w:r w:rsidRPr="00F7521C">
        <w:rPr>
          <w:b/>
          <w:bCs/>
          <w:i/>
          <w:iCs/>
          <w:lang w:val="sr-Latn-RS"/>
        </w:rPr>
        <w:t xml:space="preserve">Protivnikov </w:t>
      </w:r>
      <w:r w:rsidR="00EF2240">
        <w:rPr>
          <w:b/>
          <w:bCs/>
          <w:i/>
          <w:iCs/>
          <w:lang w:val="sr-Latn-RS"/>
        </w:rPr>
        <w:t>ž</w:t>
      </w:r>
      <w:r w:rsidRPr="00F7521C">
        <w:rPr>
          <w:b/>
          <w:bCs/>
          <w:i/>
          <w:iCs/>
          <w:lang w:val="sr-Latn-RS"/>
        </w:rPr>
        <w:t>eton nije na vrhu punog steka</w:t>
      </w:r>
      <w:r>
        <w:rPr>
          <w:lang w:val="sr-Latn-RS"/>
        </w:rPr>
        <w:t>.</w:t>
      </w:r>
      <w:r w:rsidR="00F7521C">
        <w:rPr>
          <w:lang w:val="sr-Latn-RS"/>
        </w:rPr>
        <w:t xml:space="preserve"> - &gt; </w:t>
      </w:r>
      <w:r w:rsidR="006966C7">
        <w:rPr>
          <w:lang w:val="sr-Latn-RS"/>
        </w:rPr>
        <w:t>ako</w:t>
      </w:r>
      <w:r w:rsidR="00F7521C">
        <w:rPr>
          <w:lang w:val="sr-Latn-RS"/>
        </w:rPr>
        <w:t xml:space="preserve"> se nakon</w:t>
      </w:r>
      <w:r w:rsidR="006966C7">
        <w:rPr>
          <w:lang w:val="sr-Latn-RS"/>
        </w:rPr>
        <w:t xml:space="preserve"> izvr</w:t>
      </w:r>
      <w:r w:rsidR="00EF2240">
        <w:rPr>
          <w:lang w:val="sr-Latn-RS"/>
        </w:rPr>
        <w:t>š</w:t>
      </w:r>
      <w:r w:rsidR="006966C7">
        <w:rPr>
          <w:lang w:val="sr-Latn-RS"/>
        </w:rPr>
        <w:t>enja</w:t>
      </w:r>
      <w:r w:rsidR="00F7521C">
        <w:rPr>
          <w:lang w:val="sr-Latn-RS"/>
        </w:rPr>
        <w:t xml:space="preserve"> poteza formira pun stek</w:t>
      </w:r>
      <w:r w:rsidR="006966C7">
        <w:rPr>
          <w:lang w:val="sr-Latn-RS"/>
        </w:rPr>
        <w:t xml:space="preserve"> (8 tokena u steku)</w:t>
      </w:r>
      <w:r w:rsidR="00F7521C">
        <w:rPr>
          <w:lang w:val="sr-Latn-RS"/>
        </w:rPr>
        <w:t xml:space="preserve"> i desi se da je protivnikov </w:t>
      </w:r>
      <w:r w:rsidR="00EF2240">
        <w:rPr>
          <w:lang w:val="sr-Latn-RS"/>
        </w:rPr>
        <w:t>ž</w:t>
      </w:r>
      <w:r w:rsidR="00F7521C">
        <w:rPr>
          <w:lang w:val="sr-Latn-RS"/>
        </w:rPr>
        <w:t>eton na vrhu steka</w:t>
      </w:r>
      <w:r w:rsidR="00EF2240">
        <w:rPr>
          <w:lang w:val="sr-Latn-RS"/>
        </w:rPr>
        <w:t>,</w:t>
      </w:r>
      <w:r w:rsidR="00F7521C">
        <w:rPr>
          <w:lang w:val="sr-Latn-RS"/>
        </w:rPr>
        <w:t xml:space="preserve"> te</w:t>
      </w:r>
      <w:r w:rsidR="00EF2240">
        <w:rPr>
          <w:lang w:val="sr-Latn-RS"/>
        </w:rPr>
        <w:t>ž</w:t>
      </w:r>
      <w:r w:rsidR="00F7521C">
        <w:rPr>
          <w:lang w:val="sr-Latn-RS"/>
        </w:rPr>
        <w:t>imo da mu ne poklanjamo poen.</w:t>
      </w:r>
    </w:p>
    <w:p w14:paraId="3F7F1838" w14:textId="77777777" w:rsidR="00F7521C" w:rsidRDefault="00F7521C" w:rsidP="005C45FB">
      <w:pPr>
        <w:ind w:left="990" w:right="440"/>
        <w:rPr>
          <w:lang w:val="sr-Latn-RS"/>
        </w:rPr>
      </w:pPr>
    </w:p>
    <w:p w14:paraId="31F12A32" w14:textId="71C0CD4B" w:rsidR="00F7521C" w:rsidRDefault="005C45FB" w:rsidP="00F7521C">
      <w:pPr>
        <w:ind w:left="990" w:right="440"/>
        <w:rPr>
          <w:lang w:val="sr-Latn-RS"/>
        </w:rPr>
      </w:pPr>
      <w:r w:rsidRPr="00F7521C">
        <w:rPr>
          <w:b/>
          <w:bCs/>
          <w:i/>
          <w:iCs/>
          <w:lang w:val="sr-Latn-RS"/>
        </w:rPr>
        <w:t>Ig</w:t>
      </w:r>
      <w:r w:rsidR="00EF2240">
        <w:rPr>
          <w:b/>
          <w:bCs/>
          <w:i/>
          <w:iCs/>
          <w:lang w:val="sr-Latn-RS"/>
        </w:rPr>
        <w:t>r</w:t>
      </w:r>
      <w:r w:rsidRPr="00F7521C">
        <w:rPr>
          <w:b/>
          <w:bCs/>
          <w:i/>
          <w:iCs/>
          <w:lang w:val="sr-Latn-RS"/>
        </w:rPr>
        <w:t>a</w:t>
      </w:r>
      <w:r w:rsidR="00EF2240">
        <w:rPr>
          <w:b/>
          <w:bCs/>
          <w:i/>
          <w:iCs/>
          <w:lang w:val="sr-Latn-RS"/>
        </w:rPr>
        <w:t>č</w:t>
      </w:r>
      <w:r w:rsidRPr="00F7521C">
        <w:rPr>
          <w:b/>
          <w:bCs/>
          <w:i/>
          <w:iCs/>
          <w:lang w:val="sr-Latn-RS"/>
        </w:rPr>
        <w:t xml:space="preserve"> pomera </w:t>
      </w:r>
      <w:r w:rsidR="00EF2240">
        <w:rPr>
          <w:b/>
          <w:bCs/>
          <w:i/>
          <w:iCs/>
          <w:lang w:val="sr-Latn-RS"/>
        </w:rPr>
        <w:t>ž</w:t>
      </w:r>
      <w:r w:rsidRPr="00F7521C">
        <w:rPr>
          <w:b/>
          <w:bCs/>
          <w:i/>
          <w:iCs/>
          <w:lang w:val="sr-Latn-RS"/>
        </w:rPr>
        <w:t xml:space="preserve">eton na stek na </w:t>
      </w:r>
      <w:r w:rsidRPr="00F7521C">
        <w:rPr>
          <w:b/>
          <w:bCs/>
          <w:i/>
          <w:iCs/>
          <w:lang w:val="sr-Latn-BA"/>
        </w:rPr>
        <w:t>č</w:t>
      </w:r>
      <w:r w:rsidRPr="00F7521C">
        <w:rPr>
          <w:b/>
          <w:bCs/>
          <w:i/>
          <w:iCs/>
          <w:lang w:val="sr-Latn-RS"/>
        </w:rPr>
        <w:t xml:space="preserve">ijem je vrhu njegov </w:t>
      </w:r>
      <w:r w:rsidR="00EF2240">
        <w:rPr>
          <w:b/>
          <w:bCs/>
          <w:i/>
          <w:iCs/>
          <w:lang w:val="sr-Latn-RS"/>
        </w:rPr>
        <w:t>ž</w:t>
      </w:r>
      <w:r w:rsidRPr="00F7521C">
        <w:rPr>
          <w:b/>
          <w:bCs/>
          <w:i/>
          <w:iCs/>
          <w:lang w:val="sr-Latn-RS"/>
        </w:rPr>
        <w:t>eton.</w:t>
      </w:r>
      <w:r w:rsidR="00F7521C">
        <w:rPr>
          <w:lang w:val="sr-Latn-RS"/>
        </w:rPr>
        <w:t>- &gt; Igra</w:t>
      </w:r>
      <w:r w:rsidR="00EF2240">
        <w:rPr>
          <w:lang w:val="sr-Latn-RS"/>
        </w:rPr>
        <w:t>č</w:t>
      </w:r>
      <w:r w:rsidR="00F7521C">
        <w:rPr>
          <w:lang w:val="sr-Latn-RS"/>
        </w:rPr>
        <w:t xml:space="preserve"> te</w:t>
      </w:r>
      <w:r w:rsidR="00EF2240">
        <w:rPr>
          <w:lang w:val="sr-Latn-RS"/>
        </w:rPr>
        <w:t>ž</w:t>
      </w:r>
      <w:r w:rsidR="00F7521C">
        <w:rPr>
          <w:lang w:val="sr-Latn-RS"/>
        </w:rPr>
        <w:t xml:space="preserve">i da gomila svoje </w:t>
      </w:r>
      <w:r w:rsidR="00EF2240">
        <w:rPr>
          <w:lang w:val="sr-Latn-RS"/>
        </w:rPr>
        <w:t>ž</w:t>
      </w:r>
      <w:r w:rsidR="00F7521C">
        <w:rPr>
          <w:lang w:val="sr-Latn-RS"/>
        </w:rPr>
        <w:t>etone da bi kasnije imao vi</w:t>
      </w:r>
      <w:r w:rsidR="00EF2240">
        <w:rPr>
          <w:lang w:val="sr-Latn-RS"/>
        </w:rPr>
        <w:t>š</w:t>
      </w:r>
      <w:r w:rsidR="00F7521C">
        <w:rPr>
          <w:lang w:val="sr-Latn-RS"/>
        </w:rPr>
        <w:t>e mogu</w:t>
      </w:r>
      <w:r w:rsidR="00EF2240">
        <w:rPr>
          <w:lang w:val="sr-Latn-RS"/>
        </w:rPr>
        <w:t>ć</w:t>
      </w:r>
      <w:r w:rsidR="00F7521C">
        <w:rPr>
          <w:lang w:val="sr-Latn-RS"/>
        </w:rPr>
        <w:t>nosti za pomeranje razli</w:t>
      </w:r>
      <w:r w:rsidR="00EF2240">
        <w:rPr>
          <w:lang w:val="sr-Latn-RS"/>
        </w:rPr>
        <w:t>č</w:t>
      </w:r>
      <w:r w:rsidR="00F7521C">
        <w:rPr>
          <w:lang w:val="sr-Latn-RS"/>
        </w:rPr>
        <w:t xml:space="preserve">itog broja </w:t>
      </w:r>
      <w:r w:rsidR="00EF2240">
        <w:rPr>
          <w:lang w:val="sr-Latn-RS"/>
        </w:rPr>
        <w:t>ž</w:t>
      </w:r>
      <w:r w:rsidR="00F7521C">
        <w:rPr>
          <w:lang w:val="sr-Latn-RS"/>
        </w:rPr>
        <w:t>etona da bi omeo protivnika da postigne poen.</w:t>
      </w:r>
    </w:p>
    <w:p w14:paraId="4975B4E3" w14:textId="77777777" w:rsidR="00F7521C" w:rsidRPr="00F7521C" w:rsidRDefault="00F7521C" w:rsidP="00F7521C">
      <w:pPr>
        <w:ind w:left="990" w:right="440"/>
        <w:rPr>
          <w:lang w:val="sr-Latn-RS"/>
        </w:rPr>
      </w:pPr>
    </w:p>
    <w:p w14:paraId="395AC52D" w14:textId="291962F8" w:rsidR="005C45FB" w:rsidRPr="00F7521C" w:rsidRDefault="005C45FB" w:rsidP="005C45FB">
      <w:pPr>
        <w:ind w:left="990" w:right="440"/>
        <w:rPr>
          <w:b/>
          <w:bCs/>
          <w:lang w:val="en-US"/>
        </w:rPr>
      </w:pPr>
      <w:r w:rsidRPr="00F7521C">
        <w:rPr>
          <w:b/>
          <w:bCs/>
          <w:i/>
          <w:iCs/>
          <w:lang w:val="sr-Latn-RS"/>
        </w:rPr>
        <w:t>Igra</w:t>
      </w:r>
      <w:r w:rsidR="00EF2240">
        <w:rPr>
          <w:b/>
          <w:bCs/>
          <w:i/>
          <w:iCs/>
          <w:lang w:val="sr-Latn-RS"/>
        </w:rPr>
        <w:t>č</w:t>
      </w:r>
      <w:r w:rsidRPr="00F7521C">
        <w:rPr>
          <w:b/>
          <w:bCs/>
          <w:i/>
          <w:iCs/>
          <w:lang w:val="sr-Latn-RS"/>
        </w:rPr>
        <w:t xml:space="preserve"> se pribli</w:t>
      </w:r>
      <w:r w:rsidR="00EF2240">
        <w:rPr>
          <w:b/>
          <w:bCs/>
          <w:i/>
          <w:iCs/>
          <w:lang w:val="en-US"/>
        </w:rPr>
        <w:t>ž</w:t>
      </w:r>
      <w:r w:rsidRPr="00F7521C">
        <w:rPr>
          <w:b/>
          <w:bCs/>
          <w:i/>
          <w:iCs/>
          <w:lang w:val="en-US"/>
        </w:rPr>
        <w:t xml:space="preserve">ava </w:t>
      </w:r>
      <w:r w:rsidR="00F7521C" w:rsidRPr="00F7521C">
        <w:rPr>
          <w:b/>
          <w:bCs/>
          <w:i/>
          <w:iCs/>
          <w:lang w:val="en-US"/>
        </w:rPr>
        <w:t>ve</w:t>
      </w:r>
      <w:r w:rsidR="00EF2240">
        <w:rPr>
          <w:b/>
          <w:bCs/>
          <w:i/>
          <w:iCs/>
          <w:lang w:val="en-US"/>
        </w:rPr>
        <w:t>ć</w:t>
      </w:r>
      <w:r w:rsidR="00F7521C" w:rsidRPr="00F7521C">
        <w:rPr>
          <w:b/>
          <w:bCs/>
          <w:i/>
          <w:iCs/>
          <w:lang w:val="en-US"/>
        </w:rPr>
        <w:t xml:space="preserve">em </w:t>
      </w:r>
      <w:r w:rsidRPr="00F7521C">
        <w:rPr>
          <w:b/>
          <w:bCs/>
          <w:i/>
          <w:iCs/>
          <w:lang w:val="en-US"/>
        </w:rPr>
        <w:t>steku</w:t>
      </w:r>
      <w:r w:rsidRPr="00F7521C">
        <w:rPr>
          <w:b/>
          <w:bCs/>
          <w:lang w:val="en-US"/>
        </w:rPr>
        <w:t>.</w:t>
      </w:r>
    </w:p>
    <w:p w14:paraId="51B96A20" w14:textId="512925BD" w:rsidR="005C45FB" w:rsidRDefault="005C45FB" w:rsidP="005C45FB">
      <w:pPr>
        <w:ind w:left="990" w:right="440"/>
        <w:rPr>
          <w:lang w:val="en-US"/>
        </w:rPr>
      </w:pPr>
    </w:p>
    <w:p w14:paraId="576BD213" w14:textId="63B147EF" w:rsidR="00F7521C" w:rsidRPr="00F7521C" w:rsidRDefault="005C45FB" w:rsidP="00F7521C">
      <w:pPr>
        <w:ind w:left="990" w:right="440"/>
        <w:rPr>
          <w:bCs/>
          <w:lang w:val="sr-Latn-RS"/>
        </w:rPr>
      </w:pPr>
      <w:r>
        <w:rPr>
          <w:lang w:val="en-US"/>
        </w:rPr>
        <w:t>U ovoj fazi dodat je kod ma</w:t>
      </w:r>
      <w:r w:rsidR="00EF2240">
        <w:rPr>
          <w:lang w:val="en-US"/>
        </w:rPr>
        <w:t>š</w:t>
      </w:r>
      <w:r>
        <w:rPr>
          <w:lang w:val="en-US"/>
        </w:rPr>
        <w:t>ine za zaklju</w:t>
      </w:r>
      <w:r w:rsidR="00EF2240">
        <w:rPr>
          <w:lang w:val="en-US"/>
        </w:rPr>
        <w:t>č</w:t>
      </w:r>
      <w:r>
        <w:rPr>
          <w:lang w:val="en-US"/>
        </w:rPr>
        <w:t>ivanje i izmenjeni su neki delovi koda da bi se optimizovala igra.</w:t>
      </w:r>
      <w:r w:rsidR="00F7521C">
        <w:rPr>
          <w:lang w:val="en-US"/>
        </w:rPr>
        <w:t xml:space="preserve"> Tako</w:t>
      </w:r>
      <w:r w:rsidR="00EF2240">
        <w:rPr>
          <w:lang w:val="en-US"/>
        </w:rPr>
        <w:t>đ</w:t>
      </w:r>
      <w:r w:rsidR="00F7521C">
        <w:rPr>
          <w:lang w:val="en-US"/>
        </w:rPr>
        <w:t>e</w:t>
      </w:r>
      <w:r w:rsidR="00EF2240">
        <w:rPr>
          <w:lang w:val="en-US"/>
        </w:rPr>
        <w:t>,</w:t>
      </w:r>
      <w:r w:rsidR="00F7521C">
        <w:rPr>
          <w:lang w:val="en-US"/>
        </w:rPr>
        <w:t xml:space="preserve"> dodate su jo</w:t>
      </w:r>
      <w:r w:rsidR="00F278F7">
        <w:rPr>
          <w:lang w:val="sr-Latn-RS"/>
        </w:rPr>
        <w:t>š</w:t>
      </w:r>
      <w:bookmarkStart w:id="0" w:name="_GoBack"/>
      <w:bookmarkEnd w:id="0"/>
      <w:r w:rsidR="00F7521C">
        <w:rPr>
          <w:lang w:val="en-US"/>
        </w:rPr>
        <w:t xml:space="preserve"> neke provere u validaciji.</w:t>
      </w:r>
      <w:r>
        <w:rPr>
          <w:lang w:val="en-US"/>
        </w:rPr>
        <w:t xml:space="preserve"> Funkcija za prora</w:t>
      </w:r>
      <w:r w:rsidR="00EF2240">
        <w:rPr>
          <w:lang w:val="en-US"/>
        </w:rPr>
        <w:t>č</w:t>
      </w:r>
      <w:r>
        <w:rPr>
          <w:lang w:val="en-US"/>
        </w:rPr>
        <w:t>unavanje heuristike je preme</w:t>
      </w:r>
      <w:r w:rsidR="00EF2240">
        <w:rPr>
          <w:lang w:val="en-US"/>
        </w:rPr>
        <w:t>š</w:t>
      </w:r>
      <w:r>
        <w:rPr>
          <w:lang w:val="en-US"/>
        </w:rPr>
        <w:t xml:space="preserve">tena u </w:t>
      </w:r>
      <w:r w:rsidR="00F7521C" w:rsidRPr="00F7521C">
        <w:rPr>
          <w:b/>
          <w:i/>
          <w:iCs/>
          <w:lang w:val="sr-Latn-RS"/>
        </w:rPr>
        <w:t>min-max</w:t>
      </w:r>
      <w:r w:rsidR="00F7521C" w:rsidRPr="00F7521C">
        <w:rPr>
          <w:bCs/>
          <w:i/>
          <w:iCs/>
          <w:lang w:val="sr-Latn-RS"/>
        </w:rPr>
        <w:t>(node depth A B maximizingplayer)</w:t>
      </w:r>
      <w:r w:rsidR="00F7521C" w:rsidRPr="00F7521C">
        <w:rPr>
          <w:b/>
          <w:i/>
          <w:iCs/>
          <w:lang w:val="sr-Latn-RS"/>
        </w:rPr>
        <w:t xml:space="preserve"> </w:t>
      </w:r>
      <w:r w:rsidR="00F7521C">
        <w:rPr>
          <w:bCs/>
          <w:lang w:val="sr-Latn-RS"/>
        </w:rPr>
        <w:t>funkciju</w:t>
      </w:r>
      <w:r w:rsidR="009D56B6">
        <w:rPr>
          <w:bCs/>
          <w:lang w:val="sr-Latn-RS"/>
        </w:rPr>
        <w:t xml:space="preserve"> i poziva se jedino ako se postigne odre</w:t>
      </w:r>
      <w:r w:rsidR="00EF2240">
        <w:rPr>
          <w:bCs/>
          <w:lang w:val="sr-Latn-RS"/>
        </w:rPr>
        <w:t>đ</w:t>
      </w:r>
      <w:r w:rsidR="009D56B6">
        <w:rPr>
          <w:bCs/>
          <w:lang w:val="sr-Latn-RS"/>
        </w:rPr>
        <w:t>ena dubina</w:t>
      </w:r>
      <w:r w:rsidR="00F7521C">
        <w:rPr>
          <w:bCs/>
          <w:lang w:val="sr-Latn-RS"/>
        </w:rPr>
        <w:t>. Igra je funkcionalna</w:t>
      </w:r>
      <w:r w:rsidR="00EF2240">
        <w:rPr>
          <w:bCs/>
          <w:lang w:val="sr-Latn-RS"/>
        </w:rPr>
        <w:t xml:space="preserve"> </w:t>
      </w:r>
      <w:r w:rsidR="006966C7">
        <w:rPr>
          <w:bCs/>
          <w:lang w:val="sr-Latn-RS"/>
        </w:rPr>
        <w:t>(heuristika je random broj za odredjeni potez)</w:t>
      </w:r>
      <w:r w:rsidR="00EF2240">
        <w:rPr>
          <w:bCs/>
          <w:lang w:val="sr-Latn-RS"/>
        </w:rPr>
        <w:t>,</w:t>
      </w:r>
      <w:r w:rsidR="00F7521C">
        <w:rPr>
          <w:bCs/>
          <w:lang w:val="sr-Latn-RS"/>
        </w:rPr>
        <w:t xml:space="preserve"> ali zaklju</w:t>
      </w:r>
      <w:r w:rsidR="00EF2240">
        <w:rPr>
          <w:bCs/>
          <w:lang w:val="sr-Latn-RS"/>
        </w:rPr>
        <w:t>č</w:t>
      </w:r>
      <w:r w:rsidR="00F7521C">
        <w:rPr>
          <w:bCs/>
          <w:lang w:val="sr-Latn-RS"/>
        </w:rPr>
        <w:t>ivanje nije implementirano.</w:t>
      </w:r>
    </w:p>
    <w:p w14:paraId="3299B4E1" w14:textId="5E6712C5" w:rsidR="005C45FB" w:rsidRPr="005C45FB" w:rsidRDefault="005C45FB" w:rsidP="005C45FB">
      <w:pPr>
        <w:ind w:left="990" w:right="440"/>
        <w:rPr>
          <w:lang w:val="en-US"/>
        </w:rPr>
      </w:pPr>
    </w:p>
    <w:p w14:paraId="6ED41625" w14:textId="77777777" w:rsidR="005C45FB" w:rsidRDefault="005C45FB" w:rsidP="005C45FB">
      <w:pPr>
        <w:ind w:left="990" w:right="440"/>
        <w:rPr>
          <w:lang w:val="sr-Latn-RS"/>
        </w:rPr>
      </w:pPr>
    </w:p>
    <w:p w14:paraId="0297A4F3" w14:textId="0E9FBC9F" w:rsidR="001C65F0" w:rsidRDefault="001C65F0" w:rsidP="00F53B6B">
      <w:pPr>
        <w:ind w:left="990" w:right="440"/>
        <w:rPr>
          <w:lang w:val="sr-Latn-RS"/>
        </w:rPr>
      </w:pPr>
    </w:p>
    <w:p w14:paraId="2113D80A" w14:textId="77777777" w:rsidR="001C65F0" w:rsidRDefault="001C65F0" w:rsidP="00F53B6B">
      <w:pPr>
        <w:ind w:left="990" w:right="440"/>
        <w:rPr>
          <w:lang w:val="sr-Latn-RS"/>
        </w:rPr>
      </w:pPr>
    </w:p>
    <w:p w14:paraId="347D2608" w14:textId="4028BF3F" w:rsidR="001C65F0" w:rsidRDefault="001C65F0" w:rsidP="00F53B6B">
      <w:pPr>
        <w:ind w:left="990" w:right="440"/>
        <w:rPr>
          <w:lang w:val="sr-Latn-RS"/>
        </w:rPr>
      </w:pPr>
    </w:p>
    <w:p w14:paraId="763DB285" w14:textId="77777777" w:rsidR="001C65F0" w:rsidRPr="009F521D" w:rsidRDefault="001C65F0" w:rsidP="00F53B6B">
      <w:pPr>
        <w:ind w:left="990" w:right="440"/>
        <w:rPr>
          <w:lang w:val="sr-Latn-RS"/>
        </w:rPr>
      </w:pPr>
    </w:p>
    <w:p w14:paraId="41B9EBD9" w14:textId="1499B608" w:rsidR="009F521D" w:rsidRDefault="009F521D" w:rsidP="00F53B6B">
      <w:pPr>
        <w:ind w:left="990" w:right="440"/>
        <w:rPr>
          <w:b/>
          <w:bCs/>
          <w:lang w:val="sr-Latn-RS"/>
        </w:rPr>
      </w:pPr>
    </w:p>
    <w:p w14:paraId="67E90E58" w14:textId="72D84412" w:rsidR="009F521D" w:rsidRDefault="009F521D" w:rsidP="00F53B6B">
      <w:pPr>
        <w:ind w:left="990" w:right="440"/>
        <w:rPr>
          <w:b/>
          <w:bCs/>
          <w:lang w:val="sr-Latn-RS"/>
        </w:rPr>
      </w:pPr>
    </w:p>
    <w:p w14:paraId="6DB85B46" w14:textId="77777777" w:rsidR="009F521D" w:rsidRPr="009F521D" w:rsidRDefault="009F521D" w:rsidP="00F53B6B">
      <w:pPr>
        <w:ind w:left="990" w:right="440"/>
        <w:rPr>
          <w:b/>
          <w:bCs/>
          <w:lang w:val="sr-Latn-RS"/>
        </w:rPr>
      </w:pPr>
    </w:p>
    <w:p w14:paraId="33308EC2" w14:textId="68E186BC" w:rsidR="001D07D1" w:rsidRDefault="001D07D1" w:rsidP="00300B3A">
      <w:pPr>
        <w:ind w:left="990" w:right="440"/>
        <w:rPr>
          <w:lang w:val="sr-Latn-RS"/>
        </w:rPr>
      </w:pPr>
    </w:p>
    <w:p w14:paraId="573DF121" w14:textId="77777777" w:rsidR="00612E55" w:rsidRPr="005A680B" w:rsidRDefault="00612E55" w:rsidP="005A680B">
      <w:pPr>
        <w:ind w:left="990" w:right="440"/>
      </w:pPr>
    </w:p>
    <w:sectPr w:rsidR="00612E55" w:rsidRPr="005A680B">
      <w:headerReference w:type="default" r:id="rId10"/>
      <w:footerReference w:type="default" r:id="rId11"/>
      <w:pgSz w:w="12240" w:h="15840"/>
      <w:pgMar w:top="1340" w:right="380" w:bottom="1200" w:left="80" w:header="725" w:footer="100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8018D0B" w14:textId="77777777" w:rsidR="00EB6C60" w:rsidRDefault="00EB6C60">
      <w:r>
        <w:separator/>
      </w:r>
    </w:p>
  </w:endnote>
  <w:endnote w:type="continuationSeparator" w:id="0">
    <w:p w14:paraId="7825B534" w14:textId="77777777" w:rsidR="00EB6C60" w:rsidRDefault="00EB6C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CB932E" w14:textId="77777777" w:rsidR="00612E55" w:rsidRDefault="00EB6C60">
    <w:pPr>
      <w:pStyle w:val="BodyText"/>
      <w:spacing w:line="14" w:lineRule="auto"/>
      <w:rPr>
        <w:sz w:val="20"/>
      </w:rPr>
    </w:pPr>
    <w:r>
      <w:pict w14:anchorId="4F72DA32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32.65pt;margin-top:730.6pt;width:9.6pt;height:13.05pt;z-index:-251822080;mso-position-horizontal-relative:page;mso-position-vertical-relative:page" filled="f" stroked="f">
          <v:textbox inset="0,0,0,0">
            <w:txbxContent>
              <w:p w14:paraId="4A6B1B77" w14:textId="77777777" w:rsidR="00612E55" w:rsidRDefault="004C1A69">
                <w:pPr>
                  <w:spacing w:line="245" w:lineRule="exact"/>
                  <w:ind w:left="4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 w:rsidR="00F278F7">
                  <w:rPr>
                    <w:rFonts w:ascii="Calibri"/>
                    <w:noProof/>
                  </w:rP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3DFC5F9" w14:textId="77777777" w:rsidR="00EB6C60" w:rsidRDefault="00EB6C60">
      <w:r>
        <w:separator/>
      </w:r>
    </w:p>
  </w:footnote>
  <w:footnote w:type="continuationSeparator" w:id="0">
    <w:p w14:paraId="0AF4CA29" w14:textId="77777777" w:rsidR="00EB6C60" w:rsidRDefault="00EB6C6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1A10F9" w14:textId="77777777" w:rsidR="00612E55" w:rsidRDefault="00EB6C60">
    <w:pPr>
      <w:pStyle w:val="BodyText"/>
      <w:spacing w:line="14" w:lineRule="auto"/>
      <w:rPr>
        <w:sz w:val="20"/>
      </w:rPr>
    </w:pPr>
    <w:r>
      <w:pict w14:anchorId="726DA893"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71pt;margin-top:35.25pt;width:175.25pt;height:14.25pt;z-index:-251824128;mso-position-horizontal-relative:page;mso-position-vertical-relative:page" filled="f" stroked="f">
          <v:textbox inset="0,0,0,0">
            <w:txbxContent>
              <w:p w14:paraId="04298A9B" w14:textId="334BE2EA" w:rsidR="00612E55" w:rsidRDefault="00CD4EFC" w:rsidP="00CD4EFC">
                <w:pPr>
                  <w:spacing w:before="11"/>
                  <w:ind w:left="20"/>
                </w:pPr>
                <w:r>
                  <w:t xml:space="preserve">Veštačka inteligencija – </w:t>
                </w:r>
                <w:r w:rsidR="00351234">
                  <w:t>Četvrta</w:t>
                </w:r>
                <w:r>
                  <w:t xml:space="preserve"> faza</w:t>
                </w:r>
              </w:p>
            </w:txbxContent>
          </v:textbox>
          <w10:wrap anchorx="page" anchory="page"/>
        </v:shape>
      </w:pict>
    </w:r>
    <w:r>
      <w:pict w14:anchorId="73E91260">
        <v:shape id="_x0000_s2050" type="#_x0000_t202" style="position:absolute;margin-left:431.9pt;margin-top:35.25pt;width:106.65pt;height:14.25pt;z-index:-251823104;mso-position-horizontal-relative:page;mso-position-vertical-relative:page" filled="f" stroked="f">
          <v:textbox inset="0,0,0,0">
            <w:txbxContent>
              <w:p w14:paraId="3346F3C9" w14:textId="77777777" w:rsidR="00612E55" w:rsidRDefault="004C1A69">
                <w:pPr>
                  <w:spacing w:before="11"/>
                  <w:ind w:left="20"/>
                </w:pPr>
                <w:r>
                  <w:t>Elektronski fakultet Niš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F74FCD"/>
    <w:multiLevelType w:val="hybridMultilevel"/>
    <w:tmpl w:val="BE9E4FF6"/>
    <w:lvl w:ilvl="0" w:tplc="92A2C37A">
      <w:start w:val="1"/>
      <w:numFmt w:val="decimal"/>
      <w:lvlText w:val="%1."/>
      <w:lvlJc w:val="left"/>
      <w:pPr>
        <w:ind w:left="2080" w:hanging="720"/>
      </w:pPr>
      <w:rPr>
        <w:rFonts w:hint="default"/>
        <w:color w:val="17365D"/>
      </w:rPr>
    </w:lvl>
    <w:lvl w:ilvl="1" w:tplc="04090019" w:tentative="1">
      <w:start w:val="1"/>
      <w:numFmt w:val="lowerLetter"/>
      <w:lvlText w:val="%2."/>
      <w:lvlJc w:val="left"/>
      <w:pPr>
        <w:ind w:left="2440" w:hanging="360"/>
      </w:pPr>
    </w:lvl>
    <w:lvl w:ilvl="2" w:tplc="0409001B" w:tentative="1">
      <w:start w:val="1"/>
      <w:numFmt w:val="lowerRoman"/>
      <w:lvlText w:val="%3."/>
      <w:lvlJc w:val="right"/>
      <w:pPr>
        <w:ind w:left="3160" w:hanging="180"/>
      </w:pPr>
    </w:lvl>
    <w:lvl w:ilvl="3" w:tplc="0409000F" w:tentative="1">
      <w:start w:val="1"/>
      <w:numFmt w:val="decimal"/>
      <w:lvlText w:val="%4."/>
      <w:lvlJc w:val="left"/>
      <w:pPr>
        <w:ind w:left="3880" w:hanging="360"/>
      </w:pPr>
    </w:lvl>
    <w:lvl w:ilvl="4" w:tplc="04090019" w:tentative="1">
      <w:start w:val="1"/>
      <w:numFmt w:val="lowerLetter"/>
      <w:lvlText w:val="%5."/>
      <w:lvlJc w:val="left"/>
      <w:pPr>
        <w:ind w:left="4600" w:hanging="360"/>
      </w:pPr>
    </w:lvl>
    <w:lvl w:ilvl="5" w:tplc="0409001B" w:tentative="1">
      <w:start w:val="1"/>
      <w:numFmt w:val="lowerRoman"/>
      <w:lvlText w:val="%6."/>
      <w:lvlJc w:val="right"/>
      <w:pPr>
        <w:ind w:left="5320" w:hanging="180"/>
      </w:pPr>
    </w:lvl>
    <w:lvl w:ilvl="6" w:tplc="0409000F" w:tentative="1">
      <w:start w:val="1"/>
      <w:numFmt w:val="decimal"/>
      <w:lvlText w:val="%7."/>
      <w:lvlJc w:val="left"/>
      <w:pPr>
        <w:ind w:left="6040" w:hanging="360"/>
      </w:pPr>
    </w:lvl>
    <w:lvl w:ilvl="7" w:tplc="04090019" w:tentative="1">
      <w:start w:val="1"/>
      <w:numFmt w:val="lowerLetter"/>
      <w:lvlText w:val="%8."/>
      <w:lvlJc w:val="left"/>
      <w:pPr>
        <w:ind w:left="6760" w:hanging="360"/>
      </w:pPr>
    </w:lvl>
    <w:lvl w:ilvl="8" w:tplc="0409001B" w:tentative="1">
      <w:start w:val="1"/>
      <w:numFmt w:val="lowerRoman"/>
      <w:lvlText w:val="%9."/>
      <w:lvlJc w:val="right"/>
      <w:pPr>
        <w:ind w:left="7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612E55"/>
    <w:rsid w:val="0000260E"/>
    <w:rsid w:val="00055C62"/>
    <w:rsid w:val="000622F8"/>
    <w:rsid w:val="000644B9"/>
    <w:rsid w:val="00065CBB"/>
    <w:rsid w:val="000D4FFF"/>
    <w:rsid w:val="000F63A0"/>
    <w:rsid w:val="001C65F0"/>
    <w:rsid w:val="001D07D1"/>
    <w:rsid w:val="00221C14"/>
    <w:rsid w:val="00300B3A"/>
    <w:rsid w:val="00351234"/>
    <w:rsid w:val="0036351D"/>
    <w:rsid w:val="003E14E8"/>
    <w:rsid w:val="003F0C7A"/>
    <w:rsid w:val="003F60EA"/>
    <w:rsid w:val="00444B40"/>
    <w:rsid w:val="004C1A69"/>
    <w:rsid w:val="00596812"/>
    <w:rsid w:val="005A680B"/>
    <w:rsid w:val="005C45FB"/>
    <w:rsid w:val="00612E55"/>
    <w:rsid w:val="00620382"/>
    <w:rsid w:val="0069321C"/>
    <w:rsid w:val="006966C7"/>
    <w:rsid w:val="006B25E6"/>
    <w:rsid w:val="006B4B8A"/>
    <w:rsid w:val="00712B86"/>
    <w:rsid w:val="007454A8"/>
    <w:rsid w:val="00774D2C"/>
    <w:rsid w:val="00795637"/>
    <w:rsid w:val="007B6C51"/>
    <w:rsid w:val="007D2270"/>
    <w:rsid w:val="00804CB6"/>
    <w:rsid w:val="00846D21"/>
    <w:rsid w:val="00873D85"/>
    <w:rsid w:val="008837B4"/>
    <w:rsid w:val="008E2F0F"/>
    <w:rsid w:val="00931B66"/>
    <w:rsid w:val="00986166"/>
    <w:rsid w:val="009B6F31"/>
    <w:rsid w:val="009D56B6"/>
    <w:rsid w:val="009D6DA3"/>
    <w:rsid w:val="009F521D"/>
    <w:rsid w:val="00A651D8"/>
    <w:rsid w:val="00A94678"/>
    <w:rsid w:val="00AF57A1"/>
    <w:rsid w:val="00B17811"/>
    <w:rsid w:val="00B3434D"/>
    <w:rsid w:val="00B349B3"/>
    <w:rsid w:val="00B372AD"/>
    <w:rsid w:val="00B50652"/>
    <w:rsid w:val="00BB2A6F"/>
    <w:rsid w:val="00BD3EBC"/>
    <w:rsid w:val="00BE03D8"/>
    <w:rsid w:val="00CD4EFC"/>
    <w:rsid w:val="00DC7BCE"/>
    <w:rsid w:val="00DE7525"/>
    <w:rsid w:val="00DF64CC"/>
    <w:rsid w:val="00E27D9A"/>
    <w:rsid w:val="00E516F2"/>
    <w:rsid w:val="00EA248D"/>
    <w:rsid w:val="00EB6C60"/>
    <w:rsid w:val="00EE245D"/>
    <w:rsid w:val="00EF2240"/>
    <w:rsid w:val="00F278F7"/>
    <w:rsid w:val="00F53B6B"/>
    <w:rsid w:val="00F7521C"/>
    <w:rsid w:val="00FC0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74DB956F"/>
  <w15:docId w15:val="{5DA125BE-E0AF-4F4F-B7F3-BCB21E5C7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bs-Latn" w:eastAsia="bs-Latn" w:bidi="bs-Latn"/>
    </w:rPr>
  </w:style>
  <w:style w:type="paragraph" w:styleId="Heading1">
    <w:name w:val="heading 1"/>
    <w:basedOn w:val="Normal"/>
    <w:uiPriority w:val="1"/>
    <w:qFormat/>
    <w:pPr>
      <w:spacing w:before="88"/>
      <w:ind w:left="1360"/>
      <w:outlineLvl w:val="0"/>
    </w:pPr>
    <w:rPr>
      <w:rFonts w:ascii="Cambria" w:eastAsia="Cambria" w:hAnsi="Cambria" w:cs="Cambria"/>
      <w:sz w:val="52"/>
      <w:szCs w:val="5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Default">
    <w:name w:val="Default"/>
    <w:rsid w:val="00846D21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D4EF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D4EFC"/>
    <w:rPr>
      <w:rFonts w:ascii="Times New Roman" w:eastAsia="Times New Roman" w:hAnsi="Times New Roman" w:cs="Times New Roman"/>
      <w:lang w:val="bs-Latn" w:eastAsia="bs-Latn" w:bidi="bs-Latn"/>
    </w:rPr>
  </w:style>
  <w:style w:type="paragraph" w:styleId="Footer">
    <w:name w:val="footer"/>
    <w:basedOn w:val="Normal"/>
    <w:link w:val="FooterChar"/>
    <w:uiPriority w:val="99"/>
    <w:unhideWhenUsed/>
    <w:rsid w:val="00CD4EF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D4EFC"/>
    <w:rPr>
      <w:rFonts w:ascii="Times New Roman" w:eastAsia="Times New Roman" w:hAnsi="Times New Roman" w:cs="Times New Roman"/>
      <w:lang w:val="bs-Latn" w:eastAsia="bs-Latn" w:bidi="bs-Lat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751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27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13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91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55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62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75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2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66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4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4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41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7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71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C7462E-CFB1-4563-B3C2-A8228FA1DC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</TotalTime>
  <Pages>3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Aca</dc:creator>
  <cp:lastModifiedBy>Sibin</cp:lastModifiedBy>
  <cp:revision>44</cp:revision>
  <dcterms:created xsi:type="dcterms:W3CDTF">2019-04-06T13:52:00Z</dcterms:created>
  <dcterms:modified xsi:type="dcterms:W3CDTF">2020-01-11T22:13:00Z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2019-04-05T00:00:00Z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2019-04-06T00:00:00Z</vt:filetime>
  </property>
</Properties>
</file>