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59E3" w14:textId="696370C7" w:rsidR="003D5E4D" w:rsidRPr="003D5E4D" w:rsidRDefault="003D5E4D" w:rsidP="003D5E4D">
      <w:pPr>
        <w:pStyle w:val="Title"/>
        <w:jc w:val="center"/>
      </w:pPr>
      <w:r w:rsidRPr="003D5E4D">
        <w:t>AIAM Design Strategy</w:t>
      </w:r>
    </w:p>
    <w:p w14:paraId="49EF5851" w14:textId="77777777" w:rsidR="003D5E4D" w:rsidRPr="003D5E4D" w:rsidRDefault="003D5E4D" w:rsidP="003D5E4D">
      <w:pPr>
        <w:pStyle w:val="IntenseQuote"/>
        <w:rPr>
          <w:sz w:val="36"/>
          <w:szCs w:val="36"/>
        </w:rPr>
      </w:pPr>
      <w:r w:rsidRPr="003D5E4D">
        <w:rPr>
          <w:sz w:val="36"/>
          <w:szCs w:val="36"/>
        </w:rPr>
        <w:t>“Modular Physical AI Machines Built on Standardized Manufacturing”</w:t>
      </w:r>
    </w:p>
    <w:p w14:paraId="25D1B7C2" w14:textId="77777777" w:rsidR="003D5E4D" w:rsidRDefault="003D5E4D" w:rsidP="003D5E4D">
      <w:pPr>
        <w:pStyle w:val="Heading2"/>
        <w:spacing w:line="480" w:lineRule="auto"/>
        <w:rPr>
          <w:rStyle w:val="Strong"/>
        </w:rPr>
      </w:pPr>
    </w:p>
    <w:p w14:paraId="7E1C0931" w14:textId="626A5F2A" w:rsidR="003D5E4D" w:rsidRPr="003D5E4D" w:rsidRDefault="003D5E4D" w:rsidP="003D5E4D">
      <w:pPr>
        <w:pStyle w:val="Heading2"/>
        <w:spacing w:line="480" w:lineRule="auto"/>
        <w:rPr>
          <w:rStyle w:val="Strong"/>
        </w:rPr>
      </w:pPr>
      <w:r w:rsidRPr="003D5E4D">
        <w:rPr>
          <w:rStyle w:val="Strong"/>
        </w:rPr>
        <w:t>Core Concept</w:t>
      </w:r>
    </w:p>
    <w:p w14:paraId="3FAF70A7" w14:textId="77777777" w:rsidR="003D5E4D" w:rsidRDefault="003D5E4D" w:rsidP="003D5E4D">
      <w:pPr>
        <w:rPr>
          <w:sz w:val="36"/>
          <w:szCs w:val="36"/>
        </w:rPr>
      </w:pPr>
      <w:r w:rsidRPr="003D5E4D">
        <w:rPr>
          <w:sz w:val="36"/>
          <w:szCs w:val="36"/>
        </w:rPr>
        <w:t xml:space="preserve">Traditional automation machines are too expensive, too rigid, too slow to modify, and too dependent on heavy infrastructure. AIAM’s design strategy is to build </w:t>
      </w:r>
    </w:p>
    <w:p w14:paraId="64C15A2E" w14:textId="09908A20" w:rsidR="003D5E4D" w:rsidRPr="003D5E4D" w:rsidRDefault="003D5E4D" w:rsidP="003D5E4D">
      <w:pPr>
        <w:ind w:left="720"/>
        <w:rPr>
          <w:sz w:val="36"/>
          <w:szCs w:val="36"/>
        </w:rPr>
      </w:pPr>
      <w:r w:rsidRPr="003D5E4D">
        <w:rPr>
          <w:b/>
          <w:bCs/>
          <w:sz w:val="36"/>
          <w:szCs w:val="36"/>
        </w:rPr>
        <w:t>lower-cost, upgradeable, software-defined machines</w:t>
      </w:r>
      <w:r w:rsidRPr="003D5E4D">
        <w:rPr>
          <w:sz w:val="36"/>
          <w:szCs w:val="36"/>
        </w:rPr>
        <w:t xml:space="preserve"> by combining</w:t>
      </w:r>
      <w:r>
        <w:rPr>
          <w:sz w:val="36"/>
          <w:szCs w:val="36"/>
        </w:rPr>
        <w:t xml:space="preserve"> </w:t>
      </w:r>
      <w:r w:rsidRPr="003D5E4D">
        <w:rPr>
          <w:b/>
          <w:bCs/>
          <w:sz w:val="36"/>
          <w:szCs w:val="36"/>
        </w:rPr>
        <w:t>standard mass-produced materials + simple fabrication + electronic motion + AI vision + modular software control.</w:t>
      </w:r>
    </w:p>
    <w:p w14:paraId="2CAA67E1" w14:textId="378DC073" w:rsidR="00FE469E" w:rsidRPr="003D5E4D" w:rsidRDefault="003D5E4D">
      <w:pPr>
        <w:rPr>
          <w:sz w:val="36"/>
          <w:szCs w:val="36"/>
        </w:rPr>
      </w:pPr>
      <w:r w:rsidRPr="003D5E4D">
        <w:rPr>
          <w:sz w:val="36"/>
          <w:szCs w:val="36"/>
        </w:rPr>
        <w:t xml:space="preserve">AIAM should not try to replace factories with humanoid robots. Instead, AIAM should create </w:t>
      </w:r>
      <w:r w:rsidRPr="003D5E4D">
        <w:rPr>
          <w:b/>
          <w:bCs/>
          <w:sz w:val="36"/>
          <w:szCs w:val="36"/>
        </w:rPr>
        <w:t>specialized Physical AI machines</w:t>
      </w:r>
      <w:r w:rsidRPr="003D5E4D">
        <w:rPr>
          <w:sz w:val="36"/>
          <w:szCs w:val="36"/>
        </w:rPr>
        <w:t xml:space="preserve"> that are easier to build, easier to upgrade, and more affordable for factories, small businesses, agriculture, and even individuals.</w:t>
      </w:r>
    </w:p>
    <w:sectPr w:rsidR="00FE469E" w:rsidRPr="003D5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3D5E4D"/>
    <w:rsid w:val="005F186F"/>
    <w:rsid w:val="00BC0B97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2</cp:revision>
  <dcterms:created xsi:type="dcterms:W3CDTF">2026-06-03T20:34:00Z</dcterms:created>
  <dcterms:modified xsi:type="dcterms:W3CDTF">2026-06-03T20:41:00Z</dcterms:modified>
</cp:coreProperties>
</file>