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6E0E4" w14:textId="5F4EC4CB" w:rsidR="009B099F" w:rsidRDefault="000E2ABA" w:rsidP="00BE6537">
      <w:pPr>
        <w:jc w:val="center"/>
        <w:rPr>
          <w:b/>
          <w:bCs/>
          <w:sz w:val="32"/>
          <w:szCs w:val="32"/>
        </w:rPr>
      </w:pPr>
      <w:r w:rsidRPr="009B099F">
        <w:rPr>
          <w:b/>
          <w:bCs/>
          <w:sz w:val="32"/>
          <w:szCs w:val="32"/>
        </w:rPr>
        <w:t>TENDENCIAS DE DISEÑO</w:t>
      </w:r>
    </w:p>
    <w:p w14:paraId="1D7FE2D9" w14:textId="77777777" w:rsidR="00BE6537" w:rsidRPr="00BE6537" w:rsidRDefault="00BE6537" w:rsidP="00BE6537">
      <w:pPr>
        <w:jc w:val="center"/>
        <w:rPr>
          <w:b/>
          <w:bCs/>
          <w:sz w:val="32"/>
          <w:szCs w:val="32"/>
        </w:rPr>
      </w:pPr>
    </w:p>
    <w:p w14:paraId="5E50D9AC" w14:textId="3724F61E" w:rsidR="00BA5939" w:rsidRPr="00BE6537" w:rsidRDefault="009B099F">
      <w:pPr>
        <w:rPr>
          <w:sz w:val="24"/>
          <w:szCs w:val="24"/>
        </w:rPr>
      </w:pPr>
      <w:r w:rsidRPr="00BE6537">
        <w:rPr>
          <w:sz w:val="24"/>
          <w:szCs w:val="24"/>
        </w:rPr>
        <w:t>He escogido esta web de entre las que proporcionaba los premios</w:t>
      </w:r>
      <w:r w:rsidR="006576F8" w:rsidRPr="00BE6537">
        <w:rPr>
          <w:sz w:val="24"/>
          <w:szCs w:val="24"/>
        </w:rPr>
        <w:t xml:space="preserve"> web Murcia de La Verdad -&gt; </w:t>
      </w:r>
      <w:hyperlink r:id="rId6" w:history="1">
        <w:r w:rsidR="00C87D7D" w:rsidRPr="00BE6537">
          <w:rPr>
            <w:rStyle w:val="Hipervnculo"/>
            <w:sz w:val="24"/>
            <w:szCs w:val="24"/>
          </w:rPr>
          <w:t>Medicina Deportiva, nutrición y Entrenamiento personal | Ruben Ruano (rubenruanomedicinadeportiva.com)</w:t>
        </w:r>
      </w:hyperlink>
      <w:r w:rsidR="006576F8" w:rsidRPr="00BE6537">
        <w:rPr>
          <w:sz w:val="24"/>
          <w:szCs w:val="24"/>
        </w:rPr>
        <w:t>.</w:t>
      </w:r>
    </w:p>
    <w:p w14:paraId="19FA79D9" w14:textId="4AD86CEE" w:rsidR="002A7F71" w:rsidRPr="00BE6537" w:rsidRDefault="006576F8">
      <w:pPr>
        <w:rPr>
          <w:sz w:val="24"/>
          <w:szCs w:val="24"/>
        </w:rPr>
      </w:pPr>
      <w:r w:rsidRPr="00BE6537">
        <w:rPr>
          <w:sz w:val="24"/>
          <w:szCs w:val="24"/>
        </w:rPr>
        <w:t>(Clic en el hipervínculo para ir a la página).</w:t>
      </w:r>
    </w:p>
    <w:p w14:paraId="4D8EEBF0" w14:textId="77777777" w:rsidR="00CC27B4" w:rsidRPr="00BE6537" w:rsidRDefault="00CC27B4">
      <w:pPr>
        <w:rPr>
          <w:sz w:val="24"/>
          <w:szCs w:val="24"/>
        </w:rPr>
      </w:pPr>
    </w:p>
    <w:p w14:paraId="3BED0B2F" w14:textId="6996248C" w:rsidR="0037189E" w:rsidRPr="00BE6537" w:rsidRDefault="002A7F71">
      <w:pPr>
        <w:rPr>
          <w:sz w:val="24"/>
          <w:szCs w:val="24"/>
        </w:rPr>
      </w:pPr>
      <w:r w:rsidRPr="00BE6537">
        <w:rPr>
          <w:sz w:val="24"/>
          <w:szCs w:val="24"/>
        </w:rPr>
        <w:t>En primer lugar, cumple con un diseño apagado, un “</w:t>
      </w:r>
      <w:r w:rsidRPr="00BE6537">
        <w:rPr>
          <w:b/>
          <w:bCs/>
          <w:sz w:val="24"/>
          <w:szCs w:val="24"/>
        </w:rPr>
        <w:t>dark mode</w:t>
      </w:r>
      <w:r w:rsidRPr="00BE6537">
        <w:rPr>
          <w:sz w:val="24"/>
          <w:szCs w:val="24"/>
        </w:rPr>
        <w:t xml:space="preserve">” obligatorio ya que la web está diseñada en oscuro. No es seleccionable ni cambiable como tienen </w:t>
      </w:r>
      <w:r w:rsidR="008F0B6E" w:rsidRPr="00BE6537">
        <w:rPr>
          <w:sz w:val="24"/>
          <w:szCs w:val="24"/>
        </w:rPr>
        <w:t>otras webs</w:t>
      </w:r>
      <w:r w:rsidRPr="00BE6537">
        <w:rPr>
          <w:sz w:val="24"/>
          <w:szCs w:val="24"/>
        </w:rPr>
        <w:t xml:space="preserve"> mediante un botón.</w:t>
      </w:r>
    </w:p>
    <w:p w14:paraId="1270DE2F" w14:textId="6BA8FB1B" w:rsidR="002A7F71" w:rsidRPr="00BE6537" w:rsidRDefault="002A7F71">
      <w:pPr>
        <w:rPr>
          <w:sz w:val="24"/>
          <w:szCs w:val="24"/>
        </w:rPr>
      </w:pPr>
      <w:r w:rsidRPr="00BE6537">
        <w:rPr>
          <w:sz w:val="24"/>
          <w:szCs w:val="24"/>
        </w:rPr>
        <w:t xml:space="preserve">La web está plagada de </w:t>
      </w:r>
      <w:r w:rsidRPr="00BE6537">
        <w:rPr>
          <w:b/>
          <w:bCs/>
          <w:sz w:val="24"/>
          <w:szCs w:val="24"/>
        </w:rPr>
        <w:t>animaciones</w:t>
      </w:r>
      <w:r w:rsidRPr="00BE6537">
        <w:rPr>
          <w:sz w:val="24"/>
          <w:szCs w:val="24"/>
        </w:rPr>
        <w:t xml:space="preserve"> por doquier. Desde el puntero que se convierte en una mirilla para apuntar cuando hace “hover” sobre los elementos (mientras tanto es un punto </w:t>
      </w:r>
      <w:r w:rsidR="008F0B6E" w:rsidRPr="00BE6537">
        <w:rPr>
          <w:sz w:val="24"/>
          <w:szCs w:val="24"/>
        </w:rPr>
        <w:t>fosforito</w:t>
      </w:r>
      <w:r w:rsidRPr="00BE6537">
        <w:rPr>
          <w:sz w:val="24"/>
          <w:szCs w:val="24"/>
        </w:rPr>
        <w:t xml:space="preserve"> rosa con un</w:t>
      </w:r>
      <w:r w:rsidR="008F0B6E" w:rsidRPr="00BE6537">
        <w:rPr>
          <w:sz w:val="24"/>
          <w:szCs w:val="24"/>
        </w:rPr>
        <w:t xml:space="preserve"> efecto “iluminación” hasta los elementos de background que componen la página principal, que se mueven durante el scroll.</w:t>
      </w:r>
    </w:p>
    <w:p w14:paraId="1D373CAD" w14:textId="11210C99" w:rsidR="00C87D7D" w:rsidRDefault="00CB19BB">
      <w:r w:rsidRPr="00CB19BB">
        <w:rPr>
          <w:noProof/>
        </w:rPr>
        <w:drawing>
          <wp:inline distT="0" distB="0" distL="0" distR="0" wp14:anchorId="49C38442" wp14:editId="70ED7280">
            <wp:extent cx="5593499" cy="2735580"/>
            <wp:effectExtent l="133350" t="114300" r="140970" b="160020"/>
            <wp:docPr id="468714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46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7847" cy="27425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C54915" w14:textId="5133FA10" w:rsidR="0037189E" w:rsidRDefault="0037189E">
      <w:r w:rsidRPr="0037189E">
        <w:rPr>
          <w:noProof/>
        </w:rPr>
        <w:lastRenderedPageBreak/>
        <w:drawing>
          <wp:inline distT="0" distB="0" distL="0" distR="0" wp14:anchorId="520D073C" wp14:editId="517E4B32">
            <wp:extent cx="5458051" cy="2628900"/>
            <wp:effectExtent l="133350" t="114300" r="142875" b="171450"/>
            <wp:docPr id="1040525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25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995" cy="2632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3685FA" w14:textId="4CB63B03" w:rsidR="0037189E" w:rsidRDefault="0037189E"/>
    <w:p w14:paraId="3F7B39C2" w14:textId="4CA89CCB" w:rsidR="002A7F71" w:rsidRPr="00545627" w:rsidRDefault="00705AFA">
      <w:pPr>
        <w:rPr>
          <w:sz w:val="24"/>
          <w:szCs w:val="24"/>
        </w:rPr>
      </w:pPr>
      <w:r w:rsidRPr="00545627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D16254A" wp14:editId="5CC4D431">
            <wp:simplePos x="0" y="0"/>
            <wp:positionH relativeFrom="margin">
              <wp:align>left</wp:align>
            </wp:positionH>
            <wp:positionV relativeFrom="paragraph">
              <wp:posOffset>601345</wp:posOffset>
            </wp:positionV>
            <wp:extent cx="5459730" cy="2659380"/>
            <wp:effectExtent l="133350" t="114300" r="140970" b="160020"/>
            <wp:wrapSquare wrapText="bothSides"/>
            <wp:docPr id="556081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8158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00" cy="2662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C14" w:rsidRPr="00545627">
        <w:rPr>
          <w:sz w:val="24"/>
          <w:szCs w:val="24"/>
        </w:rPr>
        <w:t>C</w:t>
      </w:r>
      <w:r w:rsidR="00E54D30" w:rsidRPr="00545627">
        <w:rPr>
          <w:sz w:val="24"/>
          <w:szCs w:val="24"/>
        </w:rPr>
        <w:t>ombina muchos colores que hacen contraste bastante fuerte (que a mi opinión quedan bastante bien).</w:t>
      </w:r>
      <w:r w:rsidR="00532827" w:rsidRPr="00545627">
        <w:rPr>
          <w:sz w:val="24"/>
          <w:szCs w:val="24"/>
        </w:rPr>
        <w:t xml:space="preserve"> Bastante llamativos.</w:t>
      </w:r>
    </w:p>
    <w:p w14:paraId="0A0D559D" w14:textId="7DBF081C" w:rsidR="00705AFA" w:rsidRDefault="00705AFA"/>
    <w:p w14:paraId="47405BA4" w14:textId="77777777" w:rsidR="00BE6537" w:rsidRDefault="00BE6537"/>
    <w:p w14:paraId="5E9FD1CB" w14:textId="77777777" w:rsidR="00BE6537" w:rsidRDefault="00BE6537"/>
    <w:p w14:paraId="1FCD000D" w14:textId="77777777" w:rsidR="00BE6537" w:rsidRDefault="00BE6537"/>
    <w:p w14:paraId="43D5F358" w14:textId="77777777" w:rsidR="00BE6537" w:rsidRDefault="00BE6537"/>
    <w:p w14:paraId="6F6C6E3B" w14:textId="77777777" w:rsidR="00BE6537" w:rsidRDefault="00BE6537"/>
    <w:p w14:paraId="384B2514" w14:textId="5B94EC0F" w:rsidR="00474CC1" w:rsidRPr="00545627" w:rsidRDefault="00705AFA">
      <w:pPr>
        <w:rPr>
          <w:sz w:val="24"/>
          <w:szCs w:val="24"/>
        </w:rPr>
      </w:pPr>
      <w:r w:rsidRPr="00545627">
        <w:rPr>
          <w:sz w:val="24"/>
          <w:szCs w:val="24"/>
        </w:rPr>
        <w:lastRenderedPageBreak/>
        <w:t>Dispone de un diseño responsivo donde se puede leer claramente la información y donde los elementos se reorganizan adecuadamente</w:t>
      </w:r>
      <w:r w:rsidR="003963F2" w:rsidRPr="00545627">
        <w:rPr>
          <w:sz w:val="24"/>
          <w:szCs w:val="24"/>
        </w:rPr>
        <w:t xml:space="preserve"> conforme cambiamos el tamaño de la pantalla del dispositivo.</w:t>
      </w:r>
    </w:p>
    <w:p w14:paraId="1F391E1A" w14:textId="47BA08AE" w:rsidR="003963F2" w:rsidRDefault="00FA58A6">
      <w:r w:rsidRPr="00FA58A6">
        <w:rPr>
          <w:noProof/>
        </w:rPr>
        <w:drawing>
          <wp:inline distT="0" distB="0" distL="0" distR="0" wp14:anchorId="186B4551" wp14:editId="707893A3">
            <wp:extent cx="2548890" cy="3093796"/>
            <wp:effectExtent l="133350" t="114300" r="156210" b="144780"/>
            <wp:docPr id="460038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8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56008" cy="31024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433239" w14:textId="798401C3" w:rsidR="00532827" w:rsidRPr="00545627" w:rsidRDefault="00532827">
      <w:pPr>
        <w:rPr>
          <w:sz w:val="24"/>
          <w:szCs w:val="24"/>
        </w:rPr>
      </w:pPr>
      <w:r w:rsidRPr="00545627">
        <w:rPr>
          <w:sz w:val="24"/>
          <w:szCs w:val="24"/>
        </w:rPr>
        <w:t>En definitiva, creo que cumple no con dos, sino con varias más de las de las tendencias de diseño.</w:t>
      </w:r>
    </w:p>
    <w:p w14:paraId="33E9DCD8" w14:textId="160B950C" w:rsidR="00532827" w:rsidRPr="00545627" w:rsidRDefault="00BE6537">
      <w:pPr>
        <w:rPr>
          <w:sz w:val="24"/>
          <w:szCs w:val="24"/>
        </w:rPr>
      </w:pPr>
      <w:r w:rsidRPr="00545627">
        <w:rPr>
          <w:sz w:val="24"/>
          <w:szCs w:val="24"/>
        </w:rPr>
        <w:t>C</w:t>
      </w:r>
      <w:r w:rsidR="00532827" w:rsidRPr="00545627">
        <w:rPr>
          <w:sz w:val="24"/>
          <w:szCs w:val="24"/>
        </w:rPr>
        <w:t>omo extra</w:t>
      </w:r>
      <w:r w:rsidRPr="00545627">
        <w:rPr>
          <w:sz w:val="24"/>
          <w:szCs w:val="24"/>
        </w:rPr>
        <w:t>, viendo la cantidad de efectos, colores y animaciones de las que dispone la web, he realizado una medición de la carga de la web.</w:t>
      </w:r>
    </w:p>
    <w:p w14:paraId="1CEE28B8" w14:textId="6E284EDA" w:rsidR="00BE6537" w:rsidRPr="00545627" w:rsidRDefault="00BE6537">
      <w:pPr>
        <w:rPr>
          <w:sz w:val="24"/>
          <w:szCs w:val="24"/>
        </w:rPr>
      </w:pPr>
      <w:r w:rsidRPr="00545627">
        <w:rPr>
          <w:sz w:val="24"/>
          <w:szCs w:val="24"/>
        </w:rPr>
        <w:t>Como era lógico y normal, tirar de tanta librería, de tanto diseño y animación hace que la carga de la web se resienta. Tanta imagen de calidad y videos incrustados en el background también ralentizan la primera carga.</w:t>
      </w:r>
    </w:p>
    <w:p w14:paraId="1AC6FCC1" w14:textId="10D82189" w:rsidR="00CC27B4" w:rsidRDefault="00CC27B4">
      <w:r w:rsidRPr="00CC27B4">
        <w:rPr>
          <w:noProof/>
        </w:rPr>
        <w:drawing>
          <wp:inline distT="0" distB="0" distL="0" distR="0" wp14:anchorId="4E8B461C" wp14:editId="337D3597">
            <wp:extent cx="4972050" cy="2438082"/>
            <wp:effectExtent l="133350" t="114300" r="152400" b="172085"/>
            <wp:docPr id="52504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4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707" cy="2439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CC27B4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4D2C7" w14:textId="77777777" w:rsidR="000E2ABA" w:rsidRDefault="000E2ABA" w:rsidP="000E2ABA">
      <w:pPr>
        <w:spacing w:after="0" w:line="240" w:lineRule="auto"/>
      </w:pPr>
      <w:r>
        <w:separator/>
      </w:r>
    </w:p>
  </w:endnote>
  <w:endnote w:type="continuationSeparator" w:id="0">
    <w:p w14:paraId="39C34129" w14:textId="77777777" w:rsidR="000E2ABA" w:rsidRDefault="000E2ABA" w:rsidP="000E2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4F6DE" w14:textId="77777777" w:rsidR="000E2ABA" w:rsidRDefault="000E2ABA" w:rsidP="000E2ABA">
      <w:pPr>
        <w:spacing w:after="0" w:line="240" w:lineRule="auto"/>
      </w:pPr>
      <w:r>
        <w:separator/>
      </w:r>
    </w:p>
  </w:footnote>
  <w:footnote w:type="continuationSeparator" w:id="0">
    <w:p w14:paraId="6AEE0565" w14:textId="77777777" w:rsidR="000E2ABA" w:rsidRDefault="000E2ABA" w:rsidP="000E2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BD395" w14:textId="5191094C" w:rsidR="000E2ABA" w:rsidRDefault="000E2ABA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41E9747" wp14:editId="649E637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624A409" w14:textId="6B4F8CCF" w:rsidR="000E2ABA" w:rsidRDefault="000E2ABA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antonio sola avilés                                                             2ºdaw – diseño interfaces web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41E9747" id="Rectángulo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624A409" w14:textId="6B4F8CCF" w:rsidR="000E2ABA" w:rsidRDefault="000E2ABA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antonio sola avilés                                                             2ºdaw – diseño interfaces web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939"/>
    <w:rsid w:val="000B723C"/>
    <w:rsid w:val="000E2ABA"/>
    <w:rsid w:val="002A7F71"/>
    <w:rsid w:val="0037189E"/>
    <w:rsid w:val="003963F2"/>
    <w:rsid w:val="00474CC1"/>
    <w:rsid w:val="00532827"/>
    <w:rsid w:val="00545627"/>
    <w:rsid w:val="006576F8"/>
    <w:rsid w:val="00705AFA"/>
    <w:rsid w:val="00726C14"/>
    <w:rsid w:val="008F0B6E"/>
    <w:rsid w:val="009B099F"/>
    <w:rsid w:val="00B02882"/>
    <w:rsid w:val="00BA5939"/>
    <w:rsid w:val="00BE6537"/>
    <w:rsid w:val="00C87D7D"/>
    <w:rsid w:val="00CB19BB"/>
    <w:rsid w:val="00CC27B4"/>
    <w:rsid w:val="00E54D30"/>
    <w:rsid w:val="00F35E2F"/>
    <w:rsid w:val="00FA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6851F3C"/>
  <w15:chartTrackingRefBased/>
  <w15:docId w15:val="{E28F8046-FF71-4CE4-9A75-692AD4FAF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C87D7D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2A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2ABA"/>
  </w:style>
  <w:style w:type="paragraph" w:styleId="Piedepgina">
    <w:name w:val="footer"/>
    <w:basedOn w:val="Normal"/>
    <w:link w:val="PiedepginaCar"/>
    <w:uiPriority w:val="99"/>
    <w:unhideWhenUsed/>
    <w:rsid w:val="000E2A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2ABA"/>
  </w:style>
  <w:style w:type="character" w:styleId="Hipervnculovisitado">
    <w:name w:val="FollowedHyperlink"/>
    <w:basedOn w:val="Fuentedeprrafopredeter"/>
    <w:uiPriority w:val="99"/>
    <w:semiHidden/>
    <w:unhideWhenUsed/>
    <w:rsid w:val="002A7F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rubenruanomedicinadeportiva.com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248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antonio sola avilés                                                             2ºdaw – diseño interfaces web</dc:title>
  <dc:subject/>
  <dc:creator>Antonio Sola Avilés</dc:creator>
  <cp:keywords/>
  <dc:description/>
  <cp:lastModifiedBy>Antonio Sola Avilés</cp:lastModifiedBy>
  <cp:revision>23</cp:revision>
  <dcterms:created xsi:type="dcterms:W3CDTF">2023-10-03T19:28:00Z</dcterms:created>
  <dcterms:modified xsi:type="dcterms:W3CDTF">2023-10-03T19:51:00Z</dcterms:modified>
</cp:coreProperties>
</file>