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7350C" w14:textId="77777777" w:rsidR="001D44A7" w:rsidRDefault="00000000">
      <w:pPr>
        <w:pStyle w:val="Title"/>
        <w:jc w:val="center"/>
      </w:pPr>
      <w:r>
        <w:t>Task_05_Descriptive_Stats — Phase 2</w:t>
      </w:r>
    </w:p>
    <w:p w14:paraId="383AEE9E" w14:textId="77777777" w:rsidR="001D44A7" w:rsidRDefault="00000000">
      <w:pPr>
        <w:jc w:val="center"/>
      </w:pPr>
      <w:r>
        <w:t>Advanced Reasoning (No Code) — Syracuse MBB 2023–24</w:t>
      </w:r>
    </w:p>
    <w:p w14:paraId="47E0F465" w14:textId="77777777" w:rsidR="001D44A7" w:rsidRDefault="001D44A7"/>
    <w:p w14:paraId="1C0CAE18" w14:textId="77777777" w:rsidR="001D44A7" w:rsidRDefault="00000000">
      <w:r>
        <w:t>This document provides advanced, coach-oriented reasoning and recommendations derived from the Syracuse Men’s Basketball 2023–24 box-score dataset. It builds on Phase 1 basics and focuses on strategy, roles, and decision-making without code or formulas.</w:t>
      </w:r>
    </w:p>
    <w:p w14:paraId="2D7F9BAC" w14:textId="77777777" w:rsidR="001D44A7" w:rsidRDefault="00000000">
      <w:pPr>
        <w:pStyle w:val="Heading1"/>
      </w:pPr>
      <w:r>
        <w:t>Executive Summary</w:t>
      </w:r>
    </w:p>
    <w:p w14:paraId="1383DDDE" w14:textId="77777777" w:rsidR="001D44A7" w:rsidRDefault="00000000">
      <w:pPr>
        <w:pStyle w:val="ListBullet"/>
      </w:pPr>
      <w:r>
        <w:t>Prioritize possession control: improve defensive rebounding and reduce live-ball turnovers.</w:t>
      </w:r>
    </w:p>
    <w:p w14:paraId="44E352F5" w14:textId="77777777" w:rsidR="001D44A7" w:rsidRDefault="00000000">
      <w:pPr>
        <w:pStyle w:val="ListBullet"/>
      </w:pPr>
      <w:r>
        <w:t>Reallocate 3PT attempts to high-efficiency shooters (especially Chris Bell) via set actions.</w:t>
      </w:r>
    </w:p>
    <w:p w14:paraId="5FF25B84" w14:textId="77777777" w:rsidR="001D44A7" w:rsidRDefault="00000000">
      <w:pPr>
        <w:pStyle w:val="ListBullet"/>
      </w:pPr>
      <w:r>
        <w:t>Anchor team defense and the glass with Maliq Brown; manage fouls to keep him on the floor.</w:t>
      </w:r>
    </w:p>
    <w:p w14:paraId="6FADC0F9" w14:textId="77777777" w:rsidR="001D44A7" w:rsidRDefault="00000000">
      <w:pPr>
        <w:pStyle w:val="ListBullet"/>
      </w:pPr>
      <w:r>
        <w:t>Center late-game offense around Judah Mintz with empty-side PnR and Spain actions as counters.</w:t>
      </w:r>
    </w:p>
    <w:p w14:paraId="77D1117B" w14:textId="77777777" w:rsidR="001D44A7" w:rsidRDefault="00000000">
      <w:pPr>
        <w:pStyle w:val="ListBullet"/>
      </w:pPr>
      <w:r>
        <w:t>Use Quadir Copeland as a secondary initiator and pressure-release valve versus traps/hedges.</w:t>
      </w:r>
    </w:p>
    <w:p w14:paraId="2A9893A5" w14:textId="77777777" w:rsidR="001D44A7" w:rsidRDefault="00000000">
      <w:pPr>
        <w:pStyle w:val="Heading1"/>
      </w:pPr>
      <w:r>
        <w:t>Advanced Questions &amp; Answers</w:t>
      </w:r>
    </w:p>
    <w:p w14:paraId="3A64F370" w14:textId="77777777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Q1. To gain two more wins next season, should we focus on offense or defense?</w:t>
      </w:r>
    </w:p>
    <w:p w14:paraId="4DDBE900" w14:textId="77777777" w:rsidR="001D44A7" w:rsidRDefault="00000000">
      <w:r>
        <w:t>Defense first, then shot quality. Make the defense one-and-done by formalizing Brown as the defensive rebounding anchor and tightening guard/wings crack-backs. On offense, reduce empty trips by assigning Copeland as the middle flash and giving Mintz predefined release options under pressure. Shift 2–3 late-clock/low-EV shots per game toward Bell’s high-value catch-and-shoot looks.</w:t>
      </w:r>
    </w:p>
    <w:p w14:paraId="088692A0" w14:textId="77777777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Q2. Which single player should we develop as a game-changer?</w:t>
      </w:r>
    </w:p>
    <w:p w14:paraId="2DB3ADA3" w14:textId="77777777" w:rsidR="001D44A7" w:rsidRDefault="00000000">
      <w:r>
        <w:t>Judah Mintz. Small upgrades compound quickly given his usage: pre-read decisions vs. ICE/hedge, a monthly finishing counter (inside-hand, wrong-foot, veer), and endgame FT routine consistency. On the other side of the ball, Brown is the defensive co-anchor; a modest improvement in verticality/foul discipline moves the team’s defensive ceiling.</w:t>
      </w:r>
    </w:p>
    <w:p w14:paraId="611911D1" w14:textId="376C5C64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Q3. What is our clutch (0:20–0:08) blueprint in a one-possession game?</w:t>
      </w:r>
    </w:p>
    <w:p w14:paraId="19CD6355" w14:textId="77777777" w:rsidR="001D44A7" w:rsidRDefault="00000000">
      <w:r>
        <w:t xml:space="preserve">Primary: Empty-side PnR (Mintz–Brown). Reads: rim, short-roll pocket, strong-side skip if nail help commits. Counter: Spain PnR with Bell as back-screener to force 2-on-ball and </w:t>
      </w:r>
      <w:r>
        <w:lastRenderedPageBreak/>
        <w:t>open either the roll or the arc. Keep Starling/Bell as safety valves for catch-and-shoot or late FT pressure.</w:t>
      </w:r>
    </w:p>
    <w:p w14:paraId="776876A3" w14:textId="77777777" w:rsidR="001D44A7" w:rsidRDefault="00000000" w:rsidP="00B6129A">
      <w:pPr>
        <w:pStyle w:val="ListNumber"/>
        <w:numPr>
          <w:ilvl w:val="0"/>
          <w:numId w:val="0"/>
        </w:numPr>
      </w:pPr>
      <w:r>
        <w:t>Q4. How do we improve team 3PT output by ~5% without new personnel?</w:t>
      </w:r>
    </w:p>
    <w:p w14:paraId="7D9C4558" w14:textId="77777777" w:rsidR="001D44A7" w:rsidRDefault="00000000">
      <w:r>
        <w:t>Script two extra Bell threes per half via pindown→DHO and flare re-screen sequences. On Mintz drives, assign Starling to the shake/lift window. In early offense (first 8 seconds), run drag screen into weak-side Hammer to pre-allocate a corner three for Bell.</w:t>
      </w:r>
    </w:p>
    <w:p w14:paraId="6F1D4404" w14:textId="77777777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Q5. How do we cut turnovers without dulling aggression?</w:t>
      </w:r>
    </w:p>
    <w:p w14:paraId="50C741D1" w14:textId="77777777" w:rsidR="001D44A7" w:rsidRDefault="00000000">
      <w:r>
        <w:t>Codify press-break roles: Copeland flashes middle, Mintz becomes the release, Starling stretches opposite sideline. Versus blitz, hit the short roll instantly; Brown’s first read is opposite corner before dunker spot. Add 3–4 ‘get-it-in’ ATOs (zipper DHO, circle back, stack) to neutralize five-counts and live-ball steals.</w:t>
      </w:r>
    </w:p>
    <w:p w14:paraId="0734CC37" w14:textId="77777777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Q6. What’s the defensive rebounding plan and who is the anchor?</w:t>
      </w:r>
    </w:p>
    <w:p w14:paraId="0F8B12EE" w14:textId="77777777" w:rsidR="001D44A7" w:rsidRDefault="00000000">
      <w:r>
        <w:t>Anchor: Maliq Brown. Wings (Starling/Taylor) crack back on roll man; Bell tags from the corner and releases late to contest. Guards ensure inside position on their side before initiating transition D. Team goal: trim opponent OREB% to sub-25%.</w:t>
      </w:r>
    </w:p>
    <w:p w14:paraId="6561E9BC" w14:textId="134A5C10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Q7. What is our fast-break identity and lane discipline?</w:t>
      </w:r>
    </w:p>
    <w:p w14:paraId="7850B0C1" w14:textId="77777777" w:rsidR="001D44A7" w:rsidRDefault="00000000">
      <w:r>
        <w:t>Advance with Mintz (steals+assists leader), with license to pitch-ahead. Copeland operates as secondary engine off outlets. Lanes: Bell sprints to the corner (gravity), Starling fills slot wing (rim or trail three), Brown runs the middle lane for deep seals.</w:t>
      </w:r>
    </w:p>
    <w:p w14:paraId="4A99C5B0" w14:textId="77777777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Q8. Matchup plans: big drop-coverage vs. switch-everything teams?</w:t>
      </w:r>
    </w:p>
    <w:p w14:paraId="0841C83C" w14:textId="77777777" w:rsidR="001D44A7" w:rsidRDefault="00000000">
      <w:r>
        <w:t>Drop: Empty-side PnR to delay the low tag; short-roll Brown and lift Bell. Consider spot minutes for McLeod as rim deterrent. Switch all: pre-time slips (Brown), run Spain to force 2-on-ball, and use boomerang passes to attack mismatches; occasionally use Bell as the screener to generate switch-and-seal looks.</w:t>
      </w:r>
    </w:p>
    <w:p w14:paraId="5EAB4A5C" w14:textId="77777777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Q9. How do we manage foul risk without losing defensive bite?</w:t>
      </w:r>
    </w:p>
    <w:p w14:paraId="6C509DD6" w14:textId="77777777" w:rsidR="001D44A7" w:rsidRDefault="00000000">
      <w:r>
        <w:t>Brown’s early fouls are costly. Emphasize first-contest verticality and rotate him out near TV timeouts after the first foul to avoid a cheap second. Use McLeod/Hima for 2–3 minute stints when the whistle tightens or opponents go deep paint.</w:t>
      </w:r>
    </w:p>
    <w:p w14:paraId="6BC40297" w14:textId="77777777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Q10. Which bench roles add the most situational value?</w:t>
      </w:r>
    </w:p>
    <w:p w14:paraId="59A4519E" w14:textId="77777777" w:rsidR="001D44A7" w:rsidRDefault="00000000">
      <w:r>
        <w:t>Copeland for energy, steals, and secondary initiation vs. pressure. Williams for wing size and boards. McLeod for situational rim protection and size matchups. Cuffe/Taylor for spot-up spacing and off-ball defense when Bell needs a reset or for length toggles.</w:t>
      </w:r>
    </w:p>
    <w:p w14:paraId="0FDBF07F" w14:textId="77777777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Q11. What KPIs should we track weekly to validate progress?</w:t>
      </w:r>
    </w:p>
    <w:p w14:paraId="03A5E04D" w14:textId="77777777" w:rsidR="001D44A7" w:rsidRDefault="00000000">
      <w:r>
        <w:lastRenderedPageBreak/>
        <w:t>Possession control: Opponent OREB% (&lt;25%) and Team TO% (&lt;15%). Shot diet: share of team 3PA allocated to Bell/Starling and reduction of contested pull-ups by non-shooters. Advantage creation: paint touches per half and post-timeout points per possession. Free throws: late-game FT% and FTA from drives.</w:t>
      </w:r>
    </w:p>
    <w:p w14:paraId="0D9AAB3D" w14:textId="77777777" w:rsidR="001D44A7" w:rsidRDefault="00000000" w:rsidP="00B6129A">
      <w:pPr>
        <w:pStyle w:val="ListNumber"/>
        <w:numPr>
          <w:ilvl w:val="0"/>
          <w:numId w:val="0"/>
        </w:numPr>
        <w:ind w:left="360" w:hanging="360"/>
      </w:pPr>
      <w:r>
        <w:t>Q12. What are the key limitations of our data, and what should we collect next?</w:t>
      </w:r>
    </w:p>
    <w:p w14:paraId="01A7FEA8" w14:textId="77777777" w:rsidR="001D44A7" w:rsidRDefault="00000000">
      <w:r>
        <w:t>The box score lacks play-by-play, lineup/on-off, shot location, and opponent context—so we can’t precisely value actions or pairings. Next: lineup efficiencies, clutch splits, shot charts by shooter/location, and opponent tendencies. Use these to validate the ‘three lever’ thesis: one-and-done defense, turnover margin, and shot allocation.</w:t>
      </w:r>
    </w:p>
    <w:p w14:paraId="24E12F0D" w14:textId="77777777" w:rsidR="001D44A7" w:rsidRDefault="00000000">
      <w:pPr>
        <w:pStyle w:val="Heading1"/>
      </w:pPr>
      <w:r>
        <w:t>Appendix — Player Role Snapshot (from dataset tendencies)</w:t>
      </w:r>
    </w:p>
    <w:p w14:paraId="6DD6CC27" w14:textId="77777777" w:rsidR="001D44A7" w:rsidRDefault="00000000">
      <w:pPr>
        <w:pStyle w:val="ListBullet"/>
      </w:pPr>
      <w:r>
        <w:t>Judah Mintz — Primary scorer/playmaker; elite FTA volume; late-game initiator.</w:t>
      </w:r>
    </w:p>
    <w:p w14:paraId="6462F5FB" w14:textId="77777777" w:rsidR="001D44A7" w:rsidRDefault="00000000">
      <w:pPr>
        <w:pStyle w:val="ListBullet"/>
      </w:pPr>
      <w:r>
        <w:t>Maliq Brown — Interior finisher; team leader in rebounds, steals+blocks; defensive anchor; foul management needed.</w:t>
      </w:r>
    </w:p>
    <w:p w14:paraId="43837F5E" w14:textId="77777777" w:rsidR="001D44A7" w:rsidRDefault="00000000">
      <w:pPr>
        <w:pStyle w:val="ListBullet"/>
      </w:pPr>
      <w:r>
        <w:t>Chris Bell — High-volume, high-efficiency 3PT spacer; priority target for scripted threes.</w:t>
      </w:r>
    </w:p>
    <w:p w14:paraId="26BA032E" w14:textId="77777777" w:rsidR="001D44A7" w:rsidRDefault="00000000">
      <w:pPr>
        <w:pStyle w:val="ListBullet"/>
      </w:pPr>
      <w:r>
        <w:t>J.J. Starling — Secondary scorer; reliable off catch-and-shoot; lift/shake target on drives.</w:t>
      </w:r>
    </w:p>
    <w:p w14:paraId="4918C0DF" w14:textId="77777777" w:rsidR="001D44A7" w:rsidRDefault="00000000">
      <w:pPr>
        <w:pStyle w:val="ListBullet"/>
      </w:pPr>
      <w:r>
        <w:t>Quadir Copeland — Secondary initiator; energy guard; helps vs. pressure; adds steals and boards.</w:t>
      </w:r>
    </w:p>
    <w:p w14:paraId="55ABF796" w14:textId="77777777" w:rsidR="001D44A7" w:rsidRDefault="00000000">
      <w:pPr>
        <w:pStyle w:val="ListBullet"/>
      </w:pPr>
      <w:r>
        <w:t>Depth (e.g., McLeod/Hima/Williams/Cuffe/Taylor) — situational size, boards, defense, and spacing knobs.</w:t>
      </w:r>
    </w:p>
    <w:sectPr w:rsidR="001D4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503421">
    <w:abstractNumId w:val="8"/>
  </w:num>
  <w:num w:numId="2" w16cid:durableId="2071027952">
    <w:abstractNumId w:val="6"/>
  </w:num>
  <w:num w:numId="3" w16cid:durableId="1384527395">
    <w:abstractNumId w:val="5"/>
  </w:num>
  <w:num w:numId="4" w16cid:durableId="885721070">
    <w:abstractNumId w:val="4"/>
  </w:num>
  <w:num w:numId="5" w16cid:durableId="553585990">
    <w:abstractNumId w:val="7"/>
  </w:num>
  <w:num w:numId="6" w16cid:durableId="25065296">
    <w:abstractNumId w:val="3"/>
  </w:num>
  <w:num w:numId="7" w16cid:durableId="841942366">
    <w:abstractNumId w:val="2"/>
  </w:num>
  <w:num w:numId="8" w16cid:durableId="912274988">
    <w:abstractNumId w:val="1"/>
  </w:num>
  <w:num w:numId="9" w16cid:durableId="197571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4A7"/>
    <w:rsid w:val="0029639D"/>
    <w:rsid w:val="00326F90"/>
    <w:rsid w:val="00AA1D8D"/>
    <w:rsid w:val="00AB63D3"/>
    <w:rsid w:val="00B47730"/>
    <w:rsid w:val="00B612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3125D"/>
  <w14:defaultImageDpi w14:val="300"/>
  <w15:docId w15:val="{C9D7A148-C7C8-5941-8102-1521304C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Small">
    <w:name w:val="BodySmal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Aakanksha Santosh Sonawane</cp:lastModifiedBy>
  <cp:revision>2</cp:revision>
  <dcterms:created xsi:type="dcterms:W3CDTF">2013-12-23T23:15:00Z</dcterms:created>
  <dcterms:modified xsi:type="dcterms:W3CDTF">2025-08-15T23:37:00Z</dcterms:modified>
  <cp:category/>
</cp:coreProperties>
</file>