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82"/>
        <w:gridCol w:w="860"/>
        <w:gridCol w:w="951"/>
        <w:gridCol w:w="963"/>
      </w:tblGrid>
      <w:tr w:rsidR="00F135D9" w14:paraId="28DE62E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77777777" w:rsidR="00F135D9" w:rsidRDefault="00F135D9" w:rsidP="00F135D9">
            <w:r>
              <w:t>Fragen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639F03CF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F135D9">
        <w:trPr>
          <w:trHeight w:val="553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7777777" w:rsidR="00F135D9" w:rsidRDefault="00F135D9" w:rsidP="00F135D9">
            <w:r>
              <w:t>Sollte es eine Schwimmbadflat geben für Rüsselsheim und Wiesbaden?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666211FC" w:rsidR="00F135D9" w:rsidRDefault="00B439B0" w:rsidP="00F135D9">
            <w:r>
              <w:t>x</w:t>
            </w:r>
          </w:p>
        </w:tc>
      </w:tr>
      <w:tr w:rsidR="00F135D9" w14:paraId="28309DD5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77777777" w:rsidR="00F135D9" w:rsidRDefault="00F135D9" w:rsidP="00F135D9">
            <w:r>
              <w:t>Sollte es ein größeres Angeboten Politische und Kulturelle Events geben? (Ringvorlesungen, Ausstellung, etc.)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5B58DF11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77777777" w:rsidR="00F135D9" w:rsidRDefault="00F135D9" w:rsidP="00F135D9"/>
        </w:tc>
      </w:tr>
      <w:tr w:rsidR="00F135D9" w14:paraId="3010810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77777777" w:rsidR="00F135D9" w:rsidRDefault="00F135D9" w:rsidP="00F135D9">
            <w:r>
              <w:t>Sollte es ein höheres Angebot geben an veganer und vegetarischer Nahrung?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B7265F0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F135D9">
        <w:trPr>
          <w:trHeight w:val="58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77777777" w:rsidR="00F135D9" w:rsidRDefault="00F135D9" w:rsidP="00F135D9">
            <w:r>
              <w:t>Sollte man Plastiktüten und Mehrwegbecher in den Mensen verbieten?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6EBDB56D" w:rsidR="00F135D9" w:rsidRDefault="00B439B0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77777777" w:rsidR="00F135D9" w:rsidRDefault="00F135D9" w:rsidP="00F135D9"/>
        </w:tc>
      </w:tr>
      <w:tr w:rsidR="00F135D9" w14:paraId="294CB8BB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F135D9" w14:paraId="6160926F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77777777" w:rsidR="00F135D9" w:rsidRDefault="00F135D9" w:rsidP="00F135D9">
            <w:r>
              <w:t>Soll es einen gleichen Anteil von Frauen wie Männer in Gremien geben?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EE5FF92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7777777" w:rsidR="00F135D9" w:rsidRDefault="00F135D9" w:rsidP="00F135D9"/>
        </w:tc>
      </w:tr>
      <w:tr w:rsidR="00F135D9" w14:paraId="645836E1" w14:textId="77777777" w:rsidTr="00F135D9">
        <w:trPr>
          <w:trHeight w:val="32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F135D9" w:rsidRDefault="00F135D9" w:rsidP="00F135D9">
            <w:r>
              <w:t>Unterstützt du den medialen Ausbau der Gremien?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588A704F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F135D9" w:rsidRDefault="00F135D9" w:rsidP="00F135D9"/>
        </w:tc>
      </w:tr>
      <w:tr w:rsidR="00F135D9" w14:paraId="192401E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F135D9" w:rsidRDefault="00F135D9" w:rsidP="00F135D9">
            <w:r>
              <w:t>Politik</w:t>
            </w:r>
          </w:p>
        </w:tc>
      </w:tr>
      <w:tr w:rsidR="00F135D9" w14:paraId="39D4E157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1E16" w14:textId="77777777" w:rsidR="00F135D9" w:rsidRDefault="00F135D9" w:rsidP="00F135D9">
            <w:r>
              <w:t>Sollten StuPa und AStA sich politisch mehr für die Interessen der Studierende einsetzen?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520372AC" w:rsidR="00F135D9" w:rsidRDefault="00B439B0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77777777" w:rsidR="00F135D9" w:rsidRDefault="00F135D9" w:rsidP="00F135D9"/>
        </w:tc>
      </w:tr>
      <w:tr w:rsidR="00F135D9" w14:paraId="6A0D873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77777777" w:rsidR="00F135D9" w:rsidRDefault="00F135D9" w:rsidP="00F135D9">
            <w:r>
              <w:t>Bist du für dem Verbot der Symptomangabe bei den Attesten?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69530081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77777777" w:rsidR="00F135D9" w:rsidRDefault="00F135D9" w:rsidP="00F135D9"/>
        </w:tc>
      </w:tr>
      <w:tr w:rsidR="00F135D9" w14:paraId="7E27659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F135D9" w:rsidRDefault="00F135D9" w:rsidP="00F135D9">
            <w:r>
              <w:t xml:space="preserve">Sollte es mehr Transparenz zwischen der Hochschule und den Studierenden geben?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304754C4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F135D9" w:rsidRDefault="00F135D9" w:rsidP="00F135D9"/>
        </w:tc>
      </w:tr>
      <w:tr w:rsidR="00F135D9" w14:paraId="69EB954B" w14:textId="77777777" w:rsidTr="00F135D9">
        <w:trPr>
          <w:trHeight w:val="27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F135D9" w:rsidRDefault="00F135D9" w:rsidP="00F135D9">
            <w:r>
              <w:t>So</w:t>
            </w:r>
            <w:r w:rsidRPr="008C2023">
              <w:t>llte man das Gründen von Hochschulgruppen fördern?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3B8BBF5E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F135D9" w:rsidRDefault="00F135D9" w:rsidP="00F135D9"/>
        </w:tc>
      </w:tr>
      <w:tr w:rsidR="00F135D9" w14:paraId="4B13548E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F135D9" w:rsidRDefault="00F135D9" w:rsidP="00F135D9">
            <w:r>
              <w:t>Mobilität</w:t>
            </w:r>
          </w:p>
        </w:tc>
      </w:tr>
      <w:tr w:rsidR="00F135D9" w14:paraId="626E69C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F135D9" w:rsidRDefault="00F135D9" w:rsidP="00F135D9">
            <w:r>
              <w:t>Ausbau von Fahrradstellplätzen und nicht PKW?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7B393CA8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F135D9" w:rsidRDefault="00F135D9" w:rsidP="00F135D9"/>
        </w:tc>
      </w:tr>
      <w:tr w:rsidR="00F135D9" w14:paraId="08B5F0A6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F135D9" w:rsidRDefault="00F135D9" w:rsidP="00F135D9">
            <w:r>
              <w:t>Ausbau Nextbike?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72D3261D" w:rsidR="00F135D9" w:rsidRDefault="00B439B0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77777777" w:rsidR="00F135D9" w:rsidRDefault="00F135D9" w:rsidP="00F135D9"/>
        </w:tc>
      </w:tr>
      <w:tr w:rsidR="00F135D9" w14:paraId="67379045" w14:textId="77777777" w:rsidTr="00F135D9">
        <w:trPr>
          <w:trHeight w:val="539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F135D9" w:rsidRDefault="00F135D9" w:rsidP="00F135D9">
            <w:r>
              <w:t>Sollte Das Parkhaus am KSR nur von Studierenden benutzt werden die eine bestimmte Entfernung weg wohnen?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5DD8EC1F" w:rsidR="00F135D9" w:rsidRDefault="00B439B0" w:rsidP="00F135D9">
            <w:r>
              <w:t>x</w:t>
            </w:r>
          </w:p>
        </w:tc>
      </w:tr>
      <w:tr w:rsidR="00F135D9" w14:paraId="66C2926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F135D9" w:rsidRDefault="00F135D9" w:rsidP="00F135D9">
            <w:r>
              <w:t>Studienplätze</w:t>
            </w:r>
          </w:p>
        </w:tc>
      </w:tr>
      <w:tr w:rsidR="00F135D9" w14:paraId="45A48961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F135D9" w:rsidRDefault="00F135D9" w:rsidP="00F135D9">
            <w:r>
              <w:t>Sollten mehr Studiengänge auf Englisch bzw. International Angeboten werden?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65E73B19" w:rsidR="00F135D9" w:rsidRDefault="00B439B0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F135D9" w:rsidRDefault="00F135D9" w:rsidP="00F135D9"/>
        </w:tc>
      </w:tr>
      <w:tr w:rsidR="00B439B0" w14:paraId="76732329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8A6F6" w14:textId="77777777" w:rsidR="00B439B0" w:rsidRDefault="00B439B0" w:rsidP="00F135D9">
            <w:r>
              <w:lastRenderedPageBreak/>
              <w:t>Anmerkungen:</w:t>
            </w:r>
          </w:p>
          <w:p w14:paraId="438B461B" w14:textId="77777777" w:rsidR="00B439B0" w:rsidRDefault="00B439B0" w:rsidP="00F135D9"/>
          <w:p w14:paraId="6619C454" w14:textId="32C0F6E9" w:rsidR="00B439B0" w:rsidRDefault="00B439B0" w:rsidP="00F135D9">
            <w:r>
              <w:t>Grundsätzlich bin ich für alles, was studentisches Leben in WI stärkt, davon gibt es nämlich nach meiner Wahrnehmung nicht so viel.</w:t>
            </w:r>
            <w:r>
              <w:br/>
            </w:r>
            <w:r>
              <w:br/>
              <w:t>zu Schwimmbadflat:  Hierfür fallen Kosten an, die den Semesterbeitrag erhöhen. Ins Schwimmbad zu gehen hat nichts mit studentischem Leben, Bildung, Chancengleichheit oder ähnlichem zu tun, sondern ist reines Privatvergnügen.</w:t>
            </w:r>
            <w:r>
              <w:br/>
              <w:t>Daher dagegen.</w:t>
            </w:r>
            <w:r>
              <w:br/>
            </w:r>
            <w:r>
              <w:br/>
              <w:t xml:space="preserve">zu Plastiktüten:  Alle Maßnahmen, die das Aufkommen reduzieren, sind gut (z.B. Aufpreis für Coffee-to-go-Becher). Totalverbot ist </w:t>
            </w:r>
            <w:r w:rsidR="00DF2CA9">
              <w:t xml:space="preserve">m.E. </w:t>
            </w:r>
            <w:r>
              <w:t>etwas übertrieben, zumal ggf. hygienische Gründe auch eine Rolle spielen</w:t>
            </w:r>
            <w:r w:rsidR="00DF2CA9">
              <w:br/>
            </w:r>
            <w:r w:rsidR="00DF2CA9">
              <w:br/>
              <w:t>zu „mehr politisch einsetzen“: Hier bin ich etwas gespalten, was konkret darunter verstanden werden soll. Das Herantragen von Interessen an die Politik – dafür.</w:t>
            </w:r>
            <w:r w:rsidR="00DF2CA9">
              <w:br/>
              <w:t>Das Auftreten von Asta und StuPa als „politische Institutionen“ – hier wäre ich sehr gespalten, da solche Einrichtungen traditionell eher links sind, und damit nur einen Teil der Studenten repräsentieren.</w:t>
            </w:r>
          </w:p>
          <w:p w14:paraId="389FED46" w14:textId="6A5E6913" w:rsidR="00B439B0" w:rsidRDefault="00B439B0" w:rsidP="00F135D9"/>
          <w:p w14:paraId="42F1E527" w14:textId="6007BFBA" w:rsidR="00B439B0" w:rsidRDefault="00B439B0" w:rsidP="00F135D9">
            <w:r>
              <w:t>Zu nextbike: Grundsätzlich dafür, aber es sollte der neue Anbieter am Markt (regional) dafür zunächst geprüft werden</w:t>
            </w:r>
          </w:p>
          <w:p w14:paraId="2453300B" w14:textId="2666D7EF" w:rsidR="00B439B0" w:rsidRDefault="00B439B0" w:rsidP="00F135D9"/>
          <w:p w14:paraId="5276BFAB" w14:textId="0CF1259E" w:rsidR="00B439B0" w:rsidRDefault="00B439B0" w:rsidP="00F135D9">
            <w:r>
              <w:t xml:space="preserve">Zu Parkhaus: Wie weit wäre denn weit genug? Wer soll das kontrollieren? </w:t>
            </w:r>
            <w:r w:rsidR="0001006E">
              <w:t>Halte das nicht für sinnvoll</w:t>
            </w:r>
            <w:bookmarkStart w:id="0" w:name="_GoBack"/>
            <w:bookmarkEnd w:id="0"/>
          </w:p>
          <w:p w14:paraId="28344E38" w14:textId="77777777" w:rsidR="00B439B0" w:rsidRDefault="00B439B0" w:rsidP="00F135D9"/>
          <w:p w14:paraId="18C522C3" w14:textId="058DB3B8" w:rsidR="00B439B0" w:rsidRDefault="00B439B0" w:rsidP="00F135D9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34065" w14:textId="77777777" w:rsidR="00B439B0" w:rsidRDefault="00B439B0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A4D51" w14:textId="77777777" w:rsidR="00B439B0" w:rsidRDefault="00B439B0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E21B" w14:textId="77777777" w:rsidR="00B439B0" w:rsidRDefault="00B439B0" w:rsidP="00F135D9"/>
        </w:tc>
      </w:tr>
    </w:tbl>
    <w:p w14:paraId="6C580C91" w14:textId="296A264A" w:rsidR="00F135D9" w:rsidRDefault="00F135D9" w:rsidP="00F135D9"/>
    <w:p w14:paraId="684BB32E" w14:textId="77777777" w:rsidR="00B439B0" w:rsidRPr="00F135D9" w:rsidRDefault="00B439B0" w:rsidP="00F135D9"/>
    <w:sectPr w:rsidR="00B439B0" w:rsidRPr="00F135D9">
      <w:headerReference w:type="default" r:id="rId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8F03C" w14:textId="77777777" w:rsidR="00B636E8" w:rsidRDefault="00B636E8">
      <w:r>
        <w:separator/>
      </w:r>
    </w:p>
  </w:endnote>
  <w:endnote w:type="continuationSeparator" w:id="0">
    <w:p w14:paraId="696FFA91" w14:textId="77777777" w:rsidR="00B636E8" w:rsidRDefault="00B6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A11B" w14:textId="77777777" w:rsidR="00B636E8" w:rsidRDefault="00B636E8">
      <w:r>
        <w:separator/>
      </w:r>
    </w:p>
  </w:footnote>
  <w:footnote w:type="continuationSeparator" w:id="0">
    <w:p w14:paraId="0F80247F" w14:textId="77777777" w:rsidR="00B636E8" w:rsidRDefault="00B63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FEAF" w14:textId="5314D59F" w:rsidR="00F135D9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>Fragenkatalog zu den StuPa-Wahlen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01006E"/>
    <w:rsid w:val="00025E08"/>
    <w:rsid w:val="00147CB8"/>
    <w:rsid w:val="00164988"/>
    <w:rsid w:val="0081747B"/>
    <w:rsid w:val="008948B9"/>
    <w:rsid w:val="008C2023"/>
    <w:rsid w:val="00B439B0"/>
    <w:rsid w:val="00B636E8"/>
    <w:rsid w:val="00DF2CA9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Münz</cp:lastModifiedBy>
  <cp:revision>7</cp:revision>
  <dcterms:created xsi:type="dcterms:W3CDTF">2018-11-01T14:29:00Z</dcterms:created>
  <dcterms:modified xsi:type="dcterms:W3CDTF">2018-11-12T12:31:00Z</dcterms:modified>
</cp:coreProperties>
</file>