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9D7" w:rsidRPr="002259D7" w:rsidRDefault="008132BE" w:rsidP="002259D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-466725</wp:posOffset>
                </wp:positionH>
                <wp:positionV relativeFrom="paragraph">
                  <wp:posOffset>-457200</wp:posOffset>
                </wp:positionV>
                <wp:extent cx="7792085" cy="2166620"/>
                <wp:effectExtent l="0" t="9525" r="0" b="508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2085" cy="2166620"/>
                        </a:xfrm>
                        <a:prstGeom prst="flowChartDocumen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4D3E" w:rsidRPr="00C53401" w:rsidRDefault="00284D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09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750"/>
                              <w:gridCol w:w="3330"/>
                            </w:tblGrid>
                            <w:tr w:rsidR="00284D3E" w:rsidTr="008132BE">
                              <w:tc>
                                <w:tcPr>
                                  <w:tcW w:w="6750" w:type="dxa"/>
                                  <w:tcBorders>
                                    <w:right w:val="single" w:sz="24" w:space="0" w:color="FFFFFF" w:themeColor="background1"/>
                                  </w:tcBorders>
                                </w:tcPr>
                                <w:p w:rsidR="00284D3E" w:rsidRPr="008262D8" w:rsidRDefault="00284D3E">
                                  <w:pPr>
                                    <w:rPr>
                                      <w:b/>
                                      <w:sz w:val="96"/>
                                      <w:szCs w:val="96"/>
                                    </w:rPr>
                                  </w:pPr>
                                  <w:r w:rsidRPr="008262D8">
                                    <w:rPr>
                                      <w:b/>
                                      <w:sz w:val="96"/>
                                      <w:szCs w:val="96"/>
                                    </w:rPr>
                                    <w:t>BC Care Agency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vMerge w:val="restart"/>
                                  <w:tcBorders>
                                    <w:left w:val="single" w:sz="24" w:space="0" w:color="FFFFFF" w:themeColor="background1"/>
                                  </w:tcBorders>
                                </w:tcPr>
                                <w:p w:rsidR="008132BE" w:rsidRPr="008132BE" w:rsidRDefault="008132BE" w:rsidP="00284D3E">
                                  <w:pPr>
                                    <w:ind w:left="25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284D3E" w:rsidRPr="008132BE" w:rsidRDefault="00284D3E" w:rsidP="00284D3E">
                                  <w:pPr>
                                    <w:ind w:left="252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8132BE">
                                    <w:rPr>
                                      <w:sz w:val="40"/>
                                      <w:szCs w:val="40"/>
                                    </w:rPr>
                                    <w:t>Safety</w:t>
                                  </w:r>
                                </w:p>
                                <w:p w:rsidR="00284D3E" w:rsidRPr="008132BE" w:rsidRDefault="00284D3E" w:rsidP="00284D3E">
                                  <w:pPr>
                                    <w:ind w:left="252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8132BE">
                                    <w:rPr>
                                      <w:sz w:val="40"/>
                                      <w:szCs w:val="40"/>
                                    </w:rPr>
                                    <w:t>Security</w:t>
                                  </w:r>
                                </w:p>
                                <w:p w:rsidR="00284D3E" w:rsidRPr="008132BE" w:rsidRDefault="00284D3E" w:rsidP="00284D3E">
                                  <w:pPr>
                                    <w:ind w:left="252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8132BE">
                                    <w:rPr>
                                      <w:sz w:val="40"/>
                                      <w:szCs w:val="40"/>
                                    </w:rPr>
                                    <w:t>Solutions</w:t>
                                  </w:r>
                                </w:p>
                                <w:p w:rsidR="00284D3E" w:rsidRDefault="00284D3E" w:rsidP="00284D3E">
                                  <w:pPr>
                                    <w:ind w:left="252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c>
                            </w:tr>
                            <w:tr w:rsidR="00284D3E" w:rsidTr="008132BE">
                              <w:tc>
                                <w:tcPr>
                                  <w:tcW w:w="6750" w:type="dxa"/>
                                  <w:tcBorders>
                                    <w:right w:val="single" w:sz="24" w:space="0" w:color="FFFFFF" w:themeColor="background1"/>
                                  </w:tcBorders>
                                </w:tcPr>
                                <w:p w:rsidR="00284D3E" w:rsidRPr="008262D8" w:rsidRDefault="00284D3E">
                                  <w:pPr>
                                    <w:rPr>
                                      <w:rFonts w:ascii="Monotype Corsiva" w:hAnsi="Monotype Corsiva"/>
                                      <w:sz w:val="56"/>
                                      <w:szCs w:val="56"/>
                                    </w:rPr>
                                  </w:pPr>
                                  <w:r w:rsidRPr="008262D8">
                                    <w:rPr>
                                      <w:rFonts w:ascii="Monotype Corsiva" w:hAnsi="Monotype Corsiva"/>
                                      <w:sz w:val="56"/>
                                      <w:szCs w:val="56"/>
                                    </w:rPr>
                                    <w:t>Care + Research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  <w:vMerge/>
                                  <w:tcBorders>
                                    <w:left w:val="single" w:sz="24" w:space="0" w:color="FFFFFF" w:themeColor="background1"/>
                                  </w:tcBorders>
                                </w:tcPr>
                                <w:p w:rsidR="00284D3E" w:rsidRDefault="00284D3E">
                                  <w:p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c>
                            </w:tr>
                            <w:tr w:rsidR="00284D3E" w:rsidTr="008132BE">
                              <w:tc>
                                <w:tcPr>
                                  <w:tcW w:w="6750" w:type="dxa"/>
                                </w:tcPr>
                                <w:p w:rsidR="00284D3E" w:rsidRDefault="00284D3E">
                                  <w:p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284D3E" w:rsidRDefault="00284D3E">
                                  <w:p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84D3E" w:rsidRPr="00C53401" w:rsidRDefault="00284D3E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2" o:spid="_x0000_s1026" type="#_x0000_t114" style="position:absolute;left:0;text-align:left;margin-left:-36.75pt;margin-top:-36pt;width:613.55pt;height:170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" fillcolor="#17365d [2415]" stroked="f">
                <v:textbox>
                  <w:txbxContent>
                    <w:p w:rsidR="00284D3E" w:rsidRPr="00C53401" w:rsidRDefault="00284D3E">
                      <w:pPr>
                        <w:rPr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09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750"/>
                        <w:gridCol w:w="3330"/>
                      </w:tblGrid>
                      <w:tr w:rsidR="00284D3E" w:rsidTr="008132BE">
                        <w:tc>
                          <w:tcPr>
                            <w:tcW w:w="6750" w:type="dxa"/>
                            <w:tcBorders>
                              <w:right w:val="single" w:sz="24" w:space="0" w:color="FFFFFF" w:themeColor="background1"/>
                            </w:tcBorders>
                          </w:tcPr>
                          <w:p w:rsidR="00284D3E" w:rsidRPr="008262D8" w:rsidRDefault="00284D3E">
                            <w:pPr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 w:rsidRPr="008262D8">
                              <w:rPr>
                                <w:b/>
                                <w:sz w:val="96"/>
                                <w:szCs w:val="96"/>
                              </w:rPr>
                              <w:t>BC Care Agency</w:t>
                            </w:r>
                          </w:p>
                        </w:tc>
                        <w:tc>
                          <w:tcPr>
                            <w:tcW w:w="3330" w:type="dxa"/>
                            <w:vMerge w:val="restart"/>
                            <w:tcBorders>
                              <w:left w:val="single" w:sz="24" w:space="0" w:color="FFFFFF" w:themeColor="background1"/>
                            </w:tcBorders>
                          </w:tcPr>
                          <w:p w:rsidR="008132BE" w:rsidRPr="008132BE" w:rsidRDefault="008132BE" w:rsidP="00284D3E">
                            <w:pPr>
                              <w:ind w:left="25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284D3E" w:rsidRPr="008132BE" w:rsidRDefault="00284D3E" w:rsidP="00284D3E">
                            <w:pPr>
                              <w:ind w:left="252"/>
                              <w:rPr>
                                <w:sz w:val="40"/>
                                <w:szCs w:val="40"/>
                              </w:rPr>
                            </w:pPr>
                            <w:r w:rsidRPr="008132BE">
                              <w:rPr>
                                <w:sz w:val="40"/>
                                <w:szCs w:val="40"/>
                              </w:rPr>
                              <w:t>Safety</w:t>
                            </w:r>
                          </w:p>
                          <w:p w:rsidR="00284D3E" w:rsidRPr="008132BE" w:rsidRDefault="00284D3E" w:rsidP="00284D3E">
                            <w:pPr>
                              <w:ind w:left="252"/>
                              <w:rPr>
                                <w:sz w:val="40"/>
                                <w:szCs w:val="40"/>
                              </w:rPr>
                            </w:pPr>
                            <w:r w:rsidRPr="008132BE">
                              <w:rPr>
                                <w:sz w:val="40"/>
                                <w:szCs w:val="40"/>
                              </w:rPr>
                              <w:t>Security</w:t>
                            </w:r>
                          </w:p>
                          <w:p w:rsidR="00284D3E" w:rsidRPr="008132BE" w:rsidRDefault="00284D3E" w:rsidP="00284D3E">
                            <w:pPr>
                              <w:ind w:left="252"/>
                              <w:rPr>
                                <w:sz w:val="40"/>
                                <w:szCs w:val="40"/>
                              </w:rPr>
                            </w:pPr>
                            <w:r w:rsidRPr="008132BE">
                              <w:rPr>
                                <w:sz w:val="40"/>
                                <w:szCs w:val="40"/>
                              </w:rPr>
                              <w:t>Solutions</w:t>
                            </w:r>
                          </w:p>
                          <w:p w:rsidR="00284D3E" w:rsidRDefault="00284D3E" w:rsidP="00284D3E">
                            <w:pPr>
                              <w:ind w:left="252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c>
                      </w:tr>
                      <w:tr w:rsidR="00284D3E" w:rsidTr="008132BE">
                        <w:tc>
                          <w:tcPr>
                            <w:tcW w:w="6750" w:type="dxa"/>
                            <w:tcBorders>
                              <w:right w:val="single" w:sz="24" w:space="0" w:color="FFFFFF" w:themeColor="background1"/>
                            </w:tcBorders>
                          </w:tcPr>
                          <w:p w:rsidR="00284D3E" w:rsidRPr="008262D8" w:rsidRDefault="00284D3E">
                            <w:pPr>
                              <w:rPr>
                                <w:rFonts w:ascii="Monotype Corsiva" w:hAnsi="Monotype Corsiva"/>
                                <w:sz w:val="56"/>
                                <w:szCs w:val="56"/>
                              </w:rPr>
                            </w:pPr>
                            <w:r w:rsidRPr="008262D8">
                              <w:rPr>
                                <w:rFonts w:ascii="Monotype Corsiva" w:hAnsi="Monotype Corsiva"/>
                                <w:sz w:val="56"/>
                                <w:szCs w:val="56"/>
                              </w:rPr>
                              <w:t>Care + Research</w:t>
                            </w:r>
                          </w:p>
                        </w:tc>
                        <w:tc>
                          <w:tcPr>
                            <w:tcW w:w="3330" w:type="dxa"/>
                            <w:vMerge/>
                            <w:tcBorders>
                              <w:left w:val="single" w:sz="24" w:space="0" w:color="FFFFFF" w:themeColor="background1"/>
                            </w:tcBorders>
                          </w:tcPr>
                          <w:p w:rsidR="00284D3E" w:rsidRDefault="00284D3E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c>
                      </w:tr>
                      <w:tr w:rsidR="00284D3E" w:rsidTr="008132BE">
                        <w:tc>
                          <w:tcPr>
                            <w:tcW w:w="6750" w:type="dxa"/>
                          </w:tcPr>
                          <w:p w:rsidR="00284D3E" w:rsidRDefault="00284D3E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c>
                        <w:tc>
                          <w:tcPr>
                            <w:tcW w:w="3330" w:type="dxa"/>
                          </w:tcPr>
                          <w:p w:rsidR="00284D3E" w:rsidRDefault="00284D3E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c>
                      </w:tr>
                    </w:tbl>
                    <w:p w:rsidR="00284D3E" w:rsidRPr="00C53401" w:rsidRDefault="00284D3E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59D7" w:rsidRPr="002259D7" w:rsidRDefault="002259D7" w:rsidP="002259D7">
      <w:pPr>
        <w:jc w:val="center"/>
        <w:rPr>
          <w:sz w:val="72"/>
          <w:szCs w:val="72"/>
        </w:rPr>
      </w:pPr>
    </w:p>
    <w:p w:rsidR="002259D7" w:rsidRPr="002259D7" w:rsidRDefault="002259D7" w:rsidP="002259D7">
      <w:pPr>
        <w:jc w:val="center"/>
        <w:rPr>
          <w:sz w:val="72"/>
          <w:szCs w:val="72"/>
        </w:rPr>
      </w:pPr>
    </w:p>
    <w:p w:rsidR="002259D7" w:rsidRPr="008262D8" w:rsidRDefault="002259D7" w:rsidP="002259D7">
      <w:pPr>
        <w:jc w:val="center"/>
        <w:rPr>
          <w:sz w:val="16"/>
          <w:szCs w:val="16"/>
        </w:rPr>
      </w:pPr>
    </w:p>
    <w:p w:rsidR="002259D7" w:rsidRPr="008262D8" w:rsidRDefault="002259D7" w:rsidP="002259D7">
      <w:pPr>
        <w:jc w:val="center"/>
        <w:rPr>
          <w:sz w:val="16"/>
          <w:szCs w:val="16"/>
        </w:rPr>
      </w:pPr>
    </w:p>
    <w:p w:rsidR="008262D8" w:rsidRPr="008262D8" w:rsidRDefault="008262D8" w:rsidP="002259D7">
      <w:pPr>
        <w:jc w:val="center"/>
        <w:rPr>
          <w:b/>
          <w:color w:val="0F243E" w:themeColor="text2" w:themeShade="80"/>
          <w:sz w:val="16"/>
          <w:szCs w:val="16"/>
        </w:rPr>
      </w:pPr>
    </w:p>
    <w:p w:rsidR="008262D8" w:rsidRDefault="008262D8" w:rsidP="002259D7">
      <w:pPr>
        <w:jc w:val="center"/>
        <w:rPr>
          <w:b/>
          <w:color w:val="0F243E" w:themeColor="text2" w:themeShade="80"/>
          <w:sz w:val="16"/>
          <w:szCs w:val="16"/>
        </w:rPr>
      </w:pPr>
    </w:p>
    <w:p w:rsidR="008262D8" w:rsidRDefault="008262D8" w:rsidP="002259D7">
      <w:pPr>
        <w:jc w:val="center"/>
        <w:rPr>
          <w:b/>
          <w:color w:val="0F243E" w:themeColor="text2" w:themeShade="80"/>
          <w:sz w:val="16"/>
          <w:szCs w:val="16"/>
        </w:rPr>
      </w:pPr>
    </w:p>
    <w:p w:rsidR="00284D3E" w:rsidRPr="008132BE" w:rsidRDefault="002259D7" w:rsidP="002259D7">
      <w:pPr>
        <w:jc w:val="center"/>
        <w:rPr>
          <w:b/>
          <w:color w:val="0F243E" w:themeColor="text2" w:themeShade="80"/>
          <w:sz w:val="120"/>
          <w:szCs w:val="120"/>
        </w:rPr>
      </w:pPr>
      <w:r w:rsidRPr="008132BE">
        <w:rPr>
          <w:b/>
          <w:color w:val="0F243E" w:themeColor="text2" w:themeShade="80"/>
          <w:sz w:val="120"/>
          <w:szCs w:val="120"/>
        </w:rPr>
        <w:t xml:space="preserve">British Columbia </w:t>
      </w:r>
    </w:p>
    <w:p w:rsidR="005033B5" w:rsidRPr="008262D8" w:rsidRDefault="0047495B" w:rsidP="002259D7">
      <w:pPr>
        <w:jc w:val="center"/>
        <w:rPr>
          <w:b/>
          <w:color w:val="0F243E" w:themeColor="text2" w:themeShade="80"/>
          <w:sz w:val="56"/>
          <w:szCs w:val="56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0A289A8F" wp14:editId="52BE24CF">
            <wp:simplePos x="0" y="0"/>
            <wp:positionH relativeFrom="margin">
              <wp:posOffset>2233930</wp:posOffset>
            </wp:positionH>
            <wp:positionV relativeFrom="paragraph">
              <wp:posOffset>472440</wp:posOffset>
            </wp:positionV>
            <wp:extent cx="2390140" cy="2398395"/>
            <wp:effectExtent l="0" t="0" r="0" b="1905"/>
            <wp:wrapNone/>
            <wp:docPr id="1" name="Picture 6" descr="Word-bann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-bann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 w:rsidR="002259D7" w:rsidRPr="008262D8">
        <w:rPr>
          <w:b/>
          <w:color w:val="0F243E" w:themeColor="text2" w:themeShade="80"/>
          <w:sz w:val="56"/>
          <w:szCs w:val="56"/>
        </w:rPr>
        <w:t>2013 Regional Cancer Report</w:t>
      </w:r>
    </w:p>
    <w:p w:rsidR="002259D7" w:rsidRDefault="002259D7" w:rsidP="002259D7">
      <w:pPr>
        <w:rPr>
          <w:sz w:val="32"/>
          <w:szCs w:val="32"/>
        </w:rPr>
      </w:pPr>
    </w:p>
    <w:p w:rsidR="008262D8" w:rsidRDefault="008262D8" w:rsidP="002259D7">
      <w:pPr>
        <w:rPr>
          <w:sz w:val="32"/>
          <w:szCs w:val="32"/>
        </w:rPr>
      </w:pPr>
    </w:p>
    <w:p w:rsidR="008262D8" w:rsidRDefault="008262D8" w:rsidP="002259D7">
      <w:pPr>
        <w:rPr>
          <w:sz w:val="32"/>
          <w:szCs w:val="32"/>
        </w:rPr>
      </w:pPr>
    </w:p>
    <w:p w:rsidR="008262D8" w:rsidRDefault="008262D8" w:rsidP="002259D7">
      <w:pPr>
        <w:rPr>
          <w:sz w:val="32"/>
          <w:szCs w:val="32"/>
        </w:rPr>
      </w:pPr>
    </w:p>
    <w:p w:rsidR="008262D8" w:rsidRDefault="008262D8" w:rsidP="002259D7">
      <w:pPr>
        <w:rPr>
          <w:sz w:val="32"/>
          <w:szCs w:val="32"/>
        </w:rPr>
      </w:pPr>
    </w:p>
    <w:p w:rsidR="002259D7" w:rsidRPr="002259D7" w:rsidRDefault="008132BE" w:rsidP="008262D8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-453390</wp:posOffset>
                </wp:positionH>
                <wp:positionV relativeFrom="margin">
                  <wp:posOffset>7990205</wp:posOffset>
                </wp:positionV>
                <wp:extent cx="7792085" cy="1624330"/>
                <wp:effectExtent l="3810" t="8255" r="5080" b="571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792085" cy="1624330"/>
                        </a:xfrm>
                        <a:prstGeom prst="flowChartDocumen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4D3E" w:rsidRPr="008262D8" w:rsidRDefault="00284D3E" w:rsidP="00284D3E">
                            <w:pPr>
                              <w:spacing w:after="0" w:line="240" w:lineRule="auto"/>
                              <w:ind w:left="117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8262D8">
                              <w:rPr>
                                <w:b/>
                                <w:sz w:val="32"/>
                                <w:szCs w:val="32"/>
                              </w:rPr>
                              <w:t>Produced by</w:t>
                            </w:r>
                          </w:p>
                          <w:p w:rsidR="00284D3E" w:rsidRDefault="00284D3E" w:rsidP="00284D3E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Cancer Surveillance &amp; Outcomes</w:t>
                            </w:r>
                          </w:p>
                          <w:p w:rsidR="00284D3E" w:rsidRDefault="00284D3E" w:rsidP="00284D3E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Population Oncology</w:t>
                            </w:r>
                          </w:p>
                          <w:p w:rsidR="00284D3E" w:rsidRPr="00284D3E" w:rsidRDefault="00284D3E" w:rsidP="00284D3E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BC Cancer Agency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114" style="position:absolute;margin-left:-35.7pt;margin-top:629.15pt;width:613.55pt;height:127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" fillcolor="#17365d [2415]" stroked="f">
                <v:textbox>
                  <w:txbxContent>
                    <w:p w:rsidR="00284D3E" w:rsidRPr="008262D8" w:rsidRDefault="00284D3E" w:rsidP="00284D3E">
                      <w:pPr>
                        <w:spacing w:after="0" w:line="240" w:lineRule="auto"/>
                        <w:ind w:left="1170"/>
                        <w:rPr>
                          <w:b/>
                          <w:sz w:val="32"/>
                          <w:szCs w:val="32"/>
                        </w:rPr>
                      </w:pPr>
                      <w:r w:rsidRPr="008262D8">
                        <w:rPr>
                          <w:b/>
                          <w:sz w:val="32"/>
                          <w:szCs w:val="32"/>
                        </w:rPr>
                        <w:t>Produced by</w:t>
                      </w:r>
                    </w:p>
                    <w:p w:rsidR="00284D3E" w:rsidRDefault="00284D3E" w:rsidP="00284D3E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Cancer Surveillance &amp; Outcomes</w:t>
                      </w:r>
                    </w:p>
                    <w:p w:rsidR="00284D3E" w:rsidRDefault="00284D3E" w:rsidP="00284D3E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Population Oncology</w:t>
                      </w:r>
                    </w:p>
                    <w:p w:rsidR="00284D3E" w:rsidRPr="00284D3E" w:rsidRDefault="00284D3E" w:rsidP="00284D3E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BC Cancer Agency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2259D7" w:rsidRPr="002259D7" w:rsidSect="0025785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401"/>
    <w:rsid w:val="00021C1D"/>
    <w:rsid w:val="000D54FE"/>
    <w:rsid w:val="002259D7"/>
    <w:rsid w:val="00257854"/>
    <w:rsid w:val="00284D3E"/>
    <w:rsid w:val="0047495B"/>
    <w:rsid w:val="005033B5"/>
    <w:rsid w:val="006F18DA"/>
    <w:rsid w:val="007D2CFB"/>
    <w:rsid w:val="008132BE"/>
    <w:rsid w:val="008262D8"/>
    <w:rsid w:val="00C53401"/>
    <w:rsid w:val="00C7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4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4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hloo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CBE12-6EB9-4F7E-8ED1-A218B3BA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Elena Buetler</cp:lastModifiedBy>
  <cp:revision>3</cp:revision>
  <cp:lastPrinted>2013-05-15T16:20:00Z</cp:lastPrinted>
  <dcterms:created xsi:type="dcterms:W3CDTF">2013-05-15T16:20:00Z</dcterms:created>
  <dcterms:modified xsi:type="dcterms:W3CDTF">2013-05-15T16:20:00Z</dcterms:modified>
</cp:coreProperties>
</file>