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eastAsiaTheme="minorHAnsi" w:hAnsiTheme="majorBidi" w:cstheme="majorBidi"/>
          <w:b/>
          <w:color w:val="4472C4" w:themeColor="accent1"/>
          <w:sz w:val="32"/>
          <w:szCs w:val="32"/>
        </w:rPr>
        <w:id w:val="-2092305614"/>
        <w:docPartObj>
          <w:docPartGallery w:val="Cover Pages"/>
          <w:docPartUnique/>
        </w:docPartObj>
      </w:sdtPr>
      <w:sdtEndPr>
        <w:rPr>
          <w:rFonts w:eastAsiaTheme="majorEastAsia"/>
          <w:color w:val="1F3864" w:themeColor="accent1" w:themeShade="80"/>
        </w:rPr>
      </w:sdtEndPr>
      <w:sdtContent>
        <w:p w14:paraId="0A09B1B8" w14:textId="4D43EB42" w:rsidR="00270ADD" w:rsidRDefault="00270ADD">
          <w:pPr>
            <w:pStyle w:val="NoSpacing"/>
            <w:spacing w:before="1540" w:after="240"/>
            <w:jc w:val="center"/>
            <w:rPr>
              <w:color w:val="4472C4" w:themeColor="accent1"/>
            </w:rPr>
          </w:pPr>
          <w:r>
            <w:rPr>
              <w:noProof/>
              <w:color w:val="4472C4" w:themeColor="accent1"/>
            </w:rPr>
            <w:drawing>
              <wp:inline distT="0" distB="0" distL="0" distR="0" wp14:anchorId="6456E425" wp14:editId="747B4E6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0C5BF5BE" w14:textId="77777777" w:rsidR="00C4788A" w:rsidRDefault="00225E37" w:rsidP="00225E3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Implementation of </w:t>
          </w:r>
        </w:p>
        <w:p w14:paraId="5173DBEE" w14:textId="6648A7D8" w:rsidR="00A4068B" w:rsidRDefault="00C4788A" w:rsidP="00225E3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Open-mp</w:t>
          </w:r>
          <w:r w:rsidR="00A4068B">
            <w:rPr>
              <w:rFonts w:asciiTheme="majorHAnsi" w:eastAsiaTheme="majorEastAsia" w:hAnsiTheme="majorHAnsi" w:cstheme="majorBidi"/>
              <w:caps/>
              <w:color w:val="4472C4" w:themeColor="accent1"/>
              <w:sz w:val="72"/>
              <w:szCs w:val="72"/>
            </w:rPr>
            <w:t xml:space="preserve"> </w:t>
          </w:r>
          <w:r w:rsidR="00225E37">
            <w:rPr>
              <w:rFonts w:asciiTheme="majorHAnsi" w:eastAsiaTheme="majorEastAsia" w:hAnsiTheme="majorHAnsi" w:cstheme="majorBidi"/>
              <w:caps/>
              <w:color w:val="4472C4" w:themeColor="accent1"/>
              <w:sz w:val="72"/>
              <w:szCs w:val="72"/>
            </w:rPr>
            <w:t xml:space="preserve">Version </w:t>
          </w:r>
          <w:r w:rsidR="003738AC" w:rsidRPr="003738AC">
            <w:rPr>
              <w:rFonts w:asciiTheme="majorHAnsi" w:eastAsiaTheme="majorEastAsia" w:hAnsiTheme="majorHAnsi" w:cstheme="majorBidi"/>
              <w:caps/>
              <w:color w:val="4472C4" w:themeColor="accent1"/>
              <w:sz w:val="72"/>
              <w:szCs w:val="72"/>
            </w:rPr>
            <w:t>OF THE GAME OF LIFE</w:t>
          </w:r>
          <w:r w:rsidR="00A4068B">
            <w:rPr>
              <w:rFonts w:asciiTheme="majorHAnsi" w:eastAsiaTheme="majorEastAsia" w:hAnsiTheme="majorHAnsi" w:cstheme="majorBidi"/>
              <w:caps/>
              <w:color w:val="4472C4" w:themeColor="accent1"/>
              <w:sz w:val="72"/>
              <w:szCs w:val="72"/>
            </w:rPr>
            <w:t xml:space="preserve"> </w:t>
          </w:r>
        </w:p>
        <w:p w14:paraId="0D9DC8FD" w14:textId="20BE0772" w:rsidR="00270ADD" w:rsidRDefault="00000000">
          <w:pPr>
            <w:pStyle w:val="NoSpacing"/>
            <w:jc w:val="center"/>
            <w:rPr>
              <w:color w:val="4472C4" w:themeColor="accent1"/>
              <w:sz w:val="28"/>
              <w:szCs w:val="28"/>
            </w:rPr>
          </w:pPr>
          <w:sdt>
            <w:sdtPr>
              <w:rPr>
                <w:color w:val="4472C4" w:themeColor="accent1"/>
                <w:sz w:val="28"/>
                <w:szCs w:val="28"/>
              </w:rPr>
              <w:alias w:val="Subtitle"/>
              <w:tag w:val=""/>
              <w:id w:val="328029620"/>
              <w:placeholder>
                <w:docPart w:val="E7D986E31A9E4C6B91FBE66B1C403F05"/>
              </w:placeholder>
              <w:dataBinding w:prefixMappings="xmlns:ns0='http://purl.org/dc/elements/1.1/' xmlns:ns1='http://schemas.openxmlformats.org/package/2006/metadata/core-properties' " w:xpath="/ns1:coreProperties[1]/ns0:subject[1]" w:storeItemID="{6C3C8BC8-F283-45AE-878A-BAB7291924A1}"/>
              <w:text/>
            </w:sdtPr>
            <w:sdtContent>
              <w:r w:rsidR="00270ADD">
                <w:rPr>
                  <w:color w:val="4472C4" w:themeColor="accent1"/>
                  <w:sz w:val="28"/>
                  <w:szCs w:val="28"/>
                </w:rPr>
                <w:t xml:space="preserve">Homework </w:t>
              </w:r>
              <w:r w:rsidR="0094240F">
                <w:rPr>
                  <w:color w:val="4472C4" w:themeColor="accent1"/>
                  <w:sz w:val="28"/>
                  <w:szCs w:val="28"/>
                </w:rPr>
                <w:t>3</w:t>
              </w:r>
            </w:sdtContent>
          </w:sdt>
        </w:p>
        <w:p w14:paraId="55CF2BFE" w14:textId="07D788BE" w:rsidR="003738AC" w:rsidRDefault="003738AC">
          <w:pPr>
            <w:pStyle w:val="NoSpacing"/>
            <w:jc w:val="center"/>
            <w:rPr>
              <w:color w:val="4472C4" w:themeColor="accent1"/>
              <w:sz w:val="28"/>
              <w:szCs w:val="28"/>
            </w:rPr>
          </w:pPr>
        </w:p>
        <w:p w14:paraId="72A58FDA" w14:textId="77777777" w:rsidR="003738AC" w:rsidRDefault="003738AC">
          <w:pPr>
            <w:pStyle w:val="NoSpacing"/>
            <w:jc w:val="center"/>
            <w:rPr>
              <w:color w:val="4472C4" w:themeColor="accent1"/>
              <w:sz w:val="28"/>
              <w:szCs w:val="28"/>
            </w:rPr>
          </w:pPr>
        </w:p>
        <w:p w14:paraId="4C94F28E" w14:textId="5EB3F07D" w:rsidR="003738AC" w:rsidRDefault="003738AC">
          <w:pPr>
            <w:pStyle w:val="NoSpacing"/>
            <w:jc w:val="center"/>
            <w:rPr>
              <w:color w:val="4472C4" w:themeColor="accent1"/>
              <w:sz w:val="28"/>
              <w:szCs w:val="28"/>
            </w:rPr>
          </w:pPr>
          <w:r>
            <w:rPr>
              <w:color w:val="4472C4" w:themeColor="accent1"/>
              <w:sz w:val="28"/>
              <w:szCs w:val="28"/>
            </w:rPr>
            <w:t>By</w:t>
          </w:r>
        </w:p>
        <w:p w14:paraId="381DD5BC" w14:textId="65FBB708" w:rsidR="003738AC" w:rsidRDefault="003738AC">
          <w:pPr>
            <w:pStyle w:val="NoSpacing"/>
            <w:jc w:val="center"/>
            <w:rPr>
              <w:color w:val="4472C4" w:themeColor="accent1"/>
              <w:sz w:val="28"/>
              <w:szCs w:val="28"/>
            </w:rPr>
          </w:pPr>
          <w:r>
            <w:rPr>
              <w:color w:val="4472C4" w:themeColor="accent1"/>
              <w:sz w:val="28"/>
              <w:szCs w:val="28"/>
            </w:rPr>
            <w:t>Ali Takallou</w:t>
          </w:r>
        </w:p>
        <w:p w14:paraId="79343EB7" w14:textId="0E30457A" w:rsidR="00270ADD" w:rsidRDefault="00270ADD">
          <w:pPr>
            <w:pStyle w:val="NoSpacing"/>
            <w:spacing w:before="480"/>
            <w:jc w:val="center"/>
            <w:rPr>
              <w:color w:val="4472C4" w:themeColor="accent1"/>
            </w:rPr>
          </w:pPr>
          <w:r>
            <w:rPr>
              <w:noProof/>
              <w:color w:val="4472C4" w:themeColor="accent1"/>
            </w:rPr>
            <w:drawing>
              <wp:inline distT="0" distB="0" distL="0" distR="0" wp14:anchorId="19BDF330" wp14:editId="0ABC681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48311F2" w14:textId="6CE6011B" w:rsidR="003738AC" w:rsidRDefault="003738AC">
          <w:r>
            <w:rPr>
              <w:noProof/>
              <w:color w:val="4472C4" w:themeColor="accent1"/>
            </w:rPr>
            <mc:AlternateContent>
              <mc:Choice Requires="wps">
                <w:drawing>
                  <wp:anchor distT="0" distB="0" distL="114300" distR="114300" simplePos="0" relativeHeight="251659264" behindDoc="0" locked="0" layoutInCell="1" allowOverlap="1" wp14:anchorId="397BEC5C" wp14:editId="7108AAA5">
                    <wp:simplePos x="0" y="0"/>
                    <wp:positionH relativeFrom="margin">
                      <wp:align>right</wp:align>
                    </wp:positionH>
                    <wp:positionV relativeFrom="page">
                      <wp:posOffset>7877175</wp:posOffset>
                    </wp:positionV>
                    <wp:extent cx="6553200" cy="1095375"/>
                    <wp:effectExtent l="0" t="0" r="0" b="9525"/>
                    <wp:wrapNone/>
                    <wp:docPr id="142" name="Text Box 142"/>
                    <wp:cNvGraphicFramePr/>
                    <a:graphic xmlns:a="http://schemas.openxmlformats.org/drawingml/2006/main">
                      <a:graphicData uri="http://schemas.microsoft.com/office/word/2010/wordprocessingShape">
                        <wps:wsp>
                          <wps:cNvSpPr txBox="1"/>
                          <wps:spPr>
                            <a:xfrm>
                              <a:off x="0" y="0"/>
                              <a:ext cx="6553200"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2E5A93" w14:textId="0C557FC3" w:rsidR="003738AC" w:rsidRDefault="003738AC" w:rsidP="003738AC">
                                <w:pPr>
                                  <w:pStyle w:val="NoSpacing"/>
                                  <w:spacing w:after="40"/>
                                  <w:jc w:val="center"/>
                                  <w:rPr>
                                    <w:caps/>
                                    <w:color w:val="4472C4" w:themeColor="accent1"/>
                                    <w:sz w:val="28"/>
                                    <w:szCs w:val="28"/>
                                  </w:rPr>
                                </w:pPr>
                                <w:r>
                                  <w:rPr>
                                    <w:caps/>
                                    <w:color w:val="4472C4" w:themeColor="accent1"/>
                                    <w:sz w:val="28"/>
                                    <w:szCs w:val="28"/>
                                  </w:rPr>
                                  <w:t>high performance</w:t>
                                </w:r>
                                <w:r w:rsidRPr="003738AC">
                                  <w:rPr>
                                    <w:caps/>
                                    <w:color w:val="4472C4" w:themeColor="accent1"/>
                                    <w:sz w:val="28"/>
                                    <w:szCs w:val="28"/>
                                  </w:rPr>
                                  <w:t xml:space="preserve"> Computing</w:t>
                                </w:r>
                              </w:p>
                              <w:p w14:paraId="52887B90" w14:textId="126BDF40" w:rsidR="003738AC" w:rsidRDefault="003738AC">
                                <w:pPr>
                                  <w:pStyle w:val="NoSpacing"/>
                                  <w:spacing w:after="40"/>
                                  <w:jc w:val="center"/>
                                  <w:rPr>
                                    <w:caps/>
                                    <w:color w:val="4472C4" w:themeColor="accent1"/>
                                    <w:sz w:val="28"/>
                                    <w:szCs w:val="28"/>
                                  </w:rPr>
                                </w:pPr>
                                <w:r w:rsidRPr="003738AC">
                                  <w:rPr>
                                    <w:caps/>
                                    <w:color w:val="4472C4" w:themeColor="accent1"/>
                                    <w:sz w:val="28"/>
                                    <w:szCs w:val="28"/>
                                  </w:rPr>
                                  <w:t xml:space="preserve"> </w:t>
                                </w:r>
                                <w:r>
                                  <w:rPr>
                                    <w:caps/>
                                    <w:color w:val="4472C4" w:themeColor="accent1"/>
                                    <w:sz w:val="28"/>
                                    <w:szCs w:val="28"/>
                                  </w:rPr>
                                  <w:t>cs 581</w:t>
                                </w:r>
                              </w:p>
                              <w:p w14:paraId="36EB9075" w14:textId="0A63805C" w:rsidR="00270ADD" w:rsidRDefault="00000000">
                                <w:pPr>
                                  <w:pStyle w:val="NoSpacing"/>
                                  <w:spacing w:after="40"/>
                                  <w:jc w:val="center"/>
                                  <w:rPr>
                                    <w:caps/>
                                    <w:color w:val="4472C4" w:themeColor="accent1"/>
                                    <w:sz w:val="28"/>
                                    <w:szCs w:val="28"/>
                                  </w:rPr>
                                </w:pPr>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0-12T00:00:00Z">
                                      <w:dateFormat w:val="MMMM d, yyyy"/>
                                      <w:lid w:val="en-US"/>
                                      <w:storeMappedDataAs w:val="dateTime"/>
                                      <w:calendar w:val="gregorian"/>
                                    </w:date>
                                  </w:sdtPr>
                                  <w:sdtContent>
                                    <w:r w:rsidR="0094240F">
                                      <w:rPr>
                                        <w:caps/>
                                        <w:color w:val="4472C4" w:themeColor="accent1"/>
                                        <w:sz w:val="28"/>
                                        <w:szCs w:val="28"/>
                                      </w:rPr>
                                      <w:t>October</w:t>
                                    </w:r>
                                    <w:r w:rsidR="00270ADD">
                                      <w:rPr>
                                        <w:caps/>
                                        <w:color w:val="4472C4" w:themeColor="accent1"/>
                                        <w:sz w:val="28"/>
                                        <w:szCs w:val="28"/>
                                      </w:rPr>
                                      <w:t xml:space="preserve"> </w:t>
                                    </w:r>
                                    <w:r w:rsidR="0094240F">
                                      <w:rPr>
                                        <w:caps/>
                                        <w:color w:val="4472C4" w:themeColor="accent1"/>
                                        <w:sz w:val="28"/>
                                        <w:szCs w:val="28"/>
                                      </w:rPr>
                                      <w:t>1</w:t>
                                    </w:r>
                                    <w:r w:rsidR="00225E37">
                                      <w:rPr>
                                        <w:caps/>
                                        <w:color w:val="4472C4" w:themeColor="accent1"/>
                                        <w:sz w:val="28"/>
                                        <w:szCs w:val="28"/>
                                      </w:rPr>
                                      <w:t>2</w:t>
                                    </w:r>
                                    <w:r w:rsidR="00270ADD">
                                      <w:rPr>
                                        <w:caps/>
                                        <w:color w:val="4472C4" w:themeColor="accent1"/>
                                        <w:sz w:val="28"/>
                                        <w:szCs w:val="28"/>
                                      </w:rPr>
                                      <w:t>, 2024</w:t>
                                    </w:r>
                                  </w:sdtContent>
                                </w:sdt>
                              </w:p>
                              <w:p w14:paraId="0611B040" w14:textId="6F84DF3D" w:rsidR="00270ADD"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70ADD">
                                      <w:rPr>
                                        <w:caps/>
                                        <w:color w:val="4472C4" w:themeColor="accent1"/>
                                      </w:rPr>
                                      <w:t>The University of Alabama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97BEC5C" id="_x0000_t202" coordsize="21600,21600" o:spt="202" path="m,l,21600r21600,l21600,xe">
                    <v:stroke joinstyle="miter"/>
                    <v:path gradientshapeok="t" o:connecttype="rect"/>
                  </v:shapetype>
                  <v:shape id="Text Box 142" o:spid="_x0000_s1026" type="#_x0000_t202" style="position:absolute;margin-left:464.8pt;margin-top:620.25pt;width:516pt;height:86.2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" filled="f" stroked="f" strokeweight=".5pt">
                    <v:textbox inset="0,0,0,0">
                      <w:txbxContent>
                        <w:p w14:paraId="0B2E5A93" w14:textId="0C557FC3" w:rsidR="003738AC" w:rsidRDefault="003738AC" w:rsidP="003738AC">
                          <w:pPr>
                            <w:pStyle w:val="NoSpacing"/>
                            <w:spacing w:after="40"/>
                            <w:jc w:val="center"/>
                            <w:rPr>
                              <w:caps/>
                              <w:color w:val="4472C4" w:themeColor="accent1"/>
                              <w:sz w:val="28"/>
                              <w:szCs w:val="28"/>
                            </w:rPr>
                          </w:pPr>
                          <w:r>
                            <w:rPr>
                              <w:caps/>
                              <w:color w:val="4472C4" w:themeColor="accent1"/>
                              <w:sz w:val="28"/>
                              <w:szCs w:val="28"/>
                            </w:rPr>
                            <w:t>high performance</w:t>
                          </w:r>
                          <w:r w:rsidRPr="003738AC">
                            <w:rPr>
                              <w:caps/>
                              <w:color w:val="4472C4" w:themeColor="accent1"/>
                              <w:sz w:val="28"/>
                              <w:szCs w:val="28"/>
                            </w:rPr>
                            <w:t xml:space="preserve"> Computing</w:t>
                          </w:r>
                        </w:p>
                        <w:p w14:paraId="52887B90" w14:textId="126BDF40" w:rsidR="003738AC" w:rsidRDefault="003738AC">
                          <w:pPr>
                            <w:pStyle w:val="NoSpacing"/>
                            <w:spacing w:after="40"/>
                            <w:jc w:val="center"/>
                            <w:rPr>
                              <w:caps/>
                              <w:color w:val="4472C4" w:themeColor="accent1"/>
                              <w:sz w:val="28"/>
                              <w:szCs w:val="28"/>
                            </w:rPr>
                          </w:pPr>
                          <w:r w:rsidRPr="003738AC">
                            <w:rPr>
                              <w:caps/>
                              <w:color w:val="4472C4" w:themeColor="accent1"/>
                              <w:sz w:val="28"/>
                              <w:szCs w:val="28"/>
                            </w:rPr>
                            <w:t xml:space="preserve"> </w:t>
                          </w:r>
                          <w:r>
                            <w:rPr>
                              <w:caps/>
                              <w:color w:val="4472C4" w:themeColor="accent1"/>
                              <w:sz w:val="28"/>
                              <w:szCs w:val="28"/>
                            </w:rPr>
                            <w:t>cs 581</w:t>
                          </w:r>
                        </w:p>
                        <w:p w14:paraId="36EB9075" w14:textId="0A63805C" w:rsidR="00270ADD" w:rsidRDefault="00000000">
                          <w:pPr>
                            <w:pStyle w:val="NoSpacing"/>
                            <w:spacing w:after="40"/>
                            <w:jc w:val="center"/>
                            <w:rPr>
                              <w:caps/>
                              <w:color w:val="4472C4" w:themeColor="accent1"/>
                              <w:sz w:val="28"/>
                              <w:szCs w:val="28"/>
                            </w:rPr>
                          </w:pPr>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0-12T00:00:00Z">
                                <w:dateFormat w:val="MMMM d, yyyy"/>
                                <w:lid w:val="en-US"/>
                                <w:storeMappedDataAs w:val="dateTime"/>
                                <w:calendar w:val="gregorian"/>
                              </w:date>
                            </w:sdtPr>
                            <w:sdtContent>
                              <w:r w:rsidR="0094240F">
                                <w:rPr>
                                  <w:caps/>
                                  <w:color w:val="4472C4" w:themeColor="accent1"/>
                                  <w:sz w:val="28"/>
                                  <w:szCs w:val="28"/>
                                </w:rPr>
                                <w:t>October</w:t>
                              </w:r>
                              <w:r w:rsidR="00270ADD">
                                <w:rPr>
                                  <w:caps/>
                                  <w:color w:val="4472C4" w:themeColor="accent1"/>
                                  <w:sz w:val="28"/>
                                  <w:szCs w:val="28"/>
                                </w:rPr>
                                <w:t xml:space="preserve"> </w:t>
                              </w:r>
                              <w:r w:rsidR="0094240F">
                                <w:rPr>
                                  <w:caps/>
                                  <w:color w:val="4472C4" w:themeColor="accent1"/>
                                  <w:sz w:val="28"/>
                                  <w:szCs w:val="28"/>
                                </w:rPr>
                                <w:t>1</w:t>
                              </w:r>
                              <w:r w:rsidR="00225E37">
                                <w:rPr>
                                  <w:caps/>
                                  <w:color w:val="4472C4" w:themeColor="accent1"/>
                                  <w:sz w:val="28"/>
                                  <w:szCs w:val="28"/>
                                </w:rPr>
                                <w:t>2</w:t>
                              </w:r>
                              <w:r w:rsidR="00270ADD">
                                <w:rPr>
                                  <w:caps/>
                                  <w:color w:val="4472C4" w:themeColor="accent1"/>
                                  <w:sz w:val="28"/>
                                  <w:szCs w:val="28"/>
                                </w:rPr>
                                <w:t>, 2024</w:t>
                              </w:r>
                            </w:sdtContent>
                          </w:sdt>
                        </w:p>
                        <w:p w14:paraId="0611B040" w14:textId="6F84DF3D" w:rsidR="00270ADD"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70ADD">
                                <w:rPr>
                                  <w:caps/>
                                  <w:color w:val="4472C4" w:themeColor="accent1"/>
                                </w:rPr>
                                <w:t>The University of Alabama</w:t>
                              </w:r>
                            </w:sdtContent>
                          </w:sdt>
                        </w:p>
                      </w:txbxContent>
                    </v:textbox>
                    <w10:wrap anchorx="margin" anchory="page"/>
                  </v:shape>
                </w:pict>
              </mc:Fallback>
            </mc:AlternateContent>
          </w:r>
          <w:r w:rsidR="00270ADD">
            <w:br w:type="page"/>
          </w:r>
        </w:p>
        <w:p w14:paraId="64B33B14" w14:textId="64032B0F" w:rsidR="00270ADD" w:rsidRDefault="007176E0" w:rsidP="007176E0">
          <w:pPr>
            <w:pStyle w:val="Heading1"/>
          </w:pPr>
          <w:r w:rsidRPr="007176E0">
            <w:lastRenderedPageBreak/>
            <w:t>Problem Speci</w:t>
          </w:r>
          <w:r>
            <w:t>fi</w:t>
          </w:r>
          <w:r w:rsidRPr="007176E0">
            <w:t>cation</w:t>
          </w:r>
        </w:p>
      </w:sdtContent>
    </w:sdt>
    <w:p w14:paraId="47F8813C" w14:textId="2382A6C7" w:rsidR="008D73E8" w:rsidRDefault="00754618" w:rsidP="008D73E8">
      <w:pPr>
        <w:spacing w:before="100" w:beforeAutospacing="1" w:after="100" w:afterAutospacing="1" w:line="240" w:lineRule="auto"/>
        <w:jc w:val="both"/>
        <w:rPr>
          <w:rFonts w:ascii="Times New Roman" w:eastAsia="Times New Roman" w:hAnsi="Times New Roman" w:cs="Times New Roman"/>
          <w:sz w:val="24"/>
          <w:szCs w:val="24"/>
        </w:rPr>
      </w:pPr>
      <w:r w:rsidRPr="00754618">
        <w:rPr>
          <w:rFonts w:ascii="Times New Roman" w:eastAsia="Times New Roman" w:hAnsi="Times New Roman" w:cs="Times New Roman"/>
          <w:sz w:val="24"/>
          <w:szCs w:val="24"/>
        </w:rPr>
        <w:t xml:space="preserve">Many fields, including biology, physics, philosophy, and computer science, can use Conway's Game of Life, a cellular automaton simulation algorithm, to explore evolutionary concepts. The mathematician John Conway developed it in 1970 to explore self-reproducible systems proposed by John von Neumann, the namesake of today's dominant computer architecture. The game follows a set of basic rules that control the evolution of living cells on the game board. The next generation updates the game board based on the current generation's state of the cell and its neighbors. If a cell is alive in the current generation, it survives to the next generation if it has two or three neighbors; otherwise, it dies of loneliness or overcrowding. If a cell is dead in the current generation, it can spontaneously generate a living cell in the next generation if it has exactly three neighbors in the current generation. These simple rules allow us to explore a rich variety of physical systems through the game of life. Game boards can generate patterns that behave in ways that suggest intelligent visual patterns. This provides an opportunity to delve into the essence of patterns, their interpretation, and the possibility that biological patterns are merely manifestations of basic, fundamental principles, with the observer imbuing them with meaning rather than the pattern itself. </w:t>
      </w:r>
      <w:r w:rsidR="008D73E8" w:rsidRPr="008D73E8">
        <w:rPr>
          <w:rFonts w:ascii="Times New Roman" w:eastAsia="Times New Roman" w:hAnsi="Times New Roman" w:cs="Times New Roman"/>
          <w:sz w:val="24"/>
          <w:szCs w:val="24"/>
        </w:rPr>
        <w:t>In this assignment, we aim to implement a parallelized version of the Game of Life. This framework allows for customization of board size, thread count, and simulation runtime, enabling an in-depth exploration of the performance characteristics of parallelized programs. The solution presented in this report accepts five arguments: board size, maximum number of iterations, dimensions of the parallel region (rows and columns), and an output path for saving the final board state. The simulation concludes either when the game board stabilizes across generations or reaches the specified maximum iteration. These rules are applied consistently across the matrix as the game progresses through each generation.</w:t>
      </w:r>
    </w:p>
    <w:p w14:paraId="68A5D931" w14:textId="6D8C3A85" w:rsidR="008D73E8" w:rsidRDefault="006D1CBF" w:rsidP="006D1CBF">
      <w:pPr>
        <w:spacing w:before="100" w:beforeAutospacing="1" w:after="100" w:afterAutospacing="1" w:line="240" w:lineRule="auto"/>
        <w:jc w:val="both"/>
        <w:rPr>
          <w:rFonts w:ascii="Times New Roman" w:eastAsia="Times New Roman" w:hAnsi="Times New Roman" w:cs="Times New Roman"/>
          <w:sz w:val="24"/>
          <w:szCs w:val="24"/>
        </w:rPr>
      </w:pPr>
      <w:r w:rsidRPr="006D1CBF">
        <w:rPr>
          <w:rFonts w:ascii="Times New Roman" w:eastAsia="Times New Roman" w:hAnsi="Times New Roman" w:cs="Times New Roman"/>
          <w:sz w:val="24"/>
          <w:szCs w:val="24"/>
        </w:rPr>
        <w:t>In Homework 1, we conducted various tests on the serial version of the Game of Life program using our personal lab computer. The primary objective of this assignment is to design and test a multithreaded version of the Game of Life using OpenMP. This involves verifying the functionality and correctness of the program across different thread counts. Therefore, given the same initial conditions, the final board state of the multithreaded version should match that of the single-threaded serial program. Additionally, we will use both the Intel and GCC compilers to provide a comprehensive comparison of the multithreaded program's performance</w:t>
      </w:r>
      <w:r>
        <w:rPr>
          <w:rFonts w:ascii="Times New Roman" w:eastAsia="Times New Roman" w:hAnsi="Times New Roman" w:cs="Times New Roman"/>
          <w:sz w:val="24"/>
          <w:szCs w:val="24"/>
        </w:rPr>
        <w:t>.</w:t>
      </w:r>
    </w:p>
    <w:p w14:paraId="459FA61A" w14:textId="5D66ED5A" w:rsidR="00D37565" w:rsidRDefault="00D37565" w:rsidP="00D37565">
      <w:pPr>
        <w:pStyle w:val="Heading1"/>
        <w:rPr>
          <w:rFonts w:eastAsia="Times New Roman"/>
        </w:rPr>
      </w:pPr>
      <w:r w:rsidRPr="00D37565">
        <w:rPr>
          <w:rFonts w:eastAsia="Times New Roman"/>
        </w:rPr>
        <w:t>Program Design</w:t>
      </w:r>
    </w:p>
    <w:p w14:paraId="05A093DC" w14:textId="77777777" w:rsidR="00983502" w:rsidRDefault="00983502" w:rsidP="00983502">
      <w:pPr>
        <w:spacing w:after="0" w:line="240" w:lineRule="auto"/>
        <w:rPr>
          <w:rFonts w:ascii="Times New Roman" w:eastAsia="Times New Roman" w:hAnsi="Times New Roman" w:cs="Times New Roman"/>
          <w:sz w:val="24"/>
          <w:szCs w:val="24"/>
        </w:rPr>
      </w:pPr>
    </w:p>
    <w:p w14:paraId="12C62ABF" w14:textId="6317E77F" w:rsidR="0072068E" w:rsidRDefault="00FC36D0" w:rsidP="00983502">
      <w:pPr>
        <w:spacing w:after="0" w:line="240" w:lineRule="auto"/>
        <w:jc w:val="both"/>
        <w:rPr>
          <w:rFonts w:ascii="Times New Roman" w:eastAsia="Times New Roman" w:hAnsi="Times New Roman" w:cs="Times New Roman"/>
          <w:sz w:val="24"/>
          <w:szCs w:val="24"/>
        </w:rPr>
      </w:pPr>
      <w:r w:rsidRPr="00FC36D0">
        <w:rPr>
          <w:rFonts w:ascii="Times New Roman" w:eastAsia="Times New Roman" w:hAnsi="Times New Roman" w:cs="Times New Roman"/>
          <w:sz w:val="24"/>
          <w:szCs w:val="24"/>
        </w:rPr>
        <w:t>To manage the multithreaded implementation of the program and prevent race conditions, we create a parallel region where each thread is responsible for a specific portion of the Game of Life board. Each thread computes the flags for its assigned region independently. Figure 1 illustrates how this regional parallelization is implemented, demonstrating the progression of the Game of Life through successive generations.</w:t>
      </w:r>
    </w:p>
    <w:p w14:paraId="7A7A4506" w14:textId="77777777" w:rsidR="0072068E" w:rsidRDefault="0072068E" w:rsidP="00983502">
      <w:pPr>
        <w:spacing w:after="0" w:line="240" w:lineRule="auto"/>
        <w:jc w:val="both"/>
        <w:rPr>
          <w:rFonts w:ascii="Times New Roman" w:eastAsia="Times New Roman" w:hAnsi="Times New Roman" w:cs="Times New Roman"/>
          <w:sz w:val="24"/>
          <w:szCs w:val="24"/>
        </w:rPr>
      </w:pPr>
    </w:p>
    <w:p w14:paraId="6A347139" w14:textId="77777777" w:rsidR="0072068E" w:rsidRDefault="0072068E" w:rsidP="00983502">
      <w:pPr>
        <w:spacing w:after="0" w:line="240" w:lineRule="auto"/>
        <w:jc w:val="both"/>
        <w:rPr>
          <w:rFonts w:ascii="Times New Roman" w:eastAsia="Times New Roman" w:hAnsi="Times New Roman" w:cs="Times New Roman"/>
          <w:sz w:val="24"/>
          <w:szCs w:val="24"/>
        </w:rPr>
      </w:pPr>
    </w:p>
    <w:p w14:paraId="0DB3FBD9" w14:textId="77777777" w:rsidR="0072068E" w:rsidRDefault="0072068E" w:rsidP="00983502">
      <w:pPr>
        <w:spacing w:after="0" w:line="240" w:lineRule="auto"/>
        <w:jc w:val="both"/>
        <w:rPr>
          <w:rFonts w:ascii="Times New Roman" w:eastAsia="Times New Roman" w:hAnsi="Times New Roman" w:cs="Times New Roman"/>
          <w:sz w:val="24"/>
          <w:szCs w:val="24"/>
        </w:rPr>
      </w:pPr>
    </w:p>
    <w:p w14:paraId="3B6FA848" w14:textId="78E89549" w:rsidR="00FD5DD3" w:rsidRDefault="0072068E" w:rsidP="0098350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37AEC2A" w14:textId="77777777" w:rsidR="00FD5DD3" w:rsidRDefault="00FD5DD3" w:rsidP="00983502">
      <w:pPr>
        <w:spacing w:after="0" w:line="240" w:lineRule="auto"/>
        <w:jc w:val="both"/>
        <w:rPr>
          <w:rFonts w:ascii="Times New Roman" w:eastAsia="Times New Roman" w:hAnsi="Times New Roman" w:cs="Times New Roman"/>
          <w:sz w:val="24"/>
          <w:szCs w:val="24"/>
        </w:rPr>
      </w:pPr>
    </w:p>
    <w:p w14:paraId="3BBA85CB" w14:textId="77777777" w:rsidR="00FD5DD3" w:rsidRDefault="00FD5DD3" w:rsidP="00983502">
      <w:pPr>
        <w:spacing w:after="0" w:line="240" w:lineRule="auto"/>
        <w:jc w:val="both"/>
        <w:rPr>
          <w:rFonts w:ascii="Times New Roman" w:eastAsia="Times New Roman" w:hAnsi="Times New Roman" w:cs="Times New Roman"/>
          <w:sz w:val="24"/>
          <w:szCs w:val="24"/>
        </w:rPr>
      </w:pPr>
    </w:p>
    <w:p w14:paraId="0CD498D7" w14:textId="77777777" w:rsidR="00375CE6" w:rsidRDefault="00375CE6" w:rsidP="00375CE6">
      <w:pPr>
        <w:keepNext/>
        <w:spacing w:after="0" w:line="240" w:lineRule="auto"/>
        <w:jc w:val="center"/>
      </w:pPr>
      <w:r>
        <w:rPr>
          <w:noProof/>
        </w:rPr>
        <w:lastRenderedPageBreak/>
        <w:drawing>
          <wp:inline distT="0" distB="0" distL="0" distR="0" wp14:anchorId="3D979A63" wp14:editId="5F8DA088">
            <wp:extent cx="4484370" cy="6066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84370" cy="6066790"/>
                    </a:xfrm>
                    <a:prstGeom prst="rect">
                      <a:avLst/>
                    </a:prstGeom>
                    <a:noFill/>
                    <a:ln>
                      <a:noFill/>
                    </a:ln>
                  </pic:spPr>
                </pic:pic>
              </a:graphicData>
            </a:graphic>
          </wp:inline>
        </w:drawing>
      </w:r>
    </w:p>
    <w:p w14:paraId="3991D79D" w14:textId="054915AE" w:rsidR="00FD5DD3" w:rsidRDefault="00375CE6" w:rsidP="00375CE6">
      <w:pPr>
        <w:pStyle w:val="Caption"/>
        <w:jc w:val="center"/>
        <w:rPr>
          <w:rFonts w:ascii="Times New Roman" w:eastAsia="Times New Roman" w:hAnsi="Times New Roman" w:cs="Times New Roman"/>
          <w:sz w:val="24"/>
          <w:szCs w:val="24"/>
          <w:lang w:bidi="fa-IR"/>
        </w:rPr>
      </w:pPr>
      <w:r>
        <w:t xml:space="preserve">Figure </w:t>
      </w:r>
      <w:r w:rsidR="008F5DD9">
        <w:fldChar w:fldCharType="begin"/>
      </w:r>
      <w:r w:rsidR="008F5DD9">
        <w:instrText xml:space="preserve"> SEQ Figure \* ARABIC </w:instrText>
      </w:r>
      <w:r w:rsidR="008F5DD9">
        <w:fldChar w:fldCharType="separate"/>
      </w:r>
      <w:r w:rsidR="00C4788A">
        <w:rPr>
          <w:noProof/>
        </w:rPr>
        <w:t>1</w:t>
      </w:r>
      <w:r w:rsidR="008F5DD9">
        <w:fldChar w:fldCharType="end"/>
      </w:r>
      <w:r>
        <w:rPr>
          <w:rFonts w:hint="cs"/>
          <w:rtl/>
        </w:rPr>
        <w:t xml:space="preserve"> - </w:t>
      </w:r>
      <w:r>
        <w:t xml:space="preserve"> Regional parallelization of Game of Life</w:t>
      </w:r>
    </w:p>
    <w:p w14:paraId="26D3872F" w14:textId="77777777" w:rsidR="00FD5DD3" w:rsidRDefault="00FD5DD3" w:rsidP="00983502">
      <w:pPr>
        <w:spacing w:after="0" w:line="240" w:lineRule="auto"/>
        <w:jc w:val="both"/>
        <w:rPr>
          <w:rFonts w:ascii="Times New Roman" w:eastAsia="Times New Roman" w:hAnsi="Times New Roman" w:cs="Times New Roman"/>
          <w:sz w:val="24"/>
          <w:szCs w:val="24"/>
        </w:rPr>
      </w:pPr>
    </w:p>
    <w:p w14:paraId="4A64CF6B" w14:textId="18760D05" w:rsidR="008162D1" w:rsidRDefault="008162D1" w:rsidP="00841D15">
      <w:pPr>
        <w:spacing w:after="0" w:line="240" w:lineRule="auto"/>
        <w:rPr>
          <w:rFonts w:ascii="Times New Roman" w:eastAsia="Times New Roman" w:hAnsi="Times New Roman" w:cs="Times New Roman"/>
          <w:sz w:val="24"/>
          <w:szCs w:val="24"/>
        </w:rPr>
      </w:pPr>
    </w:p>
    <w:p w14:paraId="726B8B2A" w14:textId="6BAF0A4A" w:rsidR="00E15967" w:rsidRPr="00394CCE" w:rsidRDefault="00FC36D0" w:rsidP="00394CCE">
      <w:pPr>
        <w:spacing w:after="0" w:line="240" w:lineRule="auto"/>
        <w:rPr>
          <w:rFonts w:ascii="Times New Roman" w:eastAsia="Times New Roman" w:hAnsi="Times New Roman" w:cs="Times New Roman"/>
          <w:sz w:val="24"/>
          <w:szCs w:val="24"/>
        </w:rPr>
      </w:pPr>
      <w:r w:rsidRPr="00FC36D0">
        <w:rPr>
          <w:rFonts w:ascii="Times New Roman" w:eastAsia="Times New Roman" w:hAnsi="Times New Roman" w:cs="Times New Roman"/>
          <w:sz w:val="24"/>
          <w:szCs w:val="24"/>
        </w:rPr>
        <w:t>The program is designed so that each thread computes a specific region of the next-generation board in the Game of Life. A critical aspect of OpenMP programming is properly defining private and shared variables for the threads. In this implementation, shared variables include the current generation matrix, the next generation matrix, the matrix size, the number of rows and columns in the parallel region, and the count of cells that need to be updated. Each thread also has private variables: the addresses of the cells for which they are calculating neighboring values and the count of alive cells surrounding each cell.</w:t>
      </w:r>
    </w:p>
    <w:p w14:paraId="2D70E139" w14:textId="32AE4C9E" w:rsidR="00983502" w:rsidRDefault="0083765F" w:rsidP="0083765F">
      <w:pPr>
        <w:pStyle w:val="Heading1"/>
        <w:rPr>
          <w:rFonts w:eastAsia="Times New Roman"/>
        </w:rPr>
      </w:pPr>
      <w:r w:rsidRPr="0083765F">
        <w:rPr>
          <w:rFonts w:eastAsia="Times New Roman"/>
        </w:rPr>
        <w:lastRenderedPageBreak/>
        <w:t>Testing Plan</w:t>
      </w:r>
    </w:p>
    <w:p w14:paraId="5FC2E003" w14:textId="77777777" w:rsidR="0083765F" w:rsidRDefault="0083765F" w:rsidP="0083765F">
      <w:pPr>
        <w:spacing w:after="0" w:line="240" w:lineRule="auto"/>
        <w:rPr>
          <w:rFonts w:ascii="Times New Roman" w:eastAsia="Times New Roman" w:hAnsi="Times New Roman" w:cs="Times New Roman"/>
          <w:sz w:val="24"/>
          <w:szCs w:val="24"/>
        </w:rPr>
      </w:pPr>
    </w:p>
    <w:p w14:paraId="6CDA09A4" w14:textId="77777777" w:rsidR="00C3575D" w:rsidRDefault="00C3575D" w:rsidP="000D54B7">
      <w:pPr>
        <w:spacing w:after="0" w:line="240" w:lineRule="auto"/>
        <w:rPr>
          <w:rFonts w:ascii="Times New Roman" w:eastAsia="Times New Roman" w:hAnsi="Times New Roman" w:cs="Times New Roman"/>
          <w:sz w:val="24"/>
          <w:szCs w:val="24"/>
        </w:rPr>
      </w:pPr>
    </w:p>
    <w:p w14:paraId="384D2F73" w14:textId="54E8B4E9" w:rsidR="00AB0CC2" w:rsidRDefault="005750A2" w:rsidP="00DC2725">
      <w:pPr>
        <w:spacing w:after="0" w:line="240" w:lineRule="auto"/>
        <w:rPr>
          <w:rFonts w:ascii="Times New Roman" w:eastAsia="Times New Roman" w:hAnsi="Times New Roman" w:cs="Times New Roman"/>
          <w:sz w:val="24"/>
          <w:szCs w:val="24"/>
        </w:rPr>
      </w:pPr>
      <w:r w:rsidRPr="005750A2">
        <w:rPr>
          <w:rFonts w:ascii="Times New Roman" w:eastAsia="Times New Roman" w:hAnsi="Times New Roman" w:cs="Times New Roman"/>
          <w:sz w:val="24"/>
          <w:szCs w:val="24"/>
        </w:rPr>
        <w:t>In Homework 2, we evaluated the performance of the Game of Life on the ASAX cluster. For this assignment, we plan to compile and execute the multithreaded version of the Game of Life on the ASAX cluster. The system specifications for a core in the ASAX cluster are as follows:</w:t>
      </w:r>
    </w:p>
    <w:p w14:paraId="7E712495" w14:textId="77777777" w:rsidR="005750A2" w:rsidRDefault="005750A2" w:rsidP="00DC2725">
      <w:pPr>
        <w:spacing w:after="0" w:line="240" w:lineRule="auto"/>
        <w:rPr>
          <w:rFonts w:ascii="Times New Roman" w:eastAsia="Times New Roman" w:hAnsi="Times New Roman" w:cs="Times New Roman"/>
          <w:sz w:val="24"/>
          <w:szCs w:val="24"/>
        </w:rPr>
      </w:pPr>
    </w:p>
    <w:p w14:paraId="41E35A65" w14:textId="77777777" w:rsidR="00DC2725" w:rsidRDefault="00DC2725" w:rsidP="00DC2725">
      <w:pPr>
        <w:rPr>
          <w:rFonts w:ascii="Times New Roman" w:eastAsia="Times New Roman" w:hAnsi="Times New Roman" w:cs="Times New Roman"/>
          <w:sz w:val="24"/>
          <w:szCs w:val="24"/>
        </w:rPr>
      </w:pPr>
      <w:r w:rsidRPr="000F625F">
        <w:rPr>
          <w:rFonts w:ascii="Times New Roman" w:eastAsia="Times New Roman" w:hAnsi="Times New Roman" w:cs="Times New Roman"/>
          <w:b/>
          <w:bCs/>
          <w:sz w:val="24"/>
          <w:szCs w:val="24"/>
        </w:rPr>
        <w:t>Machine name:</w:t>
      </w:r>
      <w:r w:rsidRPr="000F62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DC2725">
        <w:rPr>
          <w:rFonts w:ascii="Times New Roman" w:eastAsia="Times New Roman" w:hAnsi="Times New Roman" w:cs="Times New Roman"/>
          <w:sz w:val="24"/>
          <w:szCs w:val="24"/>
        </w:rPr>
        <w:t>asaxg005.asc.edu</w:t>
      </w:r>
    </w:p>
    <w:p w14:paraId="724CD3B8" w14:textId="3893D7A5" w:rsidR="00DC2725" w:rsidRPr="000F625F" w:rsidRDefault="00DC2725" w:rsidP="00DC2725">
      <w:pPr>
        <w:rPr>
          <w:rFonts w:ascii="Times New Roman" w:eastAsia="Times New Roman" w:hAnsi="Times New Roman" w:cs="Times New Roman"/>
          <w:sz w:val="24"/>
          <w:szCs w:val="24"/>
        </w:rPr>
      </w:pPr>
      <w:r w:rsidRPr="000F625F">
        <w:rPr>
          <w:rFonts w:ascii="Times New Roman" w:eastAsia="Times New Roman" w:hAnsi="Times New Roman" w:cs="Times New Roman"/>
          <w:b/>
          <w:bCs/>
          <w:sz w:val="24"/>
          <w:szCs w:val="24"/>
        </w:rPr>
        <w:t>OS Name:</w:t>
      </w:r>
      <w:r w:rsidRPr="000F62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DC2725">
        <w:rPr>
          <w:rFonts w:ascii="Times New Roman" w:eastAsia="Times New Roman" w:hAnsi="Times New Roman" w:cs="Times New Roman"/>
          <w:sz w:val="24"/>
          <w:szCs w:val="24"/>
        </w:rPr>
        <w:t>Linux</w:t>
      </w:r>
    </w:p>
    <w:p w14:paraId="4321BA28" w14:textId="77777777" w:rsidR="00DC2725" w:rsidRDefault="00DC2725" w:rsidP="00DC2725">
      <w:pPr>
        <w:rPr>
          <w:rFonts w:ascii="Times New Roman" w:eastAsia="Times New Roman" w:hAnsi="Times New Roman" w:cs="Times New Roman"/>
          <w:sz w:val="24"/>
          <w:szCs w:val="24"/>
        </w:rPr>
      </w:pPr>
      <w:r w:rsidRPr="000F625F">
        <w:rPr>
          <w:rFonts w:ascii="Times New Roman" w:eastAsia="Times New Roman" w:hAnsi="Times New Roman" w:cs="Times New Roman"/>
          <w:b/>
          <w:bCs/>
          <w:sz w:val="24"/>
          <w:szCs w:val="24"/>
        </w:rPr>
        <w:t>OS Version:</w:t>
      </w:r>
      <w:r w:rsidRPr="000F62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DC2725">
        <w:rPr>
          <w:rFonts w:ascii="Times New Roman" w:eastAsia="Times New Roman" w:hAnsi="Times New Roman" w:cs="Times New Roman"/>
          <w:sz w:val="24"/>
          <w:szCs w:val="24"/>
        </w:rPr>
        <w:t>4.18.0-513.9.1.el8_9.x86_64</w:t>
      </w:r>
    </w:p>
    <w:p w14:paraId="61EA6DC7" w14:textId="22E50DA0" w:rsidR="00DC2725" w:rsidRPr="000F625F" w:rsidRDefault="00DC2725" w:rsidP="00DC2725">
      <w:pPr>
        <w:rPr>
          <w:rFonts w:ascii="Times New Roman" w:eastAsia="Times New Roman" w:hAnsi="Times New Roman" w:cs="Times New Roman"/>
          <w:sz w:val="24"/>
          <w:szCs w:val="24"/>
        </w:rPr>
      </w:pPr>
      <w:r w:rsidRPr="000F625F">
        <w:rPr>
          <w:rFonts w:ascii="Times New Roman" w:eastAsia="Times New Roman" w:hAnsi="Times New Roman" w:cs="Times New Roman"/>
          <w:b/>
          <w:bCs/>
          <w:sz w:val="24"/>
          <w:szCs w:val="24"/>
        </w:rPr>
        <w:t>processor name:</w:t>
      </w:r>
      <w:r w:rsidRPr="000F62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26D4D" w:rsidRPr="00A26D4D">
        <w:rPr>
          <w:rFonts w:ascii="Times New Roman" w:eastAsia="Times New Roman" w:hAnsi="Times New Roman" w:cs="Times New Roman"/>
          <w:sz w:val="24"/>
          <w:szCs w:val="24"/>
        </w:rPr>
        <w:t>AMD EPYC 7713 64-Core Processor</w:t>
      </w:r>
    </w:p>
    <w:p w14:paraId="79824E32" w14:textId="0FB9226F" w:rsidR="00DC2725" w:rsidRPr="000F625F" w:rsidRDefault="00DC2725" w:rsidP="00DC2725">
      <w:pPr>
        <w:rPr>
          <w:rFonts w:ascii="Times New Roman" w:eastAsia="Times New Roman" w:hAnsi="Times New Roman" w:cs="Times New Roman"/>
          <w:sz w:val="24"/>
          <w:szCs w:val="24"/>
        </w:rPr>
      </w:pPr>
      <w:r w:rsidRPr="000F625F">
        <w:rPr>
          <w:rFonts w:ascii="Times New Roman" w:eastAsia="Times New Roman" w:hAnsi="Times New Roman" w:cs="Times New Roman"/>
          <w:b/>
          <w:bCs/>
          <w:sz w:val="24"/>
          <w:szCs w:val="24"/>
        </w:rPr>
        <w:t>Maximum Clock Speed:</w:t>
      </w:r>
      <w:r w:rsidRPr="000F62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26D4D" w:rsidRPr="00A26D4D">
        <w:rPr>
          <w:rFonts w:ascii="Times New Roman" w:eastAsia="Times New Roman" w:hAnsi="Times New Roman" w:cs="Times New Roman"/>
          <w:sz w:val="24"/>
          <w:szCs w:val="24"/>
        </w:rPr>
        <w:t>1931.266</w:t>
      </w:r>
    </w:p>
    <w:p w14:paraId="16FECB61" w14:textId="38E59D36" w:rsidR="00DC2725" w:rsidRPr="000F625F" w:rsidRDefault="00DC2725" w:rsidP="00DC2725">
      <w:pPr>
        <w:rPr>
          <w:rFonts w:ascii="Times New Roman" w:eastAsia="Times New Roman" w:hAnsi="Times New Roman" w:cs="Times New Roman"/>
          <w:sz w:val="24"/>
          <w:szCs w:val="24"/>
        </w:rPr>
      </w:pPr>
      <w:r w:rsidRPr="000F625F">
        <w:rPr>
          <w:rFonts w:ascii="Times New Roman" w:eastAsia="Times New Roman" w:hAnsi="Times New Roman" w:cs="Times New Roman"/>
          <w:b/>
          <w:bCs/>
          <w:sz w:val="24"/>
          <w:szCs w:val="24"/>
        </w:rPr>
        <w:t>Total Physical Memory:</w:t>
      </w:r>
      <w:r w:rsidRPr="000F62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26D4D" w:rsidRPr="00A26D4D">
        <w:rPr>
          <w:rFonts w:ascii="Times New Roman" w:eastAsia="Times New Roman" w:hAnsi="Times New Roman" w:cs="Times New Roman"/>
          <w:sz w:val="24"/>
          <w:szCs w:val="24"/>
        </w:rPr>
        <w:t>1.0Ti</w:t>
      </w:r>
    </w:p>
    <w:p w14:paraId="47CCFB6A" w14:textId="0EAE2D8D" w:rsidR="00DC2725" w:rsidRDefault="00DC2725" w:rsidP="00DC2725">
      <w:pPr>
        <w:rPr>
          <w:rFonts w:ascii="Times New Roman" w:eastAsia="Times New Roman" w:hAnsi="Times New Roman" w:cs="Times New Roman"/>
          <w:sz w:val="24"/>
          <w:szCs w:val="24"/>
        </w:rPr>
      </w:pPr>
      <w:r w:rsidRPr="000F625F">
        <w:rPr>
          <w:rFonts w:ascii="Times New Roman" w:eastAsia="Times New Roman" w:hAnsi="Times New Roman" w:cs="Times New Roman"/>
          <w:b/>
          <w:bCs/>
          <w:sz w:val="24"/>
          <w:szCs w:val="24"/>
        </w:rPr>
        <w:t>Compiler name and version:</w:t>
      </w:r>
      <w:r w:rsidRPr="000F625F">
        <w:rPr>
          <w:rFonts w:ascii="Times New Roman" w:eastAsia="Times New Roman" w:hAnsi="Times New Roman" w:cs="Times New Roman"/>
          <w:sz w:val="24"/>
          <w:szCs w:val="24"/>
        </w:rPr>
        <w:tab/>
      </w:r>
      <w:r w:rsidR="00A26D4D">
        <w:rPr>
          <w:rFonts w:ascii="Times New Roman" w:eastAsia="Times New Roman" w:hAnsi="Times New Roman" w:cs="Times New Roman"/>
          <w:sz w:val="24"/>
          <w:szCs w:val="24"/>
        </w:rPr>
        <w:t xml:space="preserve">icx </w:t>
      </w:r>
      <w:r w:rsidR="00A26D4D" w:rsidRPr="00A26D4D">
        <w:rPr>
          <w:rFonts w:ascii="Times New Roman" w:eastAsia="Times New Roman" w:hAnsi="Times New Roman" w:cs="Times New Roman"/>
          <w:sz w:val="24"/>
          <w:szCs w:val="24"/>
        </w:rPr>
        <w:t>Intel(R) oneAPI DPC++/C++ Compiler 2023.1.0</w:t>
      </w:r>
      <w:r w:rsidR="00A26D4D">
        <w:rPr>
          <w:rFonts w:ascii="Times New Roman" w:eastAsia="Times New Roman" w:hAnsi="Times New Roman" w:cs="Times New Roman"/>
          <w:sz w:val="24"/>
          <w:szCs w:val="24"/>
        </w:rPr>
        <w:t xml:space="preserve"> </w:t>
      </w:r>
    </w:p>
    <w:p w14:paraId="4B164586" w14:textId="4066FC3B" w:rsidR="00404FCD" w:rsidRPr="000F625F" w:rsidRDefault="00404FCD" w:rsidP="00404FC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2F5F5C">
        <w:rPr>
          <w:rFonts w:ascii="Times New Roman" w:eastAsia="Times New Roman" w:hAnsi="Times New Roman" w:cs="Times New Roman"/>
          <w:sz w:val="24"/>
          <w:szCs w:val="24"/>
        </w:rPr>
        <w:t>gcc (GCC) 8.5.0 20210514 (Red Hat 8.5.0-20)</w:t>
      </w:r>
    </w:p>
    <w:p w14:paraId="1DD5EDAC" w14:textId="77777777" w:rsidR="00DC2725" w:rsidRDefault="00DC2725" w:rsidP="00DC2725">
      <w:r w:rsidRPr="000F625F">
        <w:rPr>
          <w:rFonts w:ascii="Times New Roman" w:eastAsia="Times New Roman" w:hAnsi="Times New Roman" w:cs="Times New Roman"/>
          <w:b/>
          <w:bCs/>
          <w:sz w:val="24"/>
          <w:szCs w:val="24"/>
        </w:rPr>
        <w:t>Compiler Flags:</w:t>
      </w:r>
      <w:r w:rsidRPr="000F62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0F625F">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and -O3</w:t>
      </w:r>
    </w:p>
    <w:p w14:paraId="18C9DDE1" w14:textId="77777777" w:rsidR="00DC2725" w:rsidRDefault="00DC2725" w:rsidP="000D54B7">
      <w:pPr>
        <w:spacing w:after="0" w:line="240" w:lineRule="auto"/>
        <w:rPr>
          <w:rFonts w:ascii="Times New Roman" w:eastAsia="Times New Roman" w:hAnsi="Times New Roman" w:cs="Times New Roman"/>
          <w:sz w:val="24"/>
          <w:szCs w:val="24"/>
        </w:rPr>
      </w:pPr>
    </w:p>
    <w:p w14:paraId="1E152E97" w14:textId="5AC929F8" w:rsidR="002F5F5C" w:rsidRDefault="002F5F5C" w:rsidP="00AB0CC2">
      <w:pPr>
        <w:rPr>
          <w:rFonts w:ascii="Times New Roman" w:eastAsia="Times New Roman" w:hAnsi="Times New Roman" w:cs="Times New Roman"/>
          <w:sz w:val="24"/>
          <w:szCs w:val="24"/>
        </w:rPr>
      </w:pPr>
    </w:p>
    <w:p w14:paraId="2CAE78A6" w14:textId="77777777" w:rsidR="00072826" w:rsidRDefault="005750A2" w:rsidP="00AB0CC2">
      <w:pPr>
        <w:rPr>
          <w:rFonts w:ascii="Times New Roman" w:eastAsia="Times New Roman" w:hAnsi="Times New Roman" w:cs="Times New Roman"/>
          <w:sz w:val="24"/>
          <w:szCs w:val="24"/>
        </w:rPr>
      </w:pPr>
      <w:r w:rsidRPr="005750A2">
        <w:rPr>
          <w:rFonts w:ascii="Times New Roman" w:eastAsia="Times New Roman" w:hAnsi="Times New Roman" w:cs="Times New Roman"/>
          <w:sz w:val="24"/>
          <w:szCs w:val="24"/>
        </w:rPr>
        <w:t>To evaluate the performance improvement of the OpenMP program, we plan to conduct multiple tests using a constant problem size while varying the number of threads. Specifically, we will run the program with a board size of 5000 and 5000 iterations, testing with 1, 2, 4, 8, 10, 16, and 20 threads. Each configuration will be executed three times, and we will report the average execution time. To further assess performance improvement, we will calculate the speedup and efficiency indices. Additionally, we will compile the program with both the Intel and GCC compilers to evaluate the OpenMP program’s performance across different compilers.</w:t>
      </w:r>
      <w:r>
        <w:rPr>
          <w:rFonts w:ascii="Times New Roman" w:eastAsia="Times New Roman" w:hAnsi="Times New Roman" w:cs="Times New Roman"/>
          <w:sz w:val="24"/>
          <w:szCs w:val="24"/>
        </w:rPr>
        <w:t xml:space="preserve"> </w:t>
      </w:r>
      <w:r w:rsidR="00072826" w:rsidRPr="00072826">
        <w:rPr>
          <w:rFonts w:ascii="Times New Roman" w:eastAsia="Times New Roman" w:hAnsi="Times New Roman" w:cs="Times New Roman"/>
          <w:sz w:val="24"/>
          <w:szCs w:val="24"/>
        </w:rPr>
        <w:t>To establish a regional thread based on the thread count, it is essential to define the rows and columns within that region. The following table outlines the number of rows and columns for each test case.</w:t>
      </w:r>
    </w:p>
    <w:p w14:paraId="56B13B71" w14:textId="0B6361B2" w:rsidR="00D85E57" w:rsidRDefault="00D85E57" w:rsidP="00D85E57">
      <w:pPr>
        <w:pStyle w:val="Caption"/>
        <w:keepNext/>
        <w:jc w:val="center"/>
      </w:pPr>
      <w:r>
        <w:t xml:space="preserve">Table </w:t>
      </w:r>
      <w:r>
        <w:fldChar w:fldCharType="begin"/>
      </w:r>
      <w:r>
        <w:instrText xml:space="preserve"> SEQ Table \* ARABIC </w:instrText>
      </w:r>
      <w:r>
        <w:fldChar w:fldCharType="separate"/>
      </w:r>
      <w:r w:rsidR="00C4788A">
        <w:rPr>
          <w:noProof/>
        </w:rPr>
        <w:t>1</w:t>
      </w:r>
      <w:r>
        <w:fldChar w:fldCharType="end"/>
      </w:r>
      <w:r>
        <w:t>- Number of Rows and Columns based on the number of threads</w:t>
      </w:r>
    </w:p>
    <w:tbl>
      <w:tblPr>
        <w:tblStyle w:val="TableGrid"/>
        <w:tblW w:w="0" w:type="auto"/>
        <w:tblLook w:val="04A0" w:firstRow="1" w:lastRow="0" w:firstColumn="1" w:lastColumn="0" w:noHBand="0" w:noVBand="1"/>
      </w:tblPr>
      <w:tblGrid>
        <w:gridCol w:w="3116"/>
        <w:gridCol w:w="3117"/>
        <w:gridCol w:w="3117"/>
      </w:tblGrid>
      <w:tr w:rsidR="00072826" w14:paraId="55587D2F" w14:textId="77777777" w:rsidTr="00072826">
        <w:tc>
          <w:tcPr>
            <w:tcW w:w="3116" w:type="dxa"/>
          </w:tcPr>
          <w:p w14:paraId="15778D0E" w14:textId="2B9F9732" w:rsidR="00072826" w:rsidRDefault="00072826" w:rsidP="00D85E5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threads</w:t>
            </w:r>
          </w:p>
        </w:tc>
        <w:tc>
          <w:tcPr>
            <w:tcW w:w="3117" w:type="dxa"/>
          </w:tcPr>
          <w:p w14:paraId="266B1E11" w14:textId="2F884AC2" w:rsidR="00072826" w:rsidRDefault="00072826" w:rsidP="00D85E5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Rows</w:t>
            </w:r>
          </w:p>
        </w:tc>
        <w:tc>
          <w:tcPr>
            <w:tcW w:w="3117" w:type="dxa"/>
          </w:tcPr>
          <w:p w14:paraId="766D2CB1" w14:textId="167E57C7" w:rsidR="00072826" w:rsidRDefault="00072826" w:rsidP="00D85E5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Columns</w:t>
            </w:r>
          </w:p>
        </w:tc>
      </w:tr>
      <w:tr w:rsidR="00072826" w14:paraId="3C1D05E4" w14:textId="77777777" w:rsidTr="00072826">
        <w:tc>
          <w:tcPr>
            <w:tcW w:w="3116" w:type="dxa"/>
          </w:tcPr>
          <w:p w14:paraId="3EC749B8" w14:textId="29873939" w:rsidR="00072826" w:rsidRDefault="00D85E57" w:rsidP="00D85E5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17" w:type="dxa"/>
          </w:tcPr>
          <w:p w14:paraId="7E63E2EB" w14:textId="43AB0A8F" w:rsidR="00072826" w:rsidRDefault="00D85E57" w:rsidP="00D85E5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17" w:type="dxa"/>
          </w:tcPr>
          <w:p w14:paraId="590551B9" w14:textId="13C0FB66" w:rsidR="00072826" w:rsidRDefault="00D85E57" w:rsidP="00D85E5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D85E57" w14:paraId="0B87CB48" w14:textId="77777777" w:rsidTr="00072826">
        <w:tc>
          <w:tcPr>
            <w:tcW w:w="3116" w:type="dxa"/>
          </w:tcPr>
          <w:p w14:paraId="4077D3F2" w14:textId="5E445793" w:rsidR="00D85E57" w:rsidRDefault="00D85E57" w:rsidP="00D85E5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117" w:type="dxa"/>
          </w:tcPr>
          <w:p w14:paraId="500AB5C4" w14:textId="7EE08A79" w:rsidR="00D85E57" w:rsidRDefault="00D85E57" w:rsidP="00D85E5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117" w:type="dxa"/>
          </w:tcPr>
          <w:p w14:paraId="45EC0BA6" w14:textId="072D4FA1" w:rsidR="00D85E57" w:rsidRDefault="00D85E57" w:rsidP="00D85E5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D85E57" w14:paraId="18CED013" w14:textId="77777777" w:rsidTr="00072826">
        <w:tc>
          <w:tcPr>
            <w:tcW w:w="3116" w:type="dxa"/>
          </w:tcPr>
          <w:p w14:paraId="738E32D0" w14:textId="705476C7" w:rsidR="00D85E57" w:rsidRDefault="00D85E57" w:rsidP="00D85E5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117" w:type="dxa"/>
          </w:tcPr>
          <w:p w14:paraId="31405577" w14:textId="735D9F55" w:rsidR="00D85E57" w:rsidRDefault="00D85E57" w:rsidP="00D85E5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117" w:type="dxa"/>
          </w:tcPr>
          <w:p w14:paraId="0C1B9278" w14:textId="69B68792" w:rsidR="00D85E57" w:rsidRDefault="00D85E57" w:rsidP="00D85E5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D85E57" w14:paraId="5BB1EAAC" w14:textId="77777777" w:rsidTr="00072826">
        <w:tc>
          <w:tcPr>
            <w:tcW w:w="3116" w:type="dxa"/>
          </w:tcPr>
          <w:p w14:paraId="51113182" w14:textId="1A7BEA72" w:rsidR="00D85E57" w:rsidRDefault="00D85E57" w:rsidP="00D85E5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117" w:type="dxa"/>
          </w:tcPr>
          <w:p w14:paraId="1BA52271" w14:textId="1EDDDB4D" w:rsidR="00D85E57" w:rsidRDefault="00D85E57" w:rsidP="00D85E5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117" w:type="dxa"/>
          </w:tcPr>
          <w:p w14:paraId="29271734" w14:textId="4032E22E" w:rsidR="00D85E57" w:rsidRDefault="00D85E57" w:rsidP="00D85E5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D85E57" w14:paraId="30DDECAE" w14:textId="77777777" w:rsidTr="00072826">
        <w:tc>
          <w:tcPr>
            <w:tcW w:w="3116" w:type="dxa"/>
          </w:tcPr>
          <w:p w14:paraId="5384BEF2" w14:textId="7B1BC3F1" w:rsidR="00D85E57" w:rsidRDefault="00D85E57" w:rsidP="00D85E5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3117" w:type="dxa"/>
          </w:tcPr>
          <w:p w14:paraId="269E2A6C" w14:textId="7338EE75" w:rsidR="00D85E57" w:rsidRDefault="00D85E57" w:rsidP="00D85E5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117" w:type="dxa"/>
          </w:tcPr>
          <w:p w14:paraId="1CCE4947" w14:textId="6A20ECB9" w:rsidR="00D85E57" w:rsidRDefault="00D85E57" w:rsidP="00D85E5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D85E57" w14:paraId="17CD23D8" w14:textId="77777777" w:rsidTr="00072826">
        <w:tc>
          <w:tcPr>
            <w:tcW w:w="3116" w:type="dxa"/>
          </w:tcPr>
          <w:p w14:paraId="4CCD986A" w14:textId="0C26568B" w:rsidR="00D85E57" w:rsidRDefault="00D85E57" w:rsidP="00D85E5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3117" w:type="dxa"/>
          </w:tcPr>
          <w:p w14:paraId="065D061C" w14:textId="35D2C419" w:rsidR="00D85E57" w:rsidRDefault="00D85E57" w:rsidP="00D85E5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117" w:type="dxa"/>
          </w:tcPr>
          <w:p w14:paraId="39C00D5B" w14:textId="71B9D65C" w:rsidR="00D85E57" w:rsidRDefault="00D85E57" w:rsidP="00D85E5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7D98201F" w14:textId="196AAE53" w:rsidR="00E025E3" w:rsidRDefault="00E025E3" w:rsidP="00AB0CC2">
      <w:pPr>
        <w:rPr>
          <w:rFonts w:ascii="Times New Roman" w:eastAsia="Times New Roman" w:hAnsi="Times New Roman" w:cs="Times New Roman"/>
          <w:sz w:val="24"/>
          <w:szCs w:val="24"/>
        </w:rPr>
      </w:pPr>
    </w:p>
    <w:p w14:paraId="0C63B722" w14:textId="0738ACFD" w:rsidR="00FB1760" w:rsidRPr="00FB1760" w:rsidRDefault="008B1096" w:rsidP="008B1096">
      <w:pPr>
        <w:spacing w:after="0" w:line="240" w:lineRule="auto"/>
        <w:jc w:val="both"/>
        <w:rPr>
          <w:rFonts w:ascii="Times New Roman" w:eastAsia="Times New Roman" w:hAnsi="Times New Roman" w:cs="Times New Roman"/>
          <w:sz w:val="24"/>
          <w:szCs w:val="24"/>
        </w:rPr>
      </w:pPr>
      <w:r w:rsidRPr="008B1096">
        <w:rPr>
          <w:rFonts w:ascii="Times New Roman" w:eastAsia="Times New Roman" w:hAnsi="Times New Roman" w:cs="Times New Roman"/>
          <w:sz w:val="24"/>
          <w:szCs w:val="24"/>
        </w:rPr>
        <w:lastRenderedPageBreak/>
        <w:t>To gain a comprehensive understanding of the program's runtime improvement, we are calculating the speedup and efficiency indices.</w:t>
      </w:r>
      <w:r>
        <w:rPr>
          <w:rFonts w:ascii="Times New Roman" w:eastAsia="Times New Roman" w:hAnsi="Times New Roman" w:cs="Times New Roman"/>
          <w:sz w:val="24"/>
          <w:szCs w:val="24"/>
        </w:rPr>
        <w:t xml:space="preserve"> </w:t>
      </w:r>
      <w:r w:rsidR="00FB1760" w:rsidRPr="00FB1760">
        <w:rPr>
          <w:rFonts w:ascii="Times New Roman" w:eastAsia="Times New Roman" w:hAnsi="Times New Roman" w:cs="Times New Roman"/>
          <w:sz w:val="24"/>
          <w:szCs w:val="24"/>
        </w:rPr>
        <w:t xml:space="preserve">The </w:t>
      </w:r>
      <w:r w:rsidR="00FB1760" w:rsidRPr="00FB1760">
        <w:rPr>
          <w:rFonts w:ascii="Times New Roman" w:eastAsia="Times New Roman" w:hAnsi="Times New Roman" w:cs="Times New Roman"/>
          <w:b/>
          <w:bCs/>
          <w:sz w:val="24"/>
          <w:szCs w:val="24"/>
        </w:rPr>
        <w:t>speedup index</w:t>
      </w:r>
      <w:r w:rsidR="00FB1760" w:rsidRPr="00FB1760">
        <w:rPr>
          <w:rFonts w:ascii="Times New Roman" w:eastAsia="Times New Roman" w:hAnsi="Times New Roman" w:cs="Times New Roman"/>
          <w:sz w:val="24"/>
          <w:szCs w:val="24"/>
        </w:rPr>
        <w:t xml:space="preserve"> measures the improvement in runtime achieved by a parallel program compared to its serial (single-processor) version. It is calculated by dividing the serial runtime by the parallel runtime with multiple processors, using the formula </w:t>
      </w:r>
      <m:oMath>
        <m:r>
          <w:rPr>
            <w:rFonts w:ascii="Cambria Math" w:eastAsia="Times New Roman" w:hAnsi="Cambria Math" w:cs="Times New Roman"/>
            <w:sz w:val="24"/>
            <w:szCs w:val="24"/>
          </w:rPr>
          <m:t xml:space="preserve">S= </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Ts</m:t>
            </m:r>
          </m:num>
          <m:den>
            <m:r>
              <m:rPr>
                <m:sty m:val="p"/>
              </m:rPr>
              <w:rPr>
                <w:rFonts w:ascii="Cambria Math" w:eastAsia="Times New Roman" w:hAnsi="Cambria Math" w:cs="Times New Roman"/>
                <w:sz w:val="24"/>
                <w:szCs w:val="24"/>
              </w:rPr>
              <m:t>Tp</m:t>
            </m:r>
          </m:den>
        </m:f>
      </m:oMath>
      <w:r w:rsidR="00FB1760" w:rsidRPr="00FB1760">
        <w:rPr>
          <w:rFonts w:ascii="Times New Roman" w:eastAsia="Times New Roman" w:hAnsi="Times New Roman" w:cs="Times New Roman"/>
          <w:sz w:val="24"/>
          <w:szCs w:val="24"/>
        </w:rPr>
        <w:t xml:space="preserve">where </w:t>
      </w:r>
      <w:r w:rsidR="00FB1760">
        <w:rPr>
          <w:rFonts w:ascii="Times New Roman" w:eastAsia="Times New Roman" w:hAnsi="Times New Roman" w:cs="Times New Roman"/>
          <w:sz w:val="24"/>
          <w:szCs w:val="24"/>
        </w:rPr>
        <w:t>Ts</w:t>
      </w:r>
      <w:r w:rsidR="00FB1760" w:rsidRPr="00FB1760">
        <w:rPr>
          <w:rFonts w:ascii="Times New Roman" w:eastAsia="Times New Roman" w:hAnsi="Times New Roman" w:cs="Times New Roman"/>
          <w:sz w:val="24"/>
          <w:szCs w:val="24"/>
        </w:rPr>
        <w:t xml:space="preserve">​ is the serial runtime, and </w:t>
      </w:r>
      <w:r w:rsidR="00FB1760">
        <w:rPr>
          <w:rFonts w:ascii="Times New Roman" w:eastAsia="Times New Roman" w:hAnsi="Times New Roman" w:cs="Times New Roman"/>
          <w:sz w:val="24"/>
          <w:szCs w:val="24"/>
        </w:rPr>
        <w:t>Tp</w:t>
      </w:r>
      <w:r w:rsidR="00FB1760" w:rsidRPr="00FB1760">
        <w:rPr>
          <w:rFonts w:ascii="Times New Roman" w:eastAsia="Times New Roman" w:hAnsi="Times New Roman" w:cs="Times New Roman"/>
          <w:sz w:val="24"/>
          <w:szCs w:val="24"/>
        </w:rPr>
        <w:t xml:space="preserve"> is the parallel runtime. A higher speedup indicates better performance, with the ideal case being that the speedup matches the number of processors used.</w:t>
      </w:r>
      <w:r>
        <w:rPr>
          <w:rFonts w:ascii="Times New Roman" w:eastAsia="Times New Roman" w:hAnsi="Times New Roman" w:cs="Times New Roman"/>
          <w:sz w:val="24"/>
          <w:szCs w:val="24"/>
        </w:rPr>
        <w:t xml:space="preserve"> </w:t>
      </w:r>
      <w:r w:rsidR="00FB1760" w:rsidRPr="00FB1760">
        <w:rPr>
          <w:rFonts w:ascii="Times New Roman" w:eastAsia="Times New Roman" w:hAnsi="Times New Roman" w:cs="Times New Roman"/>
          <w:sz w:val="24"/>
          <w:szCs w:val="24"/>
        </w:rPr>
        <w:t xml:space="preserve">The </w:t>
      </w:r>
      <w:r w:rsidR="00FB1760" w:rsidRPr="00FB1760">
        <w:rPr>
          <w:rFonts w:ascii="Times New Roman" w:eastAsia="Times New Roman" w:hAnsi="Times New Roman" w:cs="Times New Roman"/>
          <w:b/>
          <w:bCs/>
          <w:sz w:val="24"/>
          <w:szCs w:val="24"/>
        </w:rPr>
        <w:t>efficiency index</w:t>
      </w:r>
      <w:r w:rsidR="00FB1760" w:rsidRPr="00FB1760">
        <w:rPr>
          <w:rFonts w:ascii="Times New Roman" w:eastAsia="Times New Roman" w:hAnsi="Times New Roman" w:cs="Times New Roman"/>
          <w:sz w:val="24"/>
          <w:szCs w:val="24"/>
        </w:rPr>
        <w:t xml:space="preserve"> evaluates how effectively the processors are utilized in a parallel program. It is derived from the speedup by dividing it by the number of processors, represented as E=</w:t>
      </w:r>
      <w:r>
        <w:rPr>
          <w:rFonts w:ascii="Times New Roman" w:eastAsia="Times New Roman" w:hAnsi="Times New Roman" w:cs="Times New Roman"/>
          <w:sz w:val="24"/>
          <w:szCs w:val="24"/>
        </w:rPr>
        <w:t>S/P</w:t>
      </w:r>
      <w:r w:rsidR="00FB1760" w:rsidRPr="00FB1760">
        <w:rPr>
          <w:rFonts w:ascii="Times New Roman" w:eastAsia="Times New Roman" w:hAnsi="Times New Roman" w:cs="Times New Roman"/>
          <w:sz w:val="24"/>
          <w:szCs w:val="24"/>
        </w:rPr>
        <w:t xml:space="preserve"> where P is the number of processors. Efficiency values range from 0 to 1, with values closer to 1 indicating that the processors are contributing effectively, maximizing resource utilization and minimizing overhead.</w:t>
      </w:r>
    </w:p>
    <w:p w14:paraId="09B1D2CA" w14:textId="77777777" w:rsidR="000F241E" w:rsidRDefault="000F241E" w:rsidP="00404FCD">
      <w:pPr>
        <w:spacing w:after="0" w:line="240" w:lineRule="auto"/>
        <w:jc w:val="both"/>
        <w:rPr>
          <w:rFonts w:ascii="Times New Roman" w:eastAsia="Times New Roman" w:hAnsi="Times New Roman" w:cs="Times New Roman"/>
          <w:sz w:val="24"/>
          <w:szCs w:val="24"/>
        </w:rPr>
      </w:pPr>
    </w:p>
    <w:p w14:paraId="7A94C5CE" w14:textId="77777777" w:rsidR="009B1987" w:rsidRDefault="009B1987" w:rsidP="003556A2">
      <w:pPr>
        <w:ind w:left="360"/>
        <w:rPr>
          <w:rFonts w:ascii="Times New Roman" w:eastAsia="Times New Roman" w:hAnsi="Times New Roman" w:cs="Times New Roman"/>
          <w:sz w:val="24"/>
          <w:szCs w:val="24"/>
        </w:rPr>
      </w:pPr>
    </w:p>
    <w:p w14:paraId="732B2BB6" w14:textId="02840D1B" w:rsidR="00D744AE" w:rsidRDefault="00D744AE" w:rsidP="00D744AE">
      <w:pPr>
        <w:pStyle w:val="Heading1"/>
        <w:rPr>
          <w:rFonts w:eastAsia="Times New Roman"/>
        </w:rPr>
      </w:pPr>
      <w:r w:rsidRPr="00D744AE">
        <w:rPr>
          <w:rFonts w:eastAsia="Times New Roman"/>
        </w:rPr>
        <w:t>Test Cases</w:t>
      </w:r>
    </w:p>
    <w:p w14:paraId="451B1804" w14:textId="77777777" w:rsidR="00D744AE" w:rsidRDefault="00D744AE" w:rsidP="003556A2">
      <w:pPr>
        <w:ind w:left="360"/>
        <w:rPr>
          <w:rFonts w:ascii="Times New Roman" w:eastAsia="Times New Roman" w:hAnsi="Times New Roman" w:cs="Times New Roman"/>
          <w:sz w:val="24"/>
          <w:szCs w:val="24"/>
        </w:rPr>
      </w:pPr>
    </w:p>
    <w:p w14:paraId="7CC99D83" w14:textId="77777777" w:rsidR="000F241E" w:rsidRDefault="000F241E" w:rsidP="000F241E">
      <w:pPr>
        <w:pStyle w:val="Caption"/>
        <w:keepNext/>
        <w:jc w:val="center"/>
      </w:pPr>
    </w:p>
    <w:p w14:paraId="5DAC9FA0" w14:textId="3904EA19" w:rsidR="000F241E" w:rsidRDefault="000F241E" w:rsidP="000F241E">
      <w:pPr>
        <w:pStyle w:val="Caption"/>
        <w:keepNext/>
        <w:jc w:val="center"/>
      </w:pPr>
      <w:r>
        <w:t xml:space="preserve">Table </w:t>
      </w:r>
      <w:r>
        <w:fldChar w:fldCharType="begin"/>
      </w:r>
      <w:r>
        <w:instrText xml:space="preserve"> SEQ Table \* ARABIC </w:instrText>
      </w:r>
      <w:r>
        <w:fldChar w:fldCharType="separate"/>
      </w:r>
      <w:r w:rsidR="00C4788A">
        <w:rPr>
          <w:noProof/>
        </w:rPr>
        <w:t>2</w:t>
      </w:r>
      <w:r>
        <w:fldChar w:fldCharType="end"/>
      </w:r>
      <w:r>
        <w:t>- Performance Results on asax cluster using intel compiler</w:t>
      </w:r>
    </w:p>
    <w:tbl>
      <w:tblPr>
        <w:tblStyle w:val="TableGrid"/>
        <w:tblpPr w:leftFromText="180" w:rightFromText="180" w:vertAnchor="text" w:horzAnchor="margin" w:tblpXSpec="center" w:tblpY="-35"/>
        <w:tblW w:w="0" w:type="auto"/>
        <w:tblLook w:val="04A0" w:firstRow="1" w:lastRow="0" w:firstColumn="1" w:lastColumn="0" w:noHBand="0" w:noVBand="1"/>
      </w:tblPr>
      <w:tblGrid>
        <w:gridCol w:w="938"/>
        <w:gridCol w:w="1496"/>
        <w:gridCol w:w="1364"/>
        <w:gridCol w:w="1393"/>
        <w:gridCol w:w="1394"/>
        <w:gridCol w:w="1394"/>
        <w:gridCol w:w="1371"/>
      </w:tblGrid>
      <w:tr w:rsidR="000F241E" w14:paraId="6563CFCD" w14:textId="77777777" w:rsidTr="00016B66">
        <w:trPr>
          <w:trHeight w:val="800"/>
        </w:trPr>
        <w:tc>
          <w:tcPr>
            <w:tcW w:w="951" w:type="dxa"/>
          </w:tcPr>
          <w:p w14:paraId="4274B2D6" w14:textId="77777777" w:rsidR="000F241E" w:rsidRPr="00D37565" w:rsidRDefault="000F241E" w:rsidP="00016B66">
            <w:pPr>
              <w:jc w:val="center"/>
              <w:rPr>
                <w:rFonts w:asciiTheme="majorBidi" w:hAnsiTheme="majorBidi" w:cstheme="majorBidi"/>
                <w:b/>
                <w:bCs/>
                <w:sz w:val="20"/>
                <w:szCs w:val="20"/>
              </w:rPr>
            </w:pPr>
            <w:r w:rsidRPr="00D37565">
              <w:rPr>
                <w:rFonts w:asciiTheme="majorBidi" w:hAnsiTheme="majorBidi" w:cstheme="majorBidi"/>
                <w:b/>
                <w:bCs/>
                <w:sz w:val="20"/>
                <w:szCs w:val="20"/>
              </w:rPr>
              <w:t>Test Case</w:t>
            </w:r>
          </w:p>
        </w:tc>
        <w:tc>
          <w:tcPr>
            <w:tcW w:w="1517" w:type="dxa"/>
          </w:tcPr>
          <w:p w14:paraId="11FDA34C" w14:textId="77777777" w:rsidR="000F241E" w:rsidRPr="00D37565" w:rsidRDefault="000F241E" w:rsidP="00016B66">
            <w:pPr>
              <w:jc w:val="center"/>
              <w:rPr>
                <w:rFonts w:asciiTheme="majorBidi" w:hAnsiTheme="majorBidi" w:cstheme="majorBidi"/>
                <w:b/>
                <w:bCs/>
                <w:sz w:val="20"/>
                <w:szCs w:val="20"/>
              </w:rPr>
            </w:pPr>
            <w:r>
              <w:rPr>
                <w:rFonts w:asciiTheme="majorBidi" w:hAnsiTheme="majorBidi" w:cstheme="majorBidi"/>
                <w:b/>
                <w:bCs/>
                <w:sz w:val="20"/>
                <w:szCs w:val="20"/>
              </w:rPr>
              <w:t>Problem size</w:t>
            </w:r>
          </w:p>
        </w:tc>
        <w:tc>
          <w:tcPr>
            <w:tcW w:w="1381" w:type="dxa"/>
          </w:tcPr>
          <w:p w14:paraId="4A6E4F22" w14:textId="77777777" w:rsidR="000F241E" w:rsidRPr="00D37565" w:rsidRDefault="000F241E" w:rsidP="00016B66">
            <w:pPr>
              <w:jc w:val="center"/>
              <w:rPr>
                <w:rFonts w:asciiTheme="majorBidi" w:hAnsiTheme="majorBidi" w:cstheme="majorBidi"/>
                <w:b/>
                <w:bCs/>
                <w:sz w:val="20"/>
                <w:szCs w:val="20"/>
              </w:rPr>
            </w:pPr>
            <w:r>
              <w:rPr>
                <w:rFonts w:asciiTheme="majorBidi" w:hAnsiTheme="majorBidi" w:cstheme="majorBidi"/>
                <w:b/>
                <w:bCs/>
                <w:sz w:val="20"/>
                <w:szCs w:val="20"/>
              </w:rPr>
              <w:t>Number of threads</w:t>
            </w:r>
          </w:p>
        </w:tc>
        <w:tc>
          <w:tcPr>
            <w:tcW w:w="1399" w:type="dxa"/>
          </w:tcPr>
          <w:p w14:paraId="04DEB1DB" w14:textId="77777777" w:rsidR="000F241E" w:rsidRPr="00D37565" w:rsidRDefault="000F241E" w:rsidP="00016B66">
            <w:pPr>
              <w:jc w:val="center"/>
              <w:rPr>
                <w:rFonts w:asciiTheme="majorBidi" w:hAnsiTheme="majorBidi" w:cstheme="majorBidi"/>
                <w:b/>
                <w:bCs/>
                <w:sz w:val="20"/>
                <w:szCs w:val="20"/>
              </w:rPr>
            </w:pPr>
            <w:r>
              <w:rPr>
                <w:rFonts w:asciiTheme="majorBidi" w:hAnsiTheme="majorBidi" w:cstheme="majorBidi"/>
                <w:b/>
                <w:bCs/>
                <w:sz w:val="20"/>
                <w:szCs w:val="20"/>
              </w:rPr>
              <w:t>Experiment 1</w:t>
            </w:r>
          </w:p>
        </w:tc>
        <w:tc>
          <w:tcPr>
            <w:tcW w:w="1400" w:type="dxa"/>
          </w:tcPr>
          <w:p w14:paraId="6E59E49D" w14:textId="77777777" w:rsidR="000F241E" w:rsidRPr="00D37565" w:rsidRDefault="000F241E" w:rsidP="00016B66">
            <w:pPr>
              <w:jc w:val="center"/>
              <w:rPr>
                <w:rFonts w:asciiTheme="majorBidi" w:hAnsiTheme="majorBidi" w:cstheme="majorBidi"/>
                <w:b/>
                <w:bCs/>
                <w:sz w:val="20"/>
                <w:szCs w:val="20"/>
              </w:rPr>
            </w:pPr>
            <w:r>
              <w:rPr>
                <w:rFonts w:asciiTheme="majorBidi" w:hAnsiTheme="majorBidi" w:cstheme="majorBidi"/>
                <w:b/>
                <w:bCs/>
                <w:sz w:val="20"/>
                <w:szCs w:val="20"/>
              </w:rPr>
              <w:t>Experiment 2</w:t>
            </w:r>
          </w:p>
        </w:tc>
        <w:tc>
          <w:tcPr>
            <w:tcW w:w="1400" w:type="dxa"/>
          </w:tcPr>
          <w:p w14:paraId="09A454DF" w14:textId="77777777" w:rsidR="000F241E" w:rsidRPr="008A1267" w:rsidRDefault="000F241E" w:rsidP="00016B66">
            <w:pPr>
              <w:rPr>
                <w:rFonts w:asciiTheme="majorBidi" w:hAnsiTheme="majorBidi" w:cstheme="majorBidi"/>
                <w:b/>
                <w:bCs/>
                <w:sz w:val="20"/>
                <w:szCs w:val="20"/>
              </w:rPr>
            </w:pPr>
            <w:r>
              <w:rPr>
                <w:rFonts w:asciiTheme="majorBidi" w:hAnsiTheme="majorBidi" w:cstheme="majorBidi"/>
                <w:b/>
                <w:bCs/>
                <w:sz w:val="20"/>
                <w:szCs w:val="20"/>
              </w:rPr>
              <w:t>Experiment 3</w:t>
            </w:r>
          </w:p>
        </w:tc>
        <w:tc>
          <w:tcPr>
            <w:tcW w:w="1302" w:type="dxa"/>
          </w:tcPr>
          <w:p w14:paraId="0058AFFB" w14:textId="77777777" w:rsidR="000F241E" w:rsidRDefault="000F241E" w:rsidP="00016B66">
            <w:pPr>
              <w:jc w:val="center"/>
              <w:rPr>
                <w:rFonts w:asciiTheme="majorBidi" w:hAnsiTheme="majorBidi" w:cstheme="majorBidi"/>
                <w:b/>
                <w:bCs/>
                <w:sz w:val="20"/>
                <w:szCs w:val="20"/>
              </w:rPr>
            </w:pPr>
            <w:r>
              <w:rPr>
                <w:rFonts w:asciiTheme="majorBidi" w:hAnsiTheme="majorBidi" w:cstheme="majorBidi"/>
                <w:b/>
                <w:bCs/>
                <w:sz w:val="20"/>
                <w:szCs w:val="20"/>
              </w:rPr>
              <w:t>Average time</w:t>
            </w:r>
          </w:p>
        </w:tc>
      </w:tr>
      <w:tr w:rsidR="000F241E" w14:paraId="2E1AC6F1" w14:textId="77777777" w:rsidTr="00016B66">
        <w:tc>
          <w:tcPr>
            <w:tcW w:w="951" w:type="dxa"/>
          </w:tcPr>
          <w:p w14:paraId="4127DE57" w14:textId="77777777" w:rsidR="000F241E" w:rsidRPr="00D37565" w:rsidRDefault="000F241E" w:rsidP="00016B66">
            <w:pPr>
              <w:jc w:val="center"/>
              <w:rPr>
                <w:rFonts w:asciiTheme="majorBidi" w:hAnsiTheme="majorBidi" w:cstheme="majorBidi"/>
              </w:rPr>
            </w:pPr>
            <w:r w:rsidRPr="00D37565">
              <w:rPr>
                <w:rFonts w:asciiTheme="majorBidi" w:hAnsiTheme="majorBidi" w:cstheme="majorBidi"/>
              </w:rPr>
              <w:t>1</w:t>
            </w:r>
          </w:p>
        </w:tc>
        <w:tc>
          <w:tcPr>
            <w:tcW w:w="1517" w:type="dxa"/>
          </w:tcPr>
          <w:p w14:paraId="318982ED" w14:textId="77777777" w:rsidR="000F241E" w:rsidRPr="00D37565" w:rsidRDefault="000F241E" w:rsidP="00016B66">
            <w:pPr>
              <w:jc w:val="center"/>
              <w:rPr>
                <w:rFonts w:asciiTheme="majorBidi" w:hAnsiTheme="majorBidi" w:cstheme="majorBidi"/>
              </w:rPr>
            </w:pPr>
            <w:r w:rsidRPr="00D37565">
              <w:rPr>
                <w:rFonts w:asciiTheme="majorBidi" w:hAnsiTheme="majorBidi" w:cstheme="majorBidi"/>
              </w:rPr>
              <w:t>5000 * 5000</w:t>
            </w:r>
          </w:p>
        </w:tc>
        <w:tc>
          <w:tcPr>
            <w:tcW w:w="1381" w:type="dxa"/>
          </w:tcPr>
          <w:p w14:paraId="03709757" w14:textId="77777777" w:rsidR="000F241E" w:rsidRPr="00D37565" w:rsidRDefault="000F241E" w:rsidP="00016B66">
            <w:pPr>
              <w:jc w:val="center"/>
              <w:rPr>
                <w:rFonts w:asciiTheme="majorBidi" w:hAnsiTheme="majorBidi" w:cstheme="majorBidi"/>
              </w:rPr>
            </w:pPr>
            <w:r>
              <w:rPr>
                <w:rFonts w:asciiTheme="majorBidi" w:hAnsiTheme="majorBidi" w:cstheme="majorBidi"/>
              </w:rPr>
              <w:t>1</w:t>
            </w:r>
          </w:p>
        </w:tc>
        <w:tc>
          <w:tcPr>
            <w:tcW w:w="1399" w:type="dxa"/>
          </w:tcPr>
          <w:p w14:paraId="116AA4E6" w14:textId="77777777" w:rsidR="000F241E" w:rsidRPr="00D37565" w:rsidRDefault="000F241E" w:rsidP="00016B66">
            <w:pPr>
              <w:jc w:val="center"/>
              <w:rPr>
                <w:rFonts w:asciiTheme="majorBidi" w:hAnsiTheme="majorBidi" w:cstheme="majorBidi"/>
              </w:rPr>
            </w:pPr>
            <w:r w:rsidRPr="001D42BA">
              <w:rPr>
                <w:rFonts w:asciiTheme="majorBidi" w:hAnsiTheme="majorBidi" w:cstheme="majorBidi"/>
              </w:rPr>
              <w:t>295.15</w:t>
            </w:r>
          </w:p>
        </w:tc>
        <w:tc>
          <w:tcPr>
            <w:tcW w:w="1400" w:type="dxa"/>
          </w:tcPr>
          <w:p w14:paraId="4344B930" w14:textId="77777777" w:rsidR="000F241E" w:rsidRPr="00D37565" w:rsidRDefault="000F241E" w:rsidP="00016B66">
            <w:pPr>
              <w:jc w:val="center"/>
              <w:rPr>
                <w:rFonts w:asciiTheme="majorBidi" w:hAnsiTheme="majorBidi" w:cstheme="majorBidi"/>
              </w:rPr>
            </w:pPr>
            <w:r w:rsidRPr="001D42BA">
              <w:rPr>
                <w:rFonts w:asciiTheme="majorBidi" w:hAnsiTheme="majorBidi" w:cstheme="majorBidi"/>
              </w:rPr>
              <w:t>296.98</w:t>
            </w:r>
          </w:p>
        </w:tc>
        <w:tc>
          <w:tcPr>
            <w:tcW w:w="1400" w:type="dxa"/>
          </w:tcPr>
          <w:p w14:paraId="3E8131AA" w14:textId="77777777" w:rsidR="000F241E" w:rsidRPr="008A1267" w:rsidRDefault="000F241E" w:rsidP="00016B66">
            <w:pPr>
              <w:jc w:val="center"/>
              <w:rPr>
                <w:rFonts w:asciiTheme="majorBidi" w:hAnsiTheme="majorBidi" w:cstheme="majorBidi"/>
              </w:rPr>
            </w:pPr>
            <w:r w:rsidRPr="001D42BA">
              <w:rPr>
                <w:rFonts w:asciiTheme="majorBidi" w:hAnsiTheme="majorBidi" w:cstheme="majorBidi"/>
              </w:rPr>
              <w:t>298.46</w:t>
            </w:r>
          </w:p>
        </w:tc>
        <w:tc>
          <w:tcPr>
            <w:tcW w:w="1302" w:type="dxa"/>
          </w:tcPr>
          <w:p w14:paraId="7D5B2EAE" w14:textId="77777777" w:rsidR="000F241E" w:rsidRDefault="000F241E" w:rsidP="00016B66">
            <w:pPr>
              <w:jc w:val="center"/>
              <w:rPr>
                <w:rFonts w:asciiTheme="majorBidi" w:hAnsiTheme="majorBidi" w:cstheme="majorBidi"/>
              </w:rPr>
            </w:pPr>
            <w:r w:rsidRPr="008C6C13">
              <w:rPr>
                <w:rFonts w:asciiTheme="majorBidi" w:hAnsiTheme="majorBidi" w:cstheme="majorBidi"/>
              </w:rPr>
              <w:t>296.8633</w:t>
            </w:r>
          </w:p>
        </w:tc>
      </w:tr>
      <w:tr w:rsidR="000F241E" w14:paraId="5B7571F9" w14:textId="77777777" w:rsidTr="00016B66">
        <w:tc>
          <w:tcPr>
            <w:tcW w:w="951" w:type="dxa"/>
          </w:tcPr>
          <w:p w14:paraId="544EDD99" w14:textId="77777777" w:rsidR="000F241E" w:rsidRPr="00D37565" w:rsidRDefault="000F241E" w:rsidP="00016B66">
            <w:pPr>
              <w:jc w:val="center"/>
              <w:rPr>
                <w:rFonts w:asciiTheme="majorBidi" w:hAnsiTheme="majorBidi" w:cstheme="majorBidi"/>
              </w:rPr>
            </w:pPr>
            <w:r w:rsidRPr="00D37565">
              <w:rPr>
                <w:rFonts w:asciiTheme="majorBidi" w:hAnsiTheme="majorBidi" w:cstheme="majorBidi"/>
              </w:rPr>
              <w:t>2</w:t>
            </w:r>
          </w:p>
        </w:tc>
        <w:tc>
          <w:tcPr>
            <w:tcW w:w="1517" w:type="dxa"/>
          </w:tcPr>
          <w:p w14:paraId="70980C72" w14:textId="77777777" w:rsidR="000F241E" w:rsidRPr="00D37565" w:rsidRDefault="000F241E" w:rsidP="00016B66">
            <w:pPr>
              <w:jc w:val="center"/>
              <w:rPr>
                <w:rFonts w:asciiTheme="majorBidi" w:hAnsiTheme="majorBidi" w:cstheme="majorBidi"/>
              </w:rPr>
            </w:pPr>
            <w:r w:rsidRPr="00D37565">
              <w:rPr>
                <w:rFonts w:asciiTheme="majorBidi" w:hAnsiTheme="majorBidi" w:cstheme="majorBidi"/>
              </w:rPr>
              <w:t>5000 * 5000</w:t>
            </w:r>
          </w:p>
        </w:tc>
        <w:tc>
          <w:tcPr>
            <w:tcW w:w="1381" w:type="dxa"/>
          </w:tcPr>
          <w:p w14:paraId="142277C3" w14:textId="77777777" w:rsidR="000F241E" w:rsidRPr="00D37565" w:rsidRDefault="000F241E" w:rsidP="00016B66">
            <w:pPr>
              <w:jc w:val="center"/>
              <w:rPr>
                <w:rFonts w:asciiTheme="majorBidi" w:hAnsiTheme="majorBidi" w:cstheme="majorBidi"/>
              </w:rPr>
            </w:pPr>
            <w:r>
              <w:rPr>
                <w:rFonts w:asciiTheme="majorBidi" w:hAnsiTheme="majorBidi" w:cstheme="majorBidi"/>
              </w:rPr>
              <w:t>2</w:t>
            </w:r>
          </w:p>
        </w:tc>
        <w:tc>
          <w:tcPr>
            <w:tcW w:w="1399" w:type="dxa"/>
          </w:tcPr>
          <w:p w14:paraId="0959418B" w14:textId="77777777" w:rsidR="000F241E" w:rsidRPr="00D37565" w:rsidRDefault="000F241E" w:rsidP="00016B66">
            <w:pPr>
              <w:jc w:val="center"/>
              <w:rPr>
                <w:rFonts w:asciiTheme="majorBidi" w:hAnsiTheme="majorBidi" w:cstheme="majorBidi"/>
              </w:rPr>
            </w:pPr>
            <w:r w:rsidRPr="001D42BA">
              <w:rPr>
                <w:rFonts w:asciiTheme="majorBidi" w:hAnsiTheme="majorBidi" w:cstheme="majorBidi"/>
              </w:rPr>
              <w:t>155.9</w:t>
            </w:r>
            <w:r>
              <w:rPr>
                <w:rFonts w:asciiTheme="majorBidi" w:hAnsiTheme="majorBidi" w:cstheme="majorBidi"/>
              </w:rPr>
              <w:t>7</w:t>
            </w:r>
          </w:p>
        </w:tc>
        <w:tc>
          <w:tcPr>
            <w:tcW w:w="1400" w:type="dxa"/>
          </w:tcPr>
          <w:p w14:paraId="403432D5" w14:textId="77777777" w:rsidR="000F241E" w:rsidRPr="00D37565" w:rsidRDefault="000F241E" w:rsidP="00016B66">
            <w:pPr>
              <w:jc w:val="center"/>
              <w:rPr>
                <w:rFonts w:asciiTheme="majorBidi" w:hAnsiTheme="majorBidi" w:cstheme="majorBidi"/>
              </w:rPr>
            </w:pPr>
            <w:r w:rsidRPr="001D42BA">
              <w:rPr>
                <w:rFonts w:asciiTheme="majorBidi" w:hAnsiTheme="majorBidi" w:cstheme="majorBidi"/>
              </w:rPr>
              <w:t>181.41</w:t>
            </w:r>
          </w:p>
        </w:tc>
        <w:tc>
          <w:tcPr>
            <w:tcW w:w="1400" w:type="dxa"/>
          </w:tcPr>
          <w:p w14:paraId="2D8EFE34" w14:textId="77777777" w:rsidR="000F241E" w:rsidRPr="008A1267" w:rsidRDefault="000F241E" w:rsidP="00016B66">
            <w:pPr>
              <w:jc w:val="center"/>
              <w:rPr>
                <w:rFonts w:asciiTheme="majorBidi" w:hAnsiTheme="majorBidi" w:cstheme="majorBidi"/>
              </w:rPr>
            </w:pPr>
            <w:r w:rsidRPr="001D42BA">
              <w:rPr>
                <w:rFonts w:asciiTheme="majorBidi" w:hAnsiTheme="majorBidi" w:cstheme="majorBidi"/>
              </w:rPr>
              <w:t>178.4</w:t>
            </w:r>
            <w:r>
              <w:rPr>
                <w:rFonts w:asciiTheme="majorBidi" w:hAnsiTheme="majorBidi" w:cstheme="majorBidi"/>
              </w:rPr>
              <w:t>1</w:t>
            </w:r>
          </w:p>
        </w:tc>
        <w:tc>
          <w:tcPr>
            <w:tcW w:w="1302" w:type="dxa"/>
          </w:tcPr>
          <w:p w14:paraId="61BAEF26" w14:textId="77777777" w:rsidR="000F241E" w:rsidRDefault="000F241E" w:rsidP="00016B66">
            <w:pPr>
              <w:jc w:val="center"/>
              <w:rPr>
                <w:rFonts w:asciiTheme="majorBidi" w:hAnsiTheme="majorBidi" w:cstheme="majorBidi"/>
              </w:rPr>
            </w:pPr>
            <w:r w:rsidRPr="008C6C13">
              <w:rPr>
                <w:rFonts w:asciiTheme="majorBidi" w:hAnsiTheme="majorBidi" w:cstheme="majorBidi"/>
              </w:rPr>
              <w:t>171.93</w:t>
            </w:r>
          </w:p>
        </w:tc>
      </w:tr>
      <w:tr w:rsidR="000F241E" w14:paraId="6AB31A08" w14:textId="77777777" w:rsidTr="00016B66">
        <w:tc>
          <w:tcPr>
            <w:tcW w:w="951" w:type="dxa"/>
          </w:tcPr>
          <w:p w14:paraId="43A2503F" w14:textId="77777777" w:rsidR="000F241E" w:rsidRPr="00D37565" w:rsidRDefault="000F241E" w:rsidP="00016B66">
            <w:pPr>
              <w:jc w:val="center"/>
              <w:rPr>
                <w:rFonts w:asciiTheme="majorBidi" w:hAnsiTheme="majorBidi" w:cstheme="majorBidi"/>
              </w:rPr>
            </w:pPr>
            <w:r w:rsidRPr="00D37565">
              <w:rPr>
                <w:rFonts w:asciiTheme="majorBidi" w:hAnsiTheme="majorBidi" w:cstheme="majorBidi"/>
              </w:rPr>
              <w:t>3</w:t>
            </w:r>
          </w:p>
        </w:tc>
        <w:tc>
          <w:tcPr>
            <w:tcW w:w="1517" w:type="dxa"/>
          </w:tcPr>
          <w:p w14:paraId="44ED6537" w14:textId="77777777" w:rsidR="000F241E" w:rsidRPr="00D37565" w:rsidRDefault="000F241E" w:rsidP="00016B66">
            <w:pPr>
              <w:jc w:val="center"/>
              <w:rPr>
                <w:rFonts w:asciiTheme="majorBidi" w:hAnsiTheme="majorBidi" w:cstheme="majorBidi"/>
              </w:rPr>
            </w:pPr>
            <w:r w:rsidRPr="00D37565">
              <w:rPr>
                <w:rFonts w:asciiTheme="majorBidi" w:hAnsiTheme="majorBidi" w:cstheme="majorBidi"/>
              </w:rPr>
              <w:t>5000 * 5000</w:t>
            </w:r>
          </w:p>
        </w:tc>
        <w:tc>
          <w:tcPr>
            <w:tcW w:w="1381" w:type="dxa"/>
          </w:tcPr>
          <w:p w14:paraId="6250D122" w14:textId="77777777" w:rsidR="000F241E" w:rsidRPr="00D37565" w:rsidRDefault="000F241E" w:rsidP="00016B66">
            <w:pPr>
              <w:jc w:val="center"/>
              <w:rPr>
                <w:rFonts w:asciiTheme="majorBidi" w:hAnsiTheme="majorBidi" w:cstheme="majorBidi"/>
              </w:rPr>
            </w:pPr>
            <w:r>
              <w:rPr>
                <w:rFonts w:asciiTheme="majorBidi" w:hAnsiTheme="majorBidi" w:cstheme="majorBidi"/>
              </w:rPr>
              <w:t>4</w:t>
            </w:r>
          </w:p>
        </w:tc>
        <w:tc>
          <w:tcPr>
            <w:tcW w:w="1399" w:type="dxa"/>
          </w:tcPr>
          <w:p w14:paraId="5174039B" w14:textId="77777777" w:rsidR="000F241E" w:rsidRPr="00D37565" w:rsidRDefault="000F241E" w:rsidP="00016B66">
            <w:pPr>
              <w:jc w:val="center"/>
              <w:rPr>
                <w:rFonts w:asciiTheme="majorBidi" w:hAnsiTheme="majorBidi" w:cstheme="majorBidi"/>
              </w:rPr>
            </w:pPr>
            <w:r w:rsidRPr="001D42BA">
              <w:rPr>
                <w:rFonts w:asciiTheme="majorBidi" w:hAnsiTheme="majorBidi" w:cstheme="majorBidi"/>
              </w:rPr>
              <w:t>128.20</w:t>
            </w:r>
          </w:p>
        </w:tc>
        <w:tc>
          <w:tcPr>
            <w:tcW w:w="1400" w:type="dxa"/>
          </w:tcPr>
          <w:p w14:paraId="6ABB2D9E" w14:textId="77777777" w:rsidR="000F241E" w:rsidRPr="00D37565" w:rsidRDefault="000F241E" w:rsidP="00016B66">
            <w:pPr>
              <w:jc w:val="center"/>
              <w:rPr>
                <w:rFonts w:asciiTheme="majorBidi" w:hAnsiTheme="majorBidi" w:cstheme="majorBidi"/>
              </w:rPr>
            </w:pPr>
            <w:r w:rsidRPr="001D42BA">
              <w:rPr>
                <w:rFonts w:asciiTheme="majorBidi" w:hAnsiTheme="majorBidi" w:cstheme="majorBidi"/>
              </w:rPr>
              <w:t>137.91</w:t>
            </w:r>
          </w:p>
        </w:tc>
        <w:tc>
          <w:tcPr>
            <w:tcW w:w="1400" w:type="dxa"/>
          </w:tcPr>
          <w:p w14:paraId="29D1FE36" w14:textId="77777777" w:rsidR="000F241E" w:rsidRPr="008A1267" w:rsidRDefault="000F241E" w:rsidP="00016B66">
            <w:pPr>
              <w:jc w:val="center"/>
              <w:rPr>
                <w:rFonts w:asciiTheme="majorBidi" w:hAnsiTheme="majorBidi" w:cstheme="majorBidi"/>
              </w:rPr>
            </w:pPr>
            <w:r w:rsidRPr="001D42BA">
              <w:rPr>
                <w:rFonts w:asciiTheme="majorBidi" w:hAnsiTheme="majorBidi" w:cstheme="majorBidi"/>
              </w:rPr>
              <w:t>160.21</w:t>
            </w:r>
          </w:p>
        </w:tc>
        <w:tc>
          <w:tcPr>
            <w:tcW w:w="1302" w:type="dxa"/>
          </w:tcPr>
          <w:p w14:paraId="78122219" w14:textId="77777777" w:rsidR="000F241E" w:rsidRDefault="000F241E" w:rsidP="00016B66">
            <w:pPr>
              <w:jc w:val="center"/>
              <w:rPr>
                <w:rFonts w:asciiTheme="majorBidi" w:hAnsiTheme="majorBidi" w:cstheme="majorBidi"/>
              </w:rPr>
            </w:pPr>
            <w:r w:rsidRPr="008C6C13">
              <w:rPr>
                <w:rFonts w:asciiTheme="majorBidi" w:hAnsiTheme="majorBidi" w:cstheme="majorBidi"/>
              </w:rPr>
              <w:t>142.10</w:t>
            </w:r>
            <w:r>
              <w:rPr>
                <w:rFonts w:asciiTheme="majorBidi" w:hAnsiTheme="majorBidi" w:cstheme="majorBidi"/>
              </w:rPr>
              <w:t>67</w:t>
            </w:r>
          </w:p>
        </w:tc>
      </w:tr>
      <w:tr w:rsidR="000F241E" w14:paraId="0CB5C19C" w14:textId="77777777" w:rsidTr="00016B66">
        <w:tc>
          <w:tcPr>
            <w:tcW w:w="951" w:type="dxa"/>
          </w:tcPr>
          <w:p w14:paraId="73FA95F8" w14:textId="77777777" w:rsidR="000F241E" w:rsidRPr="00D37565" w:rsidRDefault="000F241E" w:rsidP="00016B66">
            <w:pPr>
              <w:jc w:val="center"/>
              <w:rPr>
                <w:rFonts w:asciiTheme="majorBidi" w:hAnsiTheme="majorBidi" w:cstheme="majorBidi"/>
              </w:rPr>
            </w:pPr>
            <w:r w:rsidRPr="00D37565">
              <w:rPr>
                <w:rFonts w:asciiTheme="majorBidi" w:hAnsiTheme="majorBidi" w:cstheme="majorBidi"/>
              </w:rPr>
              <w:t>4</w:t>
            </w:r>
          </w:p>
        </w:tc>
        <w:tc>
          <w:tcPr>
            <w:tcW w:w="1517" w:type="dxa"/>
          </w:tcPr>
          <w:p w14:paraId="6F584EF7" w14:textId="77777777" w:rsidR="000F241E" w:rsidRPr="00D37565" w:rsidRDefault="000F241E" w:rsidP="00016B66">
            <w:pPr>
              <w:jc w:val="center"/>
              <w:rPr>
                <w:rFonts w:asciiTheme="majorBidi" w:hAnsiTheme="majorBidi" w:cstheme="majorBidi"/>
              </w:rPr>
            </w:pPr>
            <w:r w:rsidRPr="00D37565">
              <w:rPr>
                <w:rFonts w:asciiTheme="majorBidi" w:hAnsiTheme="majorBidi" w:cstheme="majorBidi"/>
              </w:rPr>
              <w:t>5000 * 5000</w:t>
            </w:r>
          </w:p>
        </w:tc>
        <w:tc>
          <w:tcPr>
            <w:tcW w:w="1381" w:type="dxa"/>
          </w:tcPr>
          <w:p w14:paraId="29DA4DF2" w14:textId="77777777" w:rsidR="000F241E" w:rsidRPr="00D37565" w:rsidRDefault="000F241E" w:rsidP="00016B66">
            <w:pPr>
              <w:jc w:val="center"/>
              <w:rPr>
                <w:rFonts w:asciiTheme="majorBidi" w:hAnsiTheme="majorBidi" w:cstheme="majorBidi"/>
              </w:rPr>
            </w:pPr>
            <w:r>
              <w:rPr>
                <w:rFonts w:asciiTheme="majorBidi" w:hAnsiTheme="majorBidi" w:cstheme="majorBidi"/>
              </w:rPr>
              <w:t>8</w:t>
            </w:r>
          </w:p>
        </w:tc>
        <w:tc>
          <w:tcPr>
            <w:tcW w:w="1399" w:type="dxa"/>
          </w:tcPr>
          <w:p w14:paraId="36ED0C44" w14:textId="77777777" w:rsidR="000F241E" w:rsidRPr="00D37565" w:rsidRDefault="000F241E" w:rsidP="00016B66">
            <w:pPr>
              <w:jc w:val="center"/>
              <w:rPr>
                <w:rFonts w:asciiTheme="majorBidi" w:hAnsiTheme="majorBidi" w:cstheme="majorBidi"/>
              </w:rPr>
            </w:pPr>
            <w:r w:rsidRPr="001D42BA">
              <w:rPr>
                <w:rFonts w:asciiTheme="majorBidi" w:hAnsiTheme="majorBidi" w:cstheme="majorBidi"/>
              </w:rPr>
              <w:t>73.26</w:t>
            </w:r>
          </w:p>
        </w:tc>
        <w:tc>
          <w:tcPr>
            <w:tcW w:w="1400" w:type="dxa"/>
          </w:tcPr>
          <w:p w14:paraId="3EFC4DE4" w14:textId="77777777" w:rsidR="000F241E" w:rsidRPr="00D37565" w:rsidRDefault="000F241E" w:rsidP="00016B66">
            <w:pPr>
              <w:jc w:val="center"/>
              <w:rPr>
                <w:rFonts w:asciiTheme="majorBidi" w:hAnsiTheme="majorBidi" w:cstheme="majorBidi"/>
              </w:rPr>
            </w:pPr>
            <w:r w:rsidRPr="001D42BA">
              <w:rPr>
                <w:rFonts w:asciiTheme="majorBidi" w:hAnsiTheme="majorBidi" w:cstheme="majorBidi"/>
              </w:rPr>
              <w:t>101.70</w:t>
            </w:r>
          </w:p>
        </w:tc>
        <w:tc>
          <w:tcPr>
            <w:tcW w:w="1400" w:type="dxa"/>
          </w:tcPr>
          <w:p w14:paraId="7044FEB7" w14:textId="77777777" w:rsidR="000F241E" w:rsidRPr="008A1267" w:rsidRDefault="000F241E" w:rsidP="00016B66">
            <w:pPr>
              <w:jc w:val="center"/>
              <w:rPr>
                <w:rFonts w:asciiTheme="majorBidi" w:hAnsiTheme="majorBidi" w:cstheme="majorBidi"/>
              </w:rPr>
            </w:pPr>
            <w:r w:rsidRPr="001D42BA">
              <w:rPr>
                <w:rFonts w:asciiTheme="majorBidi" w:hAnsiTheme="majorBidi" w:cstheme="majorBidi"/>
              </w:rPr>
              <w:t>85.8</w:t>
            </w:r>
            <w:r>
              <w:rPr>
                <w:rFonts w:asciiTheme="majorBidi" w:hAnsiTheme="majorBidi" w:cstheme="majorBidi"/>
              </w:rPr>
              <w:t>6</w:t>
            </w:r>
          </w:p>
        </w:tc>
        <w:tc>
          <w:tcPr>
            <w:tcW w:w="1302" w:type="dxa"/>
          </w:tcPr>
          <w:p w14:paraId="21EC98FC" w14:textId="77777777" w:rsidR="000F241E" w:rsidRDefault="000F241E" w:rsidP="00016B66">
            <w:pPr>
              <w:jc w:val="center"/>
              <w:rPr>
                <w:rFonts w:asciiTheme="majorBidi" w:hAnsiTheme="majorBidi" w:cstheme="majorBidi"/>
              </w:rPr>
            </w:pPr>
            <w:r w:rsidRPr="008C6C13">
              <w:rPr>
                <w:rFonts w:asciiTheme="majorBidi" w:hAnsiTheme="majorBidi" w:cstheme="majorBidi"/>
              </w:rPr>
              <w:t>86.94</w:t>
            </w:r>
          </w:p>
        </w:tc>
      </w:tr>
      <w:tr w:rsidR="000F241E" w14:paraId="419C58FE" w14:textId="77777777" w:rsidTr="00016B66">
        <w:tc>
          <w:tcPr>
            <w:tcW w:w="951" w:type="dxa"/>
          </w:tcPr>
          <w:p w14:paraId="33D12AC8" w14:textId="77777777" w:rsidR="000F241E" w:rsidRPr="00D37565" w:rsidRDefault="000F241E" w:rsidP="00016B66">
            <w:pPr>
              <w:jc w:val="center"/>
              <w:rPr>
                <w:rFonts w:asciiTheme="majorBidi" w:hAnsiTheme="majorBidi" w:cstheme="majorBidi"/>
              </w:rPr>
            </w:pPr>
            <w:r w:rsidRPr="00D37565">
              <w:rPr>
                <w:rFonts w:asciiTheme="majorBidi" w:hAnsiTheme="majorBidi" w:cstheme="majorBidi"/>
              </w:rPr>
              <w:t>5</w:t>
            </w:r>
          </w:p>
        </w:tc>
        <w:tc>
          <w:tcPr>
            <w:tcW w:w="1517" w:type="dxa"/>
          </w:tcPr>
          <w:p w14:paraId="7A62FB77" w14:textId="77777777" w:rsidR="000F241E" w:rsidRPr="00D37565" w:rsidRDefault="000F241E" w:rsidP="00016B66">
            <w:pPr>
              <w:jc w:val="center"/>
              <w:rPr>
                <w:rFonts w:asciiTheme="majorBidi" w:hAnsiTheme="majorBidi" w:cstheme="majorBidi"/>
              </w:rPr>
            </w:pPr>
            <w:r w:rsidRPr="00D37565">
              <w:rPr>
                <w:rFonts w:asciiTheme="majorBidi" w:hAnsiTheme="majorBidi" w:cstheme="majorBidi"/>
              </w:rPr>
              <w:t>5000 * 5000</w:t>
            </w:r>
          </w:p>
        </w:tc>
        <w:tc>
          <w:tcPr>
            <w:tcW w:w="1381" w:type="dxa"/>
          </w:tcPr>
          <w:p w14:paraId="42560901" w14:textId="77777777" w:rsidR="000F241E" w:rsidRPr="00D37565" w:rsidRDefault="000F241E" w:rsidP="00016B66">
            <w:pPr>
              <w:jc w:val="center"/>
              <w:rPr>
                <w:rFonts w:asciiTheme="majorBidi" w:hAnsiTheme="majorBidi" w:cstheme="majorBidi"/>
              </w:rPr>
            </w:pPr>
            <w:r>
              <w:rPr>
                <w:rFonts w:asciiTheme="majorBidi" w:hAnsiTheme="majorBidi" w:cstheme="majorBidi"/>
              </w:rPr>
              <w:t>10</w:t>
            </w:r>
          </w:p>
        </w:tc>
        <w:tc>
          <w:tcPr>
            <w:tcW w:w="1399" w:type="dxa"/>
          </w:tcPr>
          <w:p w14:paraId="79A4401B" w14:textId="77777777" w:rsidR="000F241E" w:rsidRPr="00D37565" w:rsidRDefault="000F241E" w:rsidP="00016B66">
            <w:pPr>
              <w:jc w:val="center"/>
              <w:rPr>
                <w:rFonts w:asciiTheme="majorBidi" w:hAnsiTheme="majorBidi" w:cstheme="majorBidi"/>
              </w:rPr>
            </w:pPr>
            <w:r w:rsidRPr="001D42BA">
              <w:rPr>
                <w:rFonts w:asciiTheme="majorBidi" w:hAnsiTheme="majorBidi" w:cstheme="majorBidi"/>
              </w:rPr>
              <w:t>70.15</w:t>
            </w:r>
          </w:p>
        </w:tc>
        <w:tc>
          <w:tcPr>
            <w:tcW w:w="1400" w:type="dxa"/>
          </w:tcPr>
          <w:p w14:paraId="2D3C365C" w14:textId="77777777" w:rsidR="000F241E" w:rsidRPr="00D37565" w:rsidRDefault="000F241E" w:rsidP="00016B66">
            <w:pPr>
              <w:jc w:val="center"/>
              <w:rPr>
                <w:rFonts w:asciiTheme="majorBidi" w:hAnsiTheme="majorBidi" w:cstheme="majorBidi"/>
              </w:rPr>
            </w:pPr>
            <w:r w:rsidRPr="001D42BA">
              <w:rPr>
                <w:rFonts w:asciiTheme="majorBidi" w:hAnsiTheme="majorBidi" w:cstheme="majorBidi"/>
              </w:rPr>
              <w:t>100.87</w:t>
            </w:r>
          </w:p>
        </w:tc>
        <w:tc>
          <w:tcPr>
            <w:tcW w:w="1400" w:type="dxa"/>
          </w:tcPr>
          <w:p w14:paraId="79FE2649" w14:textId="77777777" w:rsidR="000F241E" w:rsidRPr="008A1267" w:rsidRDefault="000F241E" w:rsidP="00016B66">
            <w:pPr>
              <w:jc w:val="center"/>
              <w:rPr>
                <w:rFonts w:asciiTheme="majorBidi" w:hAnsiTheme="majorBidi" w:cstheme="majorBidi"/>
              </w:rPr>
            </w:pPr>
            <w:r w:rsidRPr="001D42BA">
              <w:rPr>
                <w:rFonts w:asciiTheme="majorBidi" w:hAnsiTheme="majorBidi" w:cstheme="majorBidi"/>
              </w:rPr>
              <w:t>86.65</w:t>
            </w:r>
          </w:p>
        </w:tc>
        <w:tc>
          <w:tcPr>
            <w:tcW w:w="1302" w:type="dxa"/>
          </w:tcPr>
          <w:p w14:paraId="260FA792" w14:textId="77777777" w:rsidR="000F241E" w:rsidRDefault="000F241E" w:rsidP="00016B66">
            <w:pPr>
              <w:jc w:val="center"/>
              <w:rPr>
                <w:rFonts w:asciiTheme="majorBidi" w:hAnsiTheme="majorBidi" w:cstheme="majorBidi"/>
              </w:rPr>
            </w:pPr>
            <w:r w:rsidRPr="008C6C13">
              <w:rPr>
                <w:rFonts w:asciiTheme="majorBidi" w:hAnsiTheme="majorBidi" w:cstheme="majorBidi"/>
              </w:rPr>
              <w:t>85.89</w:t>
            </w:r>
          </w:p>
        </w:tc>
      </w:tr>
      <w:tr w:rsidR="000F241E" w14:paraId="4FB81D7B" w14:textId="77777777" w:rsidTr="00016B66">
        <w:tc>
          <w:tcPr>
            <w:tcW w:w="951" w:type="dxa"/>
          </w:tcPr>
          <w:p w14:paraId="260ED0A8" w14:textId="77777777" w:rsidR="000F241E" w:rsidRPr="00D37565" w:rsidRDefault="000F241E" w:rsidP="00016B66">
            <w:pPr>
              <w:jc w:val="center"/>
              <w:rPr>
                <w:rFonts w:asciiTheme="majorBidi" w:hAnsiTheme="majorBidi" w:cstheme="majorBidi"/>
              </w:rPr>
            </w:pPr>
            <w:r w:rsidRPr="00D37565">
              <w:rPr>
                <w:rFonts w:asciiTheme="majorBidi" w:hAnsiTheme="majorBidi" w:cstheme="majorBidi"/>
              </w:rPr>
              <w:t>6</w:t>
            </w:r>
          </w:p>
        </w:tc>
        <w:tc>
          <w:tcPr>
            <w:tcW w:w="1517" w:type="dxa"/>
          </w:tcPr>
          <w:p w14:paraId="21678258" w14:textId="77777777" w:rsidR="000F241E" w:rsidRPr="00D37565" w:rsidRDefault="000F241E" w:rsidP="00016B66">
            <w:pPr>
              <w:jc w:val="center"/>
              <w:rPr>
                <w:rFonts w:asciiTheme="majorBidi" w:hAnsiTheme="majorBidi" w:cstheme="majorBidi"/>
              </w:rPr>
            </w:pPr>
            <w:r w:rsidRPr="00D37565">
              <w:rPr>
                <w:rFonts w:asciiTheme="majorBidi" w:hAnsiTheme="majorBidi" w:cstheme="majorBidi"/>
              </w:rPr>
              <w:t>5000 * 5000</w:t>
            </w:r>
          </w:p>
        </w:tc>
        <w:tc>
          <w:tcPr>
            <w:tcW w:w="1381" w:type="dxa"/>
          </w:tcPr>
          <w:p w14:paraId="1B001E1F" w14:textId="77777777" w:rsidR="000F241E" w:rsidRPr="00D37565" w:rsidRDefault="000F241E" w:rsidP="00016B66">
            <w:pPr>
              <w:jc w:val="center"/>
              <w:rPr>
                <w:rFonts w:asciiTheme="majorBidi" w:hAnsiTheme="majorBidi" w:cstheme="majorBidi"/>
              </w:rPr>
            </w:pPr>
            <w:r>
              <w:rPr>
                <w:rFonts w:asciiTheme="majorBidi" w:hAnsiTheme="majorBidi" w:cstheme="majorBidi"/>
              </w:rPr>
              <w:t>16</w:t>
            </w:r>
          </w:p>
        </w:tc>
        <w:tc>
          <w:tcPr>
            <w:tcW w:w="1399" w:type="dxa"/>
          </w:tcPr>
          <w:p w14:paraId="6E904EEB" w14:textId="77777777" w:rsidR="000F241E" w:rsidRPr="00D37565" w:rsidRDefault="000F241E" w:rsidP="00016B66">
            <w:pPr>
              <w:jc w:val="center"/>
              <w:rPr>
                <w:rFonts w:asciiTheme="majorBidi" w:hAnsiTheme="majorBidi" w:cstheme="majorBidi"/>
              </w:rPr>
            </w:pPr>
            <w:r w:rsidRPr="008C6C13">
              <w:rPr>
                <w:rFonts w:asciiTheme="majorBidi" w:hAnsiTheme="majorBidi" w:cstheme="majorBidi"/>
              </w:rPr>
              <w:t>64.567025</w:t>
            </w:r>
          </w:p>
        </w:tc>
        <w:tc>
          <w:tcPr>
            <w:tcW w:w="1400" w:type="dxa"/>
          </w:tcPr>
          <w:p w14:paraId="31308E66" w14:textId="77777777" w:rsidR="000F241E" w:rsidRPr="00D37565" w:rsidRDefault="000F241E" w:rsidP="00016B66">
            <w:pPr>
              <w:jc w:val="center"/>
              <w:rPr>
                <w:rFonts w:asciiTheme="majorBidi" w:hAnsiTheme="majorBidi" w:cstheme="majorBidi"/>
              </w:rPr>
            </w:pPr>
            <w:r w:rsidRPr="008C6C13">
              <w:rPr>
                <w:rFonts w:asciiTheme="majorBidi" w:hAnsiTheme="majorBidi" w:cstheme="majorBidi"/>
              </w:rPr>
              <w:t>73.4447</w:t>
            </w:r>
          </w:p>
        </w:tc>
        <w:tc>
          <w:tcPr>
            <w:tcW w:w="1400" w:type="dxa"/>
          </w:tcPr>
          <w:p w14:paraId="2ED3B0CE" w14:textId="77777777" w:rsidR="000F241E" w:rsidRPr="008A1267" w:rsidRDefault="000F241E" w:rsidP="00016B66">
            <w:pPr>
              <w:jc w:val="center"/>
              <w:rPr>
                <w:rFonts w:asciiTheme="majorBidi" w:hAnsiTheme="majorBidi" w:cstheme="majorBidi"/>
              </w:rPr>
            </w:pPr>
            <w:r w:rsidRPr="008C6C13">
              <w:rPr>
                <w:rFonts w:asciiTheme="majorBidi" w:hAnsiTheme="majorBidi" w:cstheme="majorBidi"/>
              </w:rPr>
              <w:t>79.288835</w:t>
            </w:r>
          </w:p>
        </w:tc>
        <w:tc>
          <w:tcPr>
            <w:tcW w:w="1302" w:type="dxa"/>
          </w:tcPr>
          <w:p w14:paraId="0A3288D6" w14:textId="77777777" w:rsidR="000F241E" w:rsidRDefault="000F241E" w:rsidP="00016B66">
            <w:pPr>
              <w:jc w:val="center"/>
              <w:rPr>
                <w:rFonts w:asciiTheme="majorBidi" w:hAnsiTheme="majorBidi" w:cstheme="majorBidi"/>
              </w:rPr>
            </w:pPr>
            <w:r w:rsidRPr="008C6C13">
              <w:rPr>
                <w:rFonts w:asciiTheme="majorBidi" w:hAnsiTheme="majorBidi" w:cstheme="majorBidi"/>
              </w:rPr>
              <w:t>72.43352</w:t>
            </w:r>
          </w:p>
        </w:tc>
      </w:tr>
      <w:tr w:rsidR="000F241E" w14:paraId="7E96434C" w14:textId="77777777" w:rsidTr="00016B66">
        <w:tc>
          <w:tcPr>
            <w:tcW w:w="951" w:type="dxa"/>
          </w:tcPr>
          <w:p w14:paraId="654FEA2C" w14:textId="77777777" w:rsidR="000F241E" w:rsidRPr="00D37565" w:rsidRDefault="000F241E" w:rsidP="00016B66">
            <w:pPr>
              <w:jc w:val="center"/>
              <w:rPr>
                <w:rFonts w:asciiTheme="majorBidi" w:hAnsiTheme="majorBidi" w:cstheme="majorBidi"/>
              </w:rPr>
            </w:pPr>
            <w:r>
              <w:rPr>
                <w:rFonts w:asciiTheme="majorBidi" w:hAnsiTheme="majorBidi" w:cstheme="majorBidi"/>
              </w:rPr>
              <w:t>7</w:t>
            </w:r>
          </w:p>
        </w:tc>
        <w:tc>
          <w:tcPr>
            <w:tcW w:w="1517" w:type="dxa"/>
          </w:tcPr>
          <w:p w14:paraId="45D788CE" w14:textId="77777777" w:rsidR="000F241E" w:rsidRPr="00D37565" w:rsidRDefault="000F241E" w:rsidP="00016B66">
            <w:pPr>
              <w:jc w:val="center"/>
              <w:rPr>
                <w:rFonts w:asciiTheme="majorBidi" w:hAnsiTheme="majorBidi" w:cstheme="majorBidi"/>
              </w:rPr>
            </w:pPr>
            <w:r w:rsidRPr="00D37565">
              <w:rPr>
                <w:rFonts w:asciiTheme="majorBidi" w:hAnsiTheme="majorBidi" w:cstheme="majorBidi"/>
              </w:rPr>
              <w:t>5000 * 5000</w:t>
            </w:r>
          </w:p>
        </w:tc>
        <w:tc>
          <w:tcPr>
            <w:tcW w:w="1381" w:type="dxa"/>
          </w:tcPr>
          <w:p w14:paraId="78A8131C" w14:textId="77777777" w:rsidR="000F241E" w:rsidRDefault="000F241E" w:rsidP="00016B66">
            <w:pPr>
              <w:jc w:val="center"/>
              <w:rPr>
                <w:rFonts w:asciiTheme="majorBidi" w:hAnsiTheme="majorBidi" w:cstheme="majorBidi"/>
              </w:rPr>
            </w:pPr>
            <w:r>
              <w:rPr>
                <w:rFonts w:asciiTheme="majorBidi" w:hAnsiTheme="majorBidi" w:cstheme="majorBidi"/>
              </w:rPr>
              <w:t>20</w:t>
            </w:r>
          </w:p>
        </w:tc>
        <w:tc>
          <w:tcPr>
            <w:tcW w:w="1399" w:type="dxa"/>
          </w:tcPr>
          <w:p w14:paraId="62F215ED" w14:textId="77777777" w:rsidR="000F241E" w:rsidRPr="00D63132" w:rsidRDefault="000F241E" w:rsidP="00016B66">
            <w:pPr>
              <w:jc w:val="center"/>
              <w:rPr>
                <w:rFonts w:ascii="Times New Roman" w:eastAsia="Times New Roman" w:hAnsi="Times New Roman" w:cs="Times New Roman"/>
                <w:sz w:val="24"/>
                <w:szCs w:val="24"/>
              </w:rPr>
            </w:pPr>
            <w:r w:rsidRPr="008C6C13">
              <w:rPr>
                <w:rFonts w:ascii="Times New Roman" w:eastAsia="Times New Roman" w:hAnsi="Times New Roman" w:cs="Times New Roman"/>
                <w:sz w:val="24"/>
                <w:szCs w:val="24"/>
              </w:rPr>
              <w:t>86.009559</w:t>
            </w:r>
          </w:p>
        </w:tc>
        <w:tc>
          <w:tcPr>
            <w:tcW w:w="1400" w:type="dxa"/>
          </w:tcPr>
          <w:p w14:paraId="7C400F91" w14:textId="77777777" w:rsidR="000F241E" w:rsidRDefault="000F241E" w:rsidP="00016B66">
            <w:pPr>
              <w:jc w:val="center"/>
              <w:rPr>
                <w:rFonts w:asciiTheme="majorBidi" w:hAnsiTheme="majorBidi" w:cstheme="majorBidi"/>
              </w:rPr>
            </w:pPr>
            <w:r w:rsidRPr="008C6C13">
              <w:rPr>
                <w:rFonts w:asciiTheme="majorBidi" w:hAnsiTheme="majorBidi" w:cstheme="majorBidi"/>
              </w:rPr>
              <w:t>78.399505</w:t>
            </w:r>
          </w:p>
        </w:tc>
        <w:tc>
          <w:tcPr>
            <w:tcW w:w="1400" w:type="dxa"/>
          </w:tcPr>
          <w:p w14:paraId="40A23226" w14:textId="77777777" w:rsidR="000F241E" w:rsidRDefault="000F241E" w:rsidP="00016B66">
            <w:pPr>
              <w:jc w:val="center"/>
              <w:rPr>
                <w:rFonts w:asciiTheme="majorBidi" w:hAnsiTheme="majorBidi" w:cstheme="majorBidi"/>
              </w:rPr>
            </w:pPr>
            <w:r w:rsidRPr="008C6C13">
              <w:rPr>
                <w:rFonts w:asciiTheme="majorBidi" w:hAnsiTheme="majorBidi" w:cstheme="majorBidi"/>
              </w:rPr>
              <w:t>76.639089</w:t>
            </w:r>
          </w:p>
        </w:tc>
        <w:tc>
          <w:tcPr>
            <w:tcW w:w="1302" w:type="dxa"/>
          </w:tcPr>
          <w:p w14:paraId="296ABB0A" w14:textId="77777777" w:rsidR="000F241E" w:rsidRDefault="000F241E" w:rsidP="00016B66">
            <w:pPr>
              <w:jc w:val="center"/>
              <w:rPr>
                <w:rFonts w:asciiTheme="majorBidi" w:hAnsiTheme="majorBidi" w:cstheme="majorBidi"/>
              </w:rPr>
            </w:pPr>
            <w:r w:rsidRPr="008C6C13">
              <w:rPr>
                <w:rFonts w:asciiTheme="majorBidi" w:hAnsiTheme="majorBidi" w:cstheme="majorBidi"/>
              </w:rPr>
              <w:t>80.34938433</w:t>
            </w:r>
          </w:p>
        </w:tc>
      </w:tr>
    </w:tbl>
    <w:p w14:paraId="65A0C48D" w14:textId="77777777" w:rsidR="000F241E" w:rsidRDefault="000F241E" w:rsidP="000F241E">
      <w:pPr>
        <w:spacing w:after="0" w:line="240" w:lineRule="auto"/>
        <w:jc w:val="both"/>
        <w:rPr>
          <w:rFonts w:ascii="Times New Roman" w:eastAsia="Times New Roman" w:hAnsi="Times New Roman" w:cs="Times New Roman"/>
          <w:sz w:val="24"/>
          <w:szCs w:val="24"/>
        </w:rPr>
      </w:pPr>
    </w:p>
    <w:p w14:paraId="63A13E7F" w14:textId="77777777" w:rsidR="000F241E" w:rsidRDefault="000F241E" w:rsidP="000F241E">
      <w:pPr>
        <w:pStyle w:val="Caption"/>
        <w:keepNext/>
        <w:jc w:val="center"/>
      </w:pPr>
    </w:p>
    <w:p w14:paraId="3BE76FD8" w14:textId="4F277C1B" w:rsidR="000F241E" w:rsidRDefault="000F241E" w:rsidP="000F241E">
      <w:pPr>
        <w:pStyle w:val="Caption"/>
        <w:keepNext/>
        <w:jc w:val="center"/>
      </w:pPr>
      <w:r>
        <w:t xml:space="preserve">Table </w:t>
      </w:r>
      <w:r>
        <w:fldChar w:fldCharType="begin"/>
      </w:r>
      <w:r>
        <w:instrText xml:space="preserve"> SEQ Table \* ARABIC </w:instrText>
      </w:r>
      <w:r>
        <w:fldChar w:fldCharType="separate"/>
      </w:r>
      <w:r w:rsidR="00C4788A">
        <w:rPr>
          <w:noProof/>
        </w:rPr>
        <w:t>3</w:t>
      </w:r>
      <w:r>
        <w:fldChar w:fldCharType="end"/>
      </w:r>
      <w:r>
        <w:t>- Performance Results on asax cluster using gcc compiler</w:t>
      </w:r>
    </w:p>
    <w:tbl>
      <w:tblPr>
        <w:tblStyle w:val="TableGrid"/>
        <w:tblpPr w:leftFromText="180" w:rightFromText="180" w:vertAnchor="text" w:horzAnchor="margin" w:tblpXSpec="center" w:tblpY="-35"/>
        <w:tblW w:w="0" w:type="auto"/>
        <w:tblLook w:val="04A0" w:firstRow="1" w:lastRow="0" w:firstColumn="1" w:lastColumn="0" w:noHBand="0" w:noVBand="1"/>
      </w:tblPr>
      <w:tblGrid>
        <w:gridCol w:w="951"/>
        <w:gridCol w:w="1517"/>
        <w:gridCol w:w="1381"/>
        <w:gridCol w:w="1399"/>
        <w:gridCol w:w="1400"/>
        <w:gridCol w:w="1400"/>
        <w:gridCol w:w="1302"/>
      </w:tblGrid>
      <w:tr w:rsidR="000F241E" w14:paraId="4452596C" w14:textId="77777777" w:rsidTr="00016B66">
        <w:trPr>
          <w:trHeight w:val="800"/>
        </w:trPr>
        <w:tc>
          <w:tcPr>
            <w:tcW w:w="951" w:type="dxa"/>
          </w:tcPr>
          <w:p w14:paraId="38BA85EA" w14:textId="77777777" w:rsidR="000F241E" w:rsidRPr="00D37565" w:rsidRDefault="000F241E" w:rsidP="00016B66">
            <w:pPr>
              <w:jc w:val="center"/>
              <w:rPr>
                <w:rFonts w:asciiTheme="majorBidi" w:hAnsiTheme="majorBidi" w:cstheme="majorBidi"/>
                <w:b/>
                <w:bCs/>
                <w:sz w:val="20"/>
                <w:szCs w:val="20"/>
              </w:rPr>
            </w:pPr>
            <w:r w:rsidRPr="00D37565">
              <w:rPr>
                <w:rFonts w:asciiTheme="majorBidi" w:hAnsiTheme="majorBidi" w:cstheme="majorBidi"/>
                <w:b/>
                <w:bCs/>
                <w:sz w:val="20"/>
                <w:szCs w:val="20"/>
              </w:rPr>
              <w:t>Test Case</w:t>
            </w:r>
          </w:p>
        </w:tc>
        <w:tc>
          <w:tcPr>
            <w:tcW w:w="1517" w:type="dxa"/>
          </w:tcPr>
          <w:p w14:paraId="66B030AE" w14:textId="77777777" w:rsidR="000F241E" w:rsidRPr="00D37565" w:rsidRDefault="000F241E" w:rsidP="00016B66">
            <w:pPr>
              <w:jc w:val="center"/>
              <w:rPr>
                <w:rFonts w:asciiTheme="majorBidi" w:hAnsiTheme="majorBidi" w:cstheme="majorBidi"/>
                <w:b/>
                <w:bCs/>
                <w:sz w:val="20"/>
                <w:szCs w:val="20"/>
              </w:rPr>
            </w:pPr>
            <w:r>
              <w:rPr>
                <w:rFonts w:asciiTheme="majorBidi" w:hAnsiTheme="majorBidi" w:cstheme="majorBidi"/>
                <w:b/>
                <w:bCs/>
                <w:sz w:val="20"/>
                <w:szCs w:val="20"/>
              </w:rPr>
              <w:t>Problem size</w:t>
            </w:r>
          </w:p>
        </w:tc>
        <w:tc>
          <w:tcPr>
            <w:tcW w:w="1381" w:type="dxa"/>
          </w:tcPr>
          <w:p w14:paraId="104878C7" w14:textId="77777777" w:rsidR="000F241E" w:rsidRPr="00D37565" w:rsidRDefault="000F241E" w:rsidP="00016B66">
            <w:pPr>
              <w:jc w:val="center"/>
              <w:rPr>
                <w:rFonts w:asciiTheme="majorBidi" w:hAnsiTheme="majorBidi" w:cstheme="majorBidi"/>
                <w:b/>
                <w:bCs/>
                <w:sz w:val="20"/>
                <w:szCs w:val="20"/>
              </w:rPr>
            </w:pPr>
            <w:r>
              <w:rPr>
                <w:rFonts w:asciiTheme="majorBidi" w:hAnsiTheme="majorBidi" w:cstheme="majorBidi"/>
                <w:b/>
                <w:bCs/>
                <w:sz w:val="20"/>
                <w:szCs w:val="20"/>
              </w:rPr>
              <w:t>Number of threads</w:t>
            </w:r>
          </w:p>
        </w:tc>
        <w:tc>
          <w:tcPr>
            <w:tcW w:w="1399" w:type="dxa"/>
          </w:tcPr>
          <w:p w14:paraId="474E1D8B" w14:textId="77777777" w:rsidR="000F241E" w:rsidRPr="00D37565" w:rsidRDefault="000F241E" w:rsidP="00016B66">
            <w:pPr>
              <w:jc w:val="center"/>
              <w:rPr>
                <w:rFonts w:asciiTheme="majorBidi" w:hAnsiTheme="majorBidi" w:cstheme="majorBidi"/>
                <w:b/>
                <w:bCs/>
                <w:sz w:val="20"/>
                <w:szCs w:val="20"/>
              </w:rPr>
            </w:pPr>
            <w:r>
              <w:rPr>
                <w:rFonts w:asciiTheme="majorBidi" w:hAnsiTheme="majorBidi" w:cstheme="majorBidi"/>
                <w:b/>
                <w:bCs/>
                <w:sz w:val="20"/>
                <w:szCs w:val="20"/>
              </w:rPr>
              <w:t>Experiment 1</w:t>
            </w:r>
          </w:p>
        </w:tc>
        <w:tc>
          <w:tcPr>
            <w:tcW w:w="1400" w:type="dxa"/>
          </w:tcPr>
          <w:p w14:paraId="1AD040A1" w14:textId="77777777" w:rsidR="000F241E" w:rsidRPr="00D37565" w:rsidRDefault="000F241E" w:rsidP="00016B66">
            <w:pPr>
              <w:jc w:val="center"/>
              <w:rPr>
                <w:rFonts w:asciiTheme="majorBidi" w:hAnsiTheme="majorBidi" w:cstheme="majorBidi"/>
                <w:b/>
                <w:bCs/>
                <w:sz w:val="20"/>
                <w:szCs w:val="20"/>
              </w:rPr>
            </w:pPr>
            <w:r>
              <w:rPr>
                <w:rFonts w:asciiTheme="majorBidi" w:hAnsiTheme="majorBidi" w:cstheme="majorBidi"/>
                <w:b/>
                <w:bCs/>
                <w:sz w:val="20"/>
                <w:szCs w:val="20"/>
              </w:rPr>
              <w:t>Experiment 2</w:t>
            </w:r>
          </w:p>
        </w:tc>
        <w:tc>
          <w:tcPr>
            <w:tcW w:w="1400" w:type="dxa"/>
          </w:tcPr>
          <w:p w14:paraId="424C1FE1" w14:textId="77777777" w:rsidR="000F241E" w:rsidRPr="008A1267" w:rsidRDefault="000F241E" w:rsidP="00016B66">
            <w:pPr>
              <w:rPr>
                <w:rFonts w:asciiTheme="majorBidi" w:hAnsiTheme="majorBidi" w:cstheme="majorBidi"/>
                <w:b/>
                <w:bCs/>
                <w:sz w:val="20"/>
                <w:szCs w:val="20"/>
              </w:rPr>
            </w:pPr>
            <w:r>
              <w:rPr>
                <w:rFonts w:asciiTheme="majorBidi" w:hAnsiTheme="majorBidi" w:cstheme="majorBidi"/>
                <w:b/>
                <w:bCs/>
                <w:sz w:val="20"/>
                <w:szCs w:val="20"/>
              </w:rPr>
              <w:t>Experiment 3</w:t>
            </w:r>
          </w:p>
        </w:tc>
        <w:tc>
          <w:tcPr>
            <w:tcW w:w="1302" w:type="dxa"/>
          </w:tcPr>
          <w:p w14:paraId="7D6FC7D6" w14:textId="77777777" w:rsidR="000F241E" w:rsidRDefault="000F241E" w:rsidP="00016B66">
            <w:pPr>
              <w:jc w:val="center"/>
              <w:rPr>
                <w:rFonts w:asciiTheme="majorBidi" w:hAnsiTheme="majorBidi" w:cstheme="majorBidi"/>
                <w:b/>
                <w:bCs/>
                <w:sz w:val="20"/>
                <w:szCs w:val="20"/>
              </w:rPr>
            </w:pPr>
            <w:r>
              <w:rPr>
                <w:rFonts w:asciiTheme="majorBidi" w:hAnsiTheme="majorBidi" w:cstheme="majorBidi"/>
                <w:b/>
                <w:bCs/>
                <w:sz w:val="20"/>
                <w:szCs w:val="20"/>
              </w:rPr>
              <w:t>Average time</w:t>
            </w:r>
          </w:p>
        </w:tc>
      </w:tr>
      <w:tr w:rsidR="000F241E" w14:paraId="095CF7DE" w14:textId="77777777" w:rsidTr="00016B66">
        <w:tc>
          <w:tcPr>
            <w:tcW w:w="951" w:type="dxa"/>
          </w:tcPr>
          <w:p w14:paraId="263D67AB" w14:textId="77777777" w:rsidR="000F241E" w:rsidRPr="00D37565" w:rsidRDefault="000F241E" w:rsidP="00016B66">
            <w:pPr>
              <w:jc w:val="center"/>
              <w:rPr>
                <w:rFonts w:asciiTheme="majorBidi" w:hAnsiTheme="majorBidi" w:cstheme="majorBidi"/>
              </w:rPr>
            </w:pPr>
            <w:r w:rsidRPr="00D37565">
              <w:rPr>
                <w:rFonts w:asciiTheme="majorBidi" w:hAnsiTheme="majorBidi" w:cstheme="majorBidi"/>
              </w:rPr>
              <w:t>1</w:t>
            </w:r>
          </w:p>
        </w:tc>
        <w:tc>
          <w:tcPr>
            <w:tcW w:w="1517" w:type="dxa"/>
          </w:tcPr>
          <w:p w14:paraId="1CBEC006" w14:textId="77777777" w:rsidR="000F241E" w:rsidRPr="00D37565" w:rsidRDefault="000F241E" w:rsidP="00016B66">
            <w:pPr>
              <w:jc w:val="center"/>
              <w:rPr>
                <w:rFonts w:asciiTheme="majorBidi" w:hAnsiTheme="majorBidi" w:cstheme="majorBidi"/>
              </w:rPr>
            </w:pPr>
            <w:r w:rsidRPr="00D37565">
              <w:rPr>
                <w:rFonts w:asciiTheme="majorBidi" w:hAnsiTheme="majorBidi" w:cstheme="majorBidi"/>
              </w:rPr>
              <w:t>5000 * 5000</w:t>
            </w:r>
          </w:p>
        </w:tc>
        <w:tc>
          <w:tcPr>
            <w:tcW w:w="1381" w:type="dxa"/>
          </w:tcPr>
          <w:p w14:paraId="5CD962CC" w14:textId="77777777" w:rsidR="000F241E" w:rsidRPr="00D37565" w:rsidRDefault="000F241E" w:rsidP="00016B66">
            <w:pPr>
              <w:jc w:val="center"/>
              <w:rPr>
                <w:rFonts w:asciiTheme="majorBidi" w:hAnsiTheme="majorBidi" w:cstheme="majorBidi"/>
              </w:rPr>
            </w:pPr>
            <w:r>
              <w:rPr>
                <w:rFonts w:asciiTheme="majorBidi" w:hAnsiTheme="majorBidi" w:cstheme="majorBidi"/>
              </w:rPr>
              <w:t>1</w:t>
            </w:r>
          </w:p>
        </w:tc>
        <w:tc>
          <w:tcPr>
            <w:tcW w:w="1399" w:type="dxa"/>
          </w:tcPr>
          <w:p w14:paraId="1AB003EE" w14:textId="77777777" w:rsidR="000F241E" w:rsidRPr="00D37565" w:rsidRDefault="000F241E" w:rsidP="00016B66">
            <w:pPr>
              <w:jc w:val="center"/>
              <w:rPr>
                <w:rFonts w:asciiTheme="majorBidi" w:hAnsiTheme="majorBidi" w:cstheme="majorBidi"/>
              </w:rPr>
            </w:pPr>
            <w:r w:rsidRPr="00E20C3D">
              <w:rPr>
                <w:rFonts w:asciiTheme="majorBidi" w:hAnsiTheme="majorBidi" w:cstheme="majorBidi"/>
              </w:rPr>
              <w:t>323.11</w:t>
            </w:r>
          </w:p>
        </w:tc>
        <w:tc>
          <w:tcPr>
            <w:tcW w:w="1400" w:type="dxa"/>
          </w:tcPr>
          <w:p w14:paraId="6D937070" w14:textId="77777777" w:rsidR="000F241E" w:rsidRPr="00D37565" w:rsidRDefault="000F241E" w:rsidP="00016B66">
            <w:pPr>
              <w:jc w:val="center"/>
              <w:rPr>
                <w:rFonts w:asciiTheme="majorBidi" w:hAnsiTheme="majorBidi" w:cstheme="majorBidi"/>
              </w:rPr>
            </w:pPr>
            <w:r w:rsidRPr="00E20C3D">
              <w:rPr>
                <w:rFonts w:asciiTheme="majorBidi" w:hAnsiTheme="majorBidi" w:cstheme="majorBidi"/>
              </w:rPr>
              <w:t>324.0</w:t>
            </w:r>
            <w:r>
              <w:rPr>
                <w:rFonts w:asciiTheme="majorBidi" w:hAnsiTheme="majorBidi" w:cstheme="majorBidi"/>
              </w:rPr>
              <w:t>8</w:t>
            </w:r>
          </w:p>
        </w:tc>
        <w:tc>
          <w:tcPr>
            <w:tcW w:w="1400" w:type="dxa"/>
          </w:tcPr>
          <w:p w14:paraId="4C4D749E" w14:textId="77777777" w:rsidR="000F241E" w:rsidRPr="008A1267" w:rsidRDefault="000F241E" w:rsidP="00016B66">
            <w:pPr>
              <w:jc w:val="center"/>
              <w:rPr>
                <w:rFonts w:asciiTheme="majorBidi" w:hAnsiTheme="majorBidi" w:cstheme="majorBidi"/>
              </w:rPr>
            </w:pPr>
            <w:r w:rsidRPr="00E20C3D">
              <w:rPr>
                <w:rFonts w:asciiTheme="majorBidi" w:hAnsiTheme="majorBidi" w:cstheme="majorBidi"/>
              </w:rPr>
              <w:t>324.19</w:t>
            </w:r>
          </w:p>
        </w:tc>
        <w:tc>
          <w:tcPr>
            <w:tcW w:w="1302" w:type="dxa"/>
          </w:tcPr>
          <w:p w14:paraId="527FBC05" w14:textId="77777777" w:rsidR="000F241E" w:rsidRDefault="000F241E" w:rsidP="00016B66">
            <w:pPr>
              <w:jc w:val="center"/>
              <w:rPr>
                <w:rFonts w:asciiTheme="majorBidi" w:hAnsiTheme="majorBidi" w:cstheme="majorBidi"/>
              </w:rPr>
            </w:pPr>
            <w:r w:rsidRPr="00D85E57">
              <w:rPr>
                <w:rFonts w:asciiTheme="majorBidi" w:hAnsiTheme="majorBidi" w:cstheme="majorBidi"/>
              </w:rPr>
              <w:t>323.793</w:t>
            </w:r>
          </w:p>
        </w:tc>
      </w:tr>
      <w:tr w:rsidR="000F241E" w14:paraId="02D313F5" w14:textId="77777777" w:rsidTr="00016B66">
        <w:tc>
          <w:tcPr>
            <w:tcW w:w="951" w:type="dxa"/>
          </w:tcPr>
          <w:p w14:paraId="4E9DB047" w14:textId="77777777" w:rsidR="000F241E" w:rsidRPr="00D37565" w:rsidRDefault="000F241E" w:rsidP="00016B66">
            <w:pPr>
              <w:jc w:val="center"/>
              <w:rPr>
                <w:rFonts w:asciiTheme="majorBidi" w:hAnsiTheme="majorBidi" w:cstheme="majorBidi"/>
              </w:rPr>
            </w:pPr>
            <w:r w:rsidRPr="00D37565">
              <w:rPr>
                <w:rFonts w:asciiTheme="majorBidi" w:hAnsiTheme="majorBidi" w:cstheme="majorBidi"/>
              </w:rPr>
              <w:t>2</w:t>
            </w:r>
          </w:p>
        </w:tc>
        <w:tc>
          <w:tcPr>
            <w:tcW w:w="1517" w:type="dxa"/>
          </w:tcPr>
          <w:p w14:paraId="12806937" w14:textId="77777777" w:rsidR="000F241E" w:rsidRPr="00D37565" w:rsidRDefault="000F241E" w:rsidP="00016B66">
            <w:pPr>
              <w:jc w:val="center"/>
              <w:rPr>
                <w:rFonts w:asciiTheme="majorBidi" w:hAnsiTheme="majorBidi" w:cstheme="majorBidi"/>
              </w:rPr>
            </w:pPr>
            <w:r w:rsidRPr="00D37565">
              <w:rPr>
                <w:rFonts w:asciiTheme="majorBidi" w:hAnsiTheme="majorBidi" w:cstheme="majorBidi"/>
              </w:rPr>
              <w:t>5000 * 5000</w:t>
            </w:r>
          </w:p>
        </w:tc>
        <w:tc>
          <w:tcPr>
            <w:tcW w:w="1381" w:type="dxa"/>
          </w:tcPr>
          <w:p w14:paraId="63511927" w14:textId="77777777" w:rsidR="000F241E" w:rsidRPr="00D37565" w:rsidRDefault="000F241E" w:rsidP="00016B66">
            <w:pPr>
              <w:jc w:val="center"/>
              <w:rPr>
                <w:rFonts w:asciiTheme="majorBidi" w:hAnsiTheme="majorBidi" w:cstheme="majorBidi"/>
              </w:rPr>
            </w:pPr>
            <w:r>
              <w:rPr>
                <w:rFonts w:asciiTheme="majorBidi" w:hAnsiTheme="majorBidi" w:cstheme="majorBidi"/>
              </w:rPr>
              <w:t>2</w:t>
            </w:r>
          </w:p>
        </w:tc>
        <w:tc>
          <w:tcPr>
            <w:tcW w:w="1399" w:type="dxa"/>
          </w:tcPr>
          <w:p w14:paraId="393ED385" w14:textId="77777777" w:rsidR="000F241E" w:rsidRPr="00D37565" w:rsidRDefault="000F241E" w:rsidP="00016B66">
            <w:pPr>
              <w:jc w:val="center"/>
              <w:rPr>
                <w:rFonts w:asciiTheme="majorBidi" w:hAnsiTheme="majorBidi" w:cstheme="majorBidi"/>
              </w:rPr>
            </w:pPr>
            <w:r w:rsidRPr="00E20C3D">
              <w:rPr>
                <w:rFonts w:asciiTheme="majorBidi" w:hAnsiTheme="majorBidi" w:cstheme="majorBidi"/>
              </w:rPr>
              <w:t>186.72</w:t>
            </w:r>
          </w:p>
        </w:tc>
        <w:tc>
          <w:tcPr>
            <w:tcW w:w="1400" w:type="dxa"/>
          </w:tcPr>
          <w:p w14:paraId="3A4573CD" w14:textId="77777777" w:rsidR="000F241E" w:rsidRPr="00D37565" w:rsidRDefault="000F241E" w:rsidP="00016B66">
            <w:pPr>
              <w:jc w:val="center"/>
              <w:rPr>
                <w:rFonts w:asciiTheme="majorBidi" w:hAnsiTheme="majorBidi" w:cstheme="majorBidi"/>
              </w:rPr>
            </w:pPr>
            <w:r w:rsidRPr="00E20C3D">
              <w:rPr>
                <w:rFonts w:asciiTheme="majorBidi" w:hAnsiTheme="majorBidi" w:cstheme="majorBidi"/>
              </w:rPr>
              <w:t>186.58</w:t>
            </w:r>
          </w:p>
        </w:tc>
        <w:tc>
          <w:tcPr>
            <w:tcW w:w="1400" w:type="dxa"/>
          </w:tcPr>
          <w:p w14:paraId="15785B30" w14:textId="77777777" w:rsidR="000F241E" w:rsidRPr="008A1267" w:rsidRDefault="000F241E" w:rsidP="00016B66">
            <w:pPr>
              <w:jc w:val="center"/>
              <w:rPr>
                <w:rFonts w:asciiTheme="majorBidi" w:hAnsiTheme="majorBidi" w:cstheme="majorBidi"/>
              </w:rPr>
            </w:pPr>
            <w:r w:rsidRPr="00E20C3D">
              <w:rPr>
                <w:rFonts w:asciiTheme="majorBidi" w:hAnsiTheme="majorBidi" w:cstheme="majorBidi"/>
              </w:rPr>
              <w:t>185.76</w:t>
            </w:r>
          </w:p>
        </w:tc>
        <w:tc>
          <w:tcPr>
            <w:tcW w:w="1302" w:type="dxa"/>
          </w:tcPr>
          <w:p w14:paraId="454F0080" w14:textId="77777777" w:rsidR="000F241E" w:rsidRPr="00D85E57" w:rsidRDefault="000F241E" w:rsidP="00016B66">
            <w:pPr>
              <w:jc w:val="center"/>
              <w:rPr>
                <w:rFonts w:ascii="Calibri" w:hAnsi="Calibri" w:cs="Calibri"/>
                <w:color w:val="000000"/>
              </w:rPr>
            </w:pPr>
            <w:r w:rsidRPr="00D85E57">
              <w:rPr>
                <w:rFonts w:asciiTheme="majorBidi" w:hAnsiTheme="majorBidi" w:cstheme="majorBidi"/>
              </w:rPr>
              <w:t>186.353</w:t>
            </w:r>
          </w:p>
        </w:tc>
      </w:tr>
      <w:tr w:rsidR="000F241E" w14:paraId="0E530CFD" w14:textId="77777777" w:rsidTr="00016B66">
        <w:tc>
          <w:tcPr>
            <w:tcW w:w="951" w:type="dxa"/>
          </w:tcPr>
          <w:p w14:paraId="76B14F3B" w14:textId="77777777" w:rsidR="000F241E" w:rsidRPr="00D37565" w:rsidRDefault="000F241E" w:rsidP="00016B66">
            <w:pPr>
              <w:jc w:val="center"/>
              <w:rPr>
                <w:rFonts w:asciiTheme="majorBidi" w:hAnsiTheme="majorBidi" w:cstheme="majorBidi"/>
              </w:rPr>
            </w:pPr>
            <w:r w:rsidRPr="00D37565">
              <w:rPr>
                <w:rFonts w:asciiTheme="majorBidi" w:hAnsiTheme="majorBidi" w:cstheme="majorBidi"/>
              </w:rPr>
              <w:t>3</w:t>
            </w:r>
          </w:p>
        </w:tc>
        <w:tc>
          <w:tcPr>
            <w:tcW w:w="1517" w:type="dxa"/>
          </w:tcPr>
          <w:p w14:paraId="0B39713E" w14:textId="77777777" w:rsidR="000F241E" w:rsidRPr="00D37565" w:rsidRDefault="000F241E" w:rsidP="00016B66">
            <w:pPr>
              <w:jc w:val="center"/>
              <w:rPr>
                <w:rFonts w:asciiTheme="majorBidi" w:hAnsiTheme="majorBidi" w:cstheme="majorBidi"/>
              </w:rPr>
            </w:pPr>
            <w:r w:rsidRPr="00D37565">
              <w:rPr>
                <w:rFonts w:asciiTheme="majorBidi" w:hAnsiTheme="majorBidi" w:cstheme="majorBidi"/>
              </w:rPr>
              <w:t>5000 * 5000</w:t>
            </w:r>
          </w:p>
        </w:tc>
        <w:tc>
          <w:tcPr>
            <w:tcW w:w="1381" w:type="dxa"/>
          </w:tcPr>
          <w:p w14:paraId="35BA03CF" w14:textId="77777777" w:rsidR="000F241E" w:rsidRPr="00D37565" w:rsidRDefault="000F241E" w:rsidP="00016B66">
            <w:pPr>
              <w:jc w:val="center"/>
              <w:rPr>
                <w:rFonts w:asciiTheme="majorBidi" w:hAnsiTheme="majorBidi" w:cstheme="majorBidi"/>
              </w:rPr>
            </w:pPr>
            <w:r>
              <w:rPr>
                <w:rFonts w:asciiTheme="majorBidi" w:hAnsiTheme="majorBidi" w:cstheme="majorBidi"/>
              </w:rPr>
              <w:t>4</w:t>
            </w:r>
          </w:p>
        </w:tc>
        <w:tc>
          <w:tcPr>
            <w:tcW w:w="1399" w:type="dxa"/>
          </w:tcPr>
          <w:p w14:paraId="3C30DD16" w14:textId="77777777" w:rsidR="000F241E" w:rsidRPr="00D37565" w:rsidRDefault="000F241E" w:rsidP="00016B66">
            <w:pPr>
              <w:jc w:val="center"/>
              <w:rPr>
                <w:rFonts w:asciiTheme="majorBidi" w:hAnsiTheme="majorBidi" w:cstheme="majorBidi"/>
              </w:rPr>
            </w:pPr>
            <w:r w:rsidRPr="00E20C3D">
              <w:rPr>
                <w:rFonts w:asciiTheme="majorBidi" w:hAnsiTheme="majorBidi" w:cstheme="majorBidi"/>
              </w:rPr>
              <w:t>106.</w:t>
            </w:r>
            <w:r>
              <w:rPr>
                <w:rFonts w:asciiTheme="majorBidi" w:hAnsiTheme="majorBidi" w:cstheme="majorBidi"/>
              </w:rPr>
              <w:t>80</w:t>
            </w:r>
          </w:p>
        </w:tc>
        <w:tc>
          <w:tcPr>
            <w:tcW w:w="1400" w:type="dxa"/>
          </w:tcPr>
          <w:p w14:paraId="399E7A5F" w14:textId="77777777" w:rsidR="000F241E" w:rsidRPr="00D37565" w:rsidRDefault="000F241E" w:rsidP="00016B66">
            <w:pPr>
              <w:jc w:val="center"/>
              <w:rPr>
                <w:rFonts w:asciiTheme="majorBidi" w:hAnsiTheme="majorBidi" w:cstheme="majorBidi"/>
              </w:rPr>
            </w:pPr>
            <w:r w:rsidRPr="00E20C3D">
              <w:rPr>
                <w:rFonts w:asciiTheme="majorBidi" w:hAnsiTheme="majorBidi" w:cstheme="majorBidi"/>
              </w:rPr>
              <w:t>103.05</w:t>
            </w:r>
          </w:p>
        </w:tc>
        <w:tc>
          <w:tcPr>
            <w:tcW w:w="1400" w:type="dxa"/>
          </w:tcPr>
          <w:p w14:paraId="0FC95F23" w14:textId="77777777" w:rsidR="000F241E" w:rsidRPr="008A1267" w:rsidRDefault="000F241E" w:rsidP="00016B66">
            <w:pPr>
              <w:jc w:val="center"/>
              <w:rPr>
                <w:rFonts w:asciiTheme="majorBidi" w:hAnsiTheme="majorBidi" w:cstheme="majorBidi"/>
              </w:rPr>
            </w:pPr>
            <w:r w:rsidRPr="00E20C3D">
              <w:rPr>
                <w:rFonts w:asciiTheme="majorBidi" w:hAnsiTheme="majorBidi" w:cstheme="majorBidi"/>
              </w:rPr>
              <w:t>113.52</w:t>
            </w:r>
          </w:p>
        </w:tc>
        <w:tc>
          <w:tcPr>
            <w:tcW w:w="1302" w:type="dxa"/>
          </w:tcPr>
          <w:p w14:paraId="3B538646" w14:textId="77777777" w:rsidR="000F241E" w:rsidRDefault="000F241E" w:rsidP="00016B66">
            <w:pPr>
              <w:jc w:val="center"/>
              <w:rPr>
                <w:rFonts w:asciiTheme="majorBidi" w:hAnsiTheme="majorBidi" w:cstheme="majorBidi"/>
              </w:rPr>
            </w:pPr>
            <w:r w:rsidRPr="00D85E57">
              <w:rPr>
                <w:rFonts w:asciiTheme="majorBidi" w:hAnsiTheme="majorBidi" w:cstheme="majorBidi"/>
              </w:rPr>
              <w:t>107.79</w:t>
            </w:r>
          </w:p>
        </w:tc>
      </w:tr>
      <w:tr w:rsidR="000F241E" w14:paraId="7A10C1FE" w14:textId="77777777" w:rsidTr="00016B66">
        <w:tc>
          <w:tcPr>
            <w:tcW w:w="951" w:type="dxa"/>
          </w:tcPr>
          <w:p w14:paraId="23260C6B" w14:textId="77777777" w:rsidR="000F241E" w:rsidRPr="00D37565" w:rsidRDefault="000F241E" w:rsidP="00016B66">
            <w:pPr>
              <w:jc w:val="center"/>
              <w:rPr>
                <w:rFonts w:asciiTheme="majorBidi" w:hAnsiTheme="majorBidi" w:cstheme="majorBidi"/>
              </w:rPr>
            </w:pPr>
            <w:r w:rsidRPr="00D37565">
              <w:rPr>
                <w:rFonts w:asciiTheme="majorBidi" w:hAnsiTheme="majorBidi" w:cstheme="majorBidi"/>
              </w:rPr>
              <w:t>4</w:t>
            </w:r>
          </w:p>
        </w:tc>
        <w:tc>
          <w:tcPr>
            <w:tcW w:w="1517" w:type="dxa"/>
          </w:tcPr>
          <w:p w14:paraId="05B73BCB" w14:textId="77777777" w:rsidR="000F241E" w:rsidRPr="00D37565" w:rsidRDefault="000F241E" w:rsidP="00016B66">
            <w:pPr>
              <w:jc w:val="center"/>
              <w:rPr>
                <w:rFonts w:asciiTheme="majorBidi" w:hAnsiTheme="majorBidi" w:cstheme="majorBidi"/>
              </w:rPr>
            </w:pPr>
            <w:r w:rsidRPr="00D37565">
              <w:rPr>
                <w:rFonts w:asciiTheme="majorBidi" w:hAnsiTheme="majorBidi" w:cstheme="majorBidi"/>
              </w:rPr>
              <w:t>5000 * 5000</w:t>
            </w:r>
          </w:p>
        </w:tc>
        <w:tc>
          <w:tcPr>
            <w:tcW w:w="1381" w:type="dxa"/>
          </w:tcPr>
          <w:p w14:paraId="617D82D5" w14:textId="77777777" w:rsidR="000F241E" w:rsidRPr="00D37565" w:rsidRDefault="000F241E" w:rsidP="00016B66">
            <w:pPr>
              <w:jc w:val="center"/>
              <w:rPr>
                <w:rFonts w:asciiTheme="majorBidi" w:hAnsiTheme="majorBidi" w:cstheme="majorBidi"/>
              </w:rPr>
            </w:pPr>
            <w:r>
              <w:rPr>
                <w:rFonts w:asciiTheme="majorBidi" w:hAnsiTheme="majorBidi" w:cstheme="majorBidi"/>
              </w:rPr>
              <w:t>8</w:t>
            </w:r>
          </w:p>
        </w:tc>
        <w:tc>
          <w:tcPr>
            <w:tcW w:w="1399" w:type="dxa"/>
          </w:tcPr>
          <w:p w14:paraId="2711060A" w14:textId="77777777" w:rsidR="000F241E" w:rsidRPr="00D37565" w:rsidRDefault="000F241E" w:rsidP="00016B66">
            <w:pPr>
              <w:jc w:val="center"/>
              <w:rPr>
                <w:rFonts w:asciiTheme="majorBidi" w:hAnsiTheme="majorBidi" w:cstheme="majorBidi"/>
              </w:rPr>
            </w:pPr>
            <w:r w:rsidRPr="00E20C3D">
              <w:rPr>
                <w:rFonts w:asciiTheme="majorBidi" w:hAnsiTheme="majorBidi" w:cstheme="majorBidi"/>
              </w:rPr>
              <w:t>75.672</w:t>
            </w:r>
          </w:p>
        </w:tc>
        <w:tc>
          <w:tcPr>
            <w:tcW w:w="1400" w:type="dxa"/>
          </w:tcPr>
          <w:p w14:paraId="53216D3F" w14:textId="77777777" w:rsidR="000F241E" w:rsidRPr="00D37565" w:rsidRDefault="000F241E" w:rsidP="00016B66">
            <w:pPr>
              <w:jc w:val="center"/>
              <w:rPr>
                <w:rFonts w:asciiTheme="majorBidi" w:hAnsiTheme="majorBidi" w:cstheme="majorBidi"/>
              </w:rPr>
            </w:pPr>
            <w:r w:rsidRPr="00E20C3D">
              <w:rPr>
                <w:rFonts w:asciiTheme="majorBidi" w:hAnsiTheme="majorBidi" w:cstheme="majorBidi"/>
              </w:rPr>
              <w:t>43.009</w:t>
            </w:r>
          </w:p>
        </w:tc>
        <w:tc>
          <w:tcPr>
            <w:tcW w:w="1400" w:type="dxa"/>
          </w:tcPr>
          <w:p w14:paraId="4468EBE5" w14:textId="77777777" w:rsidR="000F241E" w:rsidRPr="008A1267" w:rsidRDefault="000F241E" w:rsidP="00016B66">
            <w:pPr>
              <w:jc w:val="center"/>
              <w:rPr>
                <w:rFonts w:asciiTheme="majorBidi" w:hAnsiTheme="majorBidi" w:cstheme="majorBidi"/>
              </w:rPr>
            </w:pPr>
            <w:r w:rsidRPr="00E20C3D">
              <w:rPr>
                <w:rFonts w:asciiTheme="majorBidi" w:hAnsiTheme="majorBidi" w:cstheme="majorBidi"/>
              </w:rPr>
              <w:t>59.472</w:t>
            </w:r>
          </w:p>
        </w:tc>
        <w:tc>
          <w:tcPr>
            <w:tcW w:w="1302" w:type="dxa"/>
          </w:tcPr>
          <w:p w14:paraId="082E7A26" w14:textId="77777777" w:rsidR="000F241E" w:rsidRDefault="000F241E" w:rsidP="00016B66">
            <w:pPr>
              <w:jc w:val="center"/>
              <w:rPr>
                <w:rFonts w:asciiTheme="majorBidi" w:hAnsiTheme="majorBidi" w:cstheme="majorBidi"/>
              </w:rPr>
            </w:pPr>
            <w:r w:rsidRPr="00D85E57">
              <w:rPr>
                <w:rFonts w:asciiTheme="majorBidi" w:hAnsiTheme="majorBidi" w:cstheme="majorBidi"/>
              </w:rPr>
              <w:t>59.384</w:t>
            </w:r>
          </w:p>
        </w:tc>
      </w:tr>
      <w:tr w:rsidR="000F241E" w14:paraId="0AE092C0" w14:textId="77777777" w:rsidTr="00016B66">
        <w:tc>
          <w:tcPr>
            <w:tcW w:w="951" w:type="dxa"/>
          </w:tcPr>
          <w:p w14:paraId="6FEF2455" w14:textId="77777777" w:rsidR="000F241E" w:rsidRPr="00D37565" w:rsidRDefault="000F241E" w:rsidP="00016B66">
            <w:pPr>
              <w:jc w:val="center"/>
              <w:rPr>
                <w:rFonts w:asciiTheme="majorBidi" w:hAnsiTheme="majorBidi" w:cstheme="majorBidi"/>
              </w:rPr>
            </w:pPr>
            <w:r w:rsidRPr="00D37565">
              <w:rPr>
                <w:rFonts w:asciiTheme="majorBidi" w:hAnsiTheme="majorBidi" w:cstheme="majorBidi"/>
              </w:rPr>
              <w:t>5</w:t>
            </w:r>
          </w:p>
        </w:tc>
        <w:tc>
          <w:tcPr>
            <w:tcW w:w="1517" w:type="dxa"/>
          </w:tcPr>
          <w:p w14:paraId="4451C2D8" w14:textId="77777777" w:rsidR="000F241E" w:rsidRPr="00D37565" w:rsidRDefault="000F241E" w:rsidP="00016B66">
            <w:pPr>
              <w:jc w:val="center"/>
              <w:rPr>
                <w:rFonts w:asciiTheme="majorBidi" w:hAnsiTheme="majorBidi" w:cstheme="majorBidi"/>
              </w:rPr>
            </w:pPr>
            <w:r w:rsidRPr="00D37565">
              <w:rPr>
                <w:rFonts w:asciiTheme="majorBidi" w:hAnsiTheme="majorBidi" w:cstheme="majorBidi"/>
              </w:rPr>
              <w:t>5000 * 5000</w:t>
            </w:r>
          </w:p>
        </w:tc>
        <w:tc>
          <w:tcPr>
            <w:tcW w:w="1381" w:type="dxa"/>
          </w:tcPr>
          <w:p w14:paraId="0FACBCF3" w14:textId="77777777" w:rsidR="000F241E" w:rsidRPr="00D37565" w:rsidRDefault="000F241E" w:rsidP="00016B66">
            <w:pPr>
              <w:jc w:val="center"/>
              <w:rPr>
                <w:rFonts w:asciiTheme="majorBidi" w:hAnsiTheme="majorBidi" w:cstheme="majorBidi"/>
              </w:rPr>
            </w:pPr>
            <w:r>
              <w:rPr>
                <w:rFonts w:asciiTheme="majorBidi" w:hAnsiTheme="majorBidi" w:cstheme="majorBidi"/>
              </w:rPr>
              <w:t>10</w:t>
            </w:r>
          </w:p>
        </w:tc>
        <w:tc>
          <w:tcPr>
            <w:tcW w:w="1399" w:type="dxa"/>
          </w:tcPr>
          <w:p w14:paraId="70D98001" w14:textId="77777777" w:rsidR="000F241E" w:rsidRPr="00D37565" w:rsidRDefault="000F241E" w:rsidP="00016B66">
            <w:pPr>
              <w:jc w:val="center"/>
              <w:rPr>
                <w:rFonts w:asciiTheme="majorBidi" w:hAnsiTheme="majorBidi" w:cstheme="majorBidi"/>
              </w:rPr>
            </w:pPr>
            <w:r w:rsidRPr="00E20C3D">
              <w:rPr>
                <w:rFonts w:asciiTheme="majorBidi" w:hAnsiTheme="majorBidi" w:cstheme="majorBidi"/>
              </w:rPr>
              <w:t>50.168</w:t>
            </w:r>
          </w:p>
        </w:tc>
        <w:tc>
          <w:tcPr>
            <w:tcW w:w="1400" w:type="dxa"/>
          </w:tcPr>
          <w:p w14:paraId="63109C60" w14:textId="77777777" w:rsidR="000F241E" w:rsidRPr="00D37565" w:rsidRDefault="000F241E" w:rsidP="00016B66">
            <w:pPr>
              <w:jc w:val="center"/>
              <w:rPr>
                <w:rFonts w:asciiTheme="majorBidi" w:hAnsiTheme="majorBidi" w:cstheme="majorBidi"/>
              </w:rPr>
            </w:pPr>
            <w:r w:rsidRPr="00E20C3D">
              <w:rPr>
                <w:rFonts w:asciiTheme="majorBidi" w:hAnsiTheme="majorBidi" w:cstheme="majorBidi"/>
              </w:rPr>
              <w:t>53.55</w:t>
            </w:r>
            <w:r>
              <w:rPr>
                <w:rFonts w:asciiTheme="majorBidi" w:hAnsiTheme="majorBidi" w:cstheme="majorBidi"/>
              </w:rPr>
              <w:t>3</w:t>
            </w:r>
          </w:p>
        </w:tc>
        <w:tc>
          <w:tcPr>
            <w:tcW w:w="1400" w:type="dxa"/>
          </w:tcPr>
          <w:p w14:paraId="0F4BEC04" w14:textId="77777777" w:rsidR="000F241E" w:rsidRPr="008A1267" w:rsidRDefault="000F241E" w:rsidP="00016B66">
            <w:pPr>
              <w:jc w:val="center"/>
              <w:rPr>
                <w:rFonts w:asciiTheme="majorBidi" w:hAnsiTheme="majorBidi" w:cstheme="majorBidi"/>
              </w:rPr>
            </w:pPr>
            <w:r w:rsidRPr="00E20C3D">
              <w:rPr>
                <w:rFonts w:asciiTheme="majorBidi" w:hAnsiTheme="majorBidi" w:cstheme="majorBidi"/>
              </w:rPr>
              <w:t>60.78</w:t>
            </w:r>
            <w:r>
              <w:rPr>
                <w:rFonts w:asciiTheme="majorBidi" w:hAnsiTheme="majorBidi" w:cstheme="majorBidi"/>
              </w:rPr>
              <w:t>2</w:t>
            </w:r>
          </w:p>
        </w:tc>
        <w:tc>
          <w:tcPr>
            <w:tcW w:w="1302" w:type="dxa"/>
          </w:tcPr>
          <w:p w14:paraId="6EAA0076" w14:textId="77777777" w:rsidR="000F241E" w:rsidRDefault="000F241E" w:rsidP="00016B66">
            <w:pPr>
              <w:jc w:val="center"/>
              <w:rPr>
                <w:rFonts w:asciiTheme="majorBidi" w:hAnsiTheme="majorBidi" w:cstheme="majorBidi"/>
              </w:rPr>
            </w:pPr>
            <w:r w:rsidRPr="00D85E57">
              <w:rPr>
                <w:rFonts w:asciiTheme="majorBidi" w:hAnsiTheme="majorBidi" w:cstheme="majorBidi"/>
              </w:rPr>
              <w:t>54.834</w:t>
            </w:r>
          </w:p>
        </w:tc>
      </w:tr>
      <w:tr w:rsidR="000F241E" w14:paraId="36366C17" w14:textId="77777777" w:rsidTr="00016B66">
        <w:tc>
          <w:tcPr>
            <w:tcW w:w="951" w:type="dxa"/>
          </w:tcPr>
          <w:p w14:paraId="646A882B" w14:textId="77777777" w:rsidR="000F241E" w:rsidRPr="00D37565" w:rsidRDefault="000F241E" w:rsidP="00016B66">
            <w:pPr>
              <w:jc w:val="center"/>
              <w:rPr>
                <w:rFonts w:asciiTheme="majorBidi" w:hAnsiTheme="majorBidi" w:cstheme="majorBidi"/>
              </w:rPr>
            </w:pPr>
            <w:r w:rsidRPr="00D37565">
              <w:rPr>
                <w:rFonts w:asciiTheme="majorBidi" w:hAnsiTheme="majorBidi" w:cstheme="majorBidi"/>
              </w:rPr>
              <w:t>6</w:t>
            </w:r>
          </w:p>
        </w:tc>
        <w:tc>
          <w:tcPr>
            <w:tcW w:w="1517" w:type="dxa"/>
          </w:tcPr>
          <w:p w14:paraId="65F6D134" w14:textId="77777777" w:rsidR="000F241E" w:rsidRPr="00D37565" w:rsidRDefault="000F241E" w:rsidP="00016B66">
            <w:pPr>
              <w:jc w:val="center"/>
              <w:rPr>
                <w:rFonts w:asciiTheme="majorBidi" w:hAnsiTheme="majorBidi" w:cstheme="majorBidi"/>
              </w:rPr>
            </w:pPr>
            <w:r w:rsidRPr="00D37565">
              <w:rPr>
                <w:rFonts w:asciiTheme="majorBidi" w:hAnsiTheme="majorBidi" w:cstheme="majorBidi"/>
              </w:rPr>
              <w:t>5000 * 5000</w:t>
            </w:r>
          </w:p>
        </w:tc>
        <w:tc>
          <w:tcPr>
            <w:tcW w:w="1381" w:type="dxa"/>
          </w:tcPr>
          <w:p w14:paraId="48C4B432" w14:textId="77777777" w:rsidR="000F241E" w:rsidRPr="00D37565" w:rsidRDefault="000F241E" w:rsidP="00016B66">
            <w:pPr>
              <w:jc w:val="center"/>
              <w:rPr>
                <w:rFonts w:asciiTheme="majorBidi" w:hAnsiTheme="majorBidi" w:cstheme="majorBidi"/>
              </w:rPr>
            </w:pPr>
            <w:r>
              <w:rPr>
                <w:rFonts w:asciiTheme="majorBidi" w:hAnsiTheme="majorBidi" w:cstheme="majorBidi"/>
              </w:rPr>
              <w:t>16</w:t>
            </w:r>
          </w:p>
        </w:tc>
        <w:tc>
          <w:tcPr>
            <w:tcW w:w="1399" w:type="dxa"/>
          </w:tcPr>
          <w:p w14:paraId="3D41C91E" w14:textId="77777777" w:rsidR="000F241E" w:rsidRPr="00D37565" w:rsidRDefault="000F241E" w:rsidP="00016B66">
            <w:pPr>
              <w:jc w:val="center"/>
              <w:rPr>
                <w:rFonts w:asciiTheme="majorBidi" w:hAnsiTheme="majorBidi" w:cstheme="majorBidi"/>
              </w:rPr>
            </w:pPr>
            <w:r w:rsidRPr="00072826">
              <w:rPr>
                <w:rFonts w:asciiTheme="majorBidi" w:hAnsiTheme="majorBidi" w:cstheme="majorBidi"/>
              </w:rPr>
              <w:t>33.818171</w:t>
            </w:r>
          </w:p>
        </w:tc>
        <w:tc>
          <w:tcPr>
            <w:tcW w:w="1400" w:type="dxa"/>
          </w:tcPr>
          <w:p w14:paraId="1FCD4D68" w14:textId="77777777" w:rsidR="000F241E" w:rsidRPr="00D37565" w:rsidRDefault="000F241E" w:rsidP="00016B66">
            <w:pPr>
              <w:jc w:val="center"/>
              <w:rPr>
                <w:rFonts w:asciiTheme="majorBidi" w:hAnsiTheme="majorBidi" w:cstheme="majorBidi"/>
              </w:rPr>
            </w:pPr>
            <w:r w:rsidRPr="00072826">
              <w:rPr>
                <w:rFonts w:asciiTheme="majorBidi" w:hAnsiTheme="majorBidi" w:cstheme="majorBidi"/>
              </w:rPr>
              <w:t>31.493692</w:t>
            </w:r>
          </w:p>
        </w:tc>
        <w:tc>
          <w:tcPr>
            <w:tcW w:w="1400" w:type="dxa"/>
          </w:tcPr>
          <w:p w14:paraId="221F4987" w14:textId="77777777" w:rsidR="000F241E" w:rsidRPr="008A1267" w:rsidRDefault="000F241E" w:rsidP="00016B66">
            <w:pPr>
              <w:jc w:val="center"/>
              <w:rPr>
                <w:rFonts w:asciiTheme="majorBidi" w:hAnsiTheme="majorBidi" w:cstheme="majorBidi"/>
              </w:rPr>
            </w:pPr>
            <w:r w:rsidRPr="00072826">
              <w:rPr>
                <w:rFonts w:asciiTheme="majorBidi" w:hAnsiTheme="majorBidi" w:cstheme="majorBidi"/>
              </w:rPr>
              <w:t>31.563225</w:t>
            </w:r>
          </w:p>
        </w:tc>
        <w:tc>
          <w:tcPr>
            <w:tcW w:w="1302" w:type="dxa"/>
          </w:tcPr>
          <w:p w14:paraId="2554831B" w14:textId="77777777" w:rsidR="000F241E" w:rsidRDefault="000F241E" w:rsidP="00016B66">
            <w:pPr>
              <w:jc w:val="center"/>
              <w:rPr>
                <w:rFonts w:asciiTheme="majorBidi" w:hAnsiTheme="majorBidi" w:cstheme="majorBidi"/>
              </w:rPr>
            </w:pPr>
            <w:r w:rsidRPr="00D85E57">
              <w:rPr>
                <w:rFonts w:asciiTheme="majorBidi" w:hAnsiTheme="majorBidi" w:cstheme="majorBidi"/>
              </w:rPr>
              <w:t>32.29</w:t>
            </w:r>
            <w:r>
              <w:rPr>
                <w:rFonts w:asciiTheme="majorBidi" w:hAnsiTheme="majorBidi" w:cstheme="majorBidi"/>
              </w:rPr>
              <w:t>2</w:t>
            </w:r>
          </w:p>
        </w:tc>
      </w:tr>
      <w:tr w:rsidR="000F241E" w14:paraId="66FED780" w14:textId="77777777" w:rsidTr="00016B66">
        <w:tc>
          <w:tcPr>
            <w:tcW w:w="951" w:type="dxa"/>
          </w:tcPr>
          <w:p w14:paraId="60DD7A8E" w14:textId="77777777" w:rsidR="000F241E" w:rsidRPr="00D37565" w:rsidRDefault="000F241E" w:rsidP="00016B66">
            <w:pPr>
              <w:jc w:val="center"/>
              <w:rPr>
                <w:rFonts w:asciiTheme="majorBidi" w:hAnsiTheme="majorBidi" w:cstheme="majorBidi"/>
              </w:rPr>
            </w:pPr>
            <w:r>
              <w:rPr>
                <w:rFonts w:asciiTheme="majorBidi" w:hAnsiTheme="majorBidi" w:cstheme="majorBidi"/>
              </w:rPr>
              <w:t>7</w:t>
            </w:r>
          </w:p>
        </w:tc>
        <w:tc>
          <w:tcPr>
            <w:tcW w:w="1517" w:type="dxa"/>
          </w:tcPr>
          <w:p w14:paraId="2BB38F60" w14:textId="77777777" w:rsidR="000F241E" w:rsidRPr="00D37565" w:rsidRDefault="000F241E" w:rsidP="00016B66">
            <w:pPr>
              <w:jc w:val="center"/>
              <w:rPr>
                <w:rFonts w:asciiTheme="majorBidi" w:hAnsiTheme="majorBidi" w:cstheme="majorBidi"/>
              </w:rPr>
            </w:pPr>
            <w:r w:rsidRPr="00D37565">
              <w:rPr>
                <w:rFonts w:asciiTheme="majorBidi" w:hAnsiTheme="majorBidi" w:cstheme="majorBidi"/>
              </w:rPr>
              <w:t>5000 * 5000</w:t>
            </w:r>
          </w:p>
        </w:tc>
        <w:tc>
          <w:tcPr>
            <w:tcW w:w="1381" w:type="dxa"/>
          </w:tcPr>
          <w:p w14:paraId="22901E08" w14:textId="77777777" w:rsidR="000F241E" w:rsidRDefault="000F241E" w:rsidP="00016B66">
            <w:pPr>
              <w:jc w:val="center"/>
              <w:rPr>
                <w:rFonts w:asciiTheme="majorBidi" w:hAnsiTheme="majorBidi" w:cstheme="majorBidi"/>
              </w:rPr>
            </w:pPr>
            <w:r>
              <w:rPr>
                <w:rFonts w:asciiTheme="majorBidi" w:hAnsiTheme="majorBidi" w:cstheme="majorBidi"/>
              </w:rPr>
              <w:t>20</w:t>
            </w:r>
          </w:p>
        </w:tc>
        <w:tc>
          <w:tcPr>
            <w:tcW w:w="1399" w:type="dxa"/>
          </w:tcPr>
          <w:p w14:paraId="0DDCEFAD" w14:textId="77777777" w:rsidR="000F241E" w:rsidRPr="00D63132" w:rsidRDefault="000F241E" w:rsidP="00016B66">
            <w:pPr>
              <w:jc w:val="center"/>
              <w:rPr>
                <w:rFonts w:ascii="Times New Roman" w:eastAsia="Times New Roman" w:hAnsi="Times New Roman" w:cs="Times New Roman"/>
                <w:sz w:val="24"/>
                <w:szCs w:val="24"/>
              </w:rPr>
            </w:pPr>
            <w:r w:rsidRPr="00072826">
              <w:rPr>
                <w:rFonts w:ascii="Times New Roman" w:eastAsia="Times New Roman" w:hAnsi="Times New Roman" w:cs="Times New Roman"/>
                <w:sz w:val="24"/>
                <w:szCs w:val="24"/>
              </w:rPr>
              <w:t>44.811900</w:t>
            </w:r>
          </w:p>
        </w:tc>
        <w:tc>
          <w:tcPr>
            <w:tcW w:w="1400" w:type="dxa"/>
          </w:tcPr>
          <w:p w14:paraId="6FE3805C" w14:textId="77777777" w:rsidR="000F241E" w:rsidRDefault="000F241E" w:rsidP="00016B66">
            <w:pPr>
              <w:jc w:val="center"/>
              <w:rPr>
                <w:rFonts w:asciiTheme="majorBidi" w:hAnsiTheme="majorBidi" w:cstheme="majorBidi"/>
              </w:rPr>
            </w:pPr>
            <w:r w:rsidRPr="00072826">
              <w:rPr>
                <w:rFonts w:asciiTheme="majorBidi" w:hAnsiTheme="majorBidi" w:cstheme="majorBidi"/>
              </w:rPr>
              <w:t>57.297876</w:t>
            </w:r>
          </w:p>
        </w:tc>
        <w:tc>
          <w:tcPr>
            <w:tcW w:w="1400" w:type="dxa"/>
          </w:tcPr>
          <w:p w14:paraId="05C03253" w14:textId="77777777" w:rsidR="000F241E" w:rsidRDefault="000F241E" w:rsidP="00016B66">
            <w:pPr>
              <w:jc w:val="center"/>
              <w:rPr>
                <w:rFonts w:asciiTheme="majorBidi" w:hAnsiTheme="majorBidi" w:cstheme="majorBidi"/>
              </w:rPr>
            </w:pPr>
            <w:r w:rsidRPr="00072826">
              <w:rPr>
                <w:rFonts w:asciiTheme="majorBidi" w:hAnsiTheme="majorBidi" w:cstheme="majorBidi"/>
              </w:rPr>
              <w:t>85.376275</w:t>
            </w:r>
          </w:p>
        </w:tc>
        <w:tc>
          <w:tcPr>
            <w:tcW w:w="1302" w:type="dxa"/>
          </w:tcPr>
          <w:p w14:paraId="39575905" w14:textId="77777777" w:rsidR="000F241E" w:rsidRDefault="000F241E" w:rsidP="00016B66">
            <w:pPr>
              <w:jc w:val="center"/>
              <w:rPr>
                <w:rFonts w:asciiTheme="majorBidi" w:hAnsiTheme="majorBidi" w:cstheme="majorBidi"/>
              </w:rPr>
            </w:pPr>
            <w:r w:rsidRPr="00D85E57">
              <w:rPr>
                <w:rFonts w:asciiTheme="majorBidi" w:hAnsiTheme="majorBidi" w:cstheme="majorBidi"/>
              </w:rPr>
              <w:t>62.495</w:t>
            </w:r>
          </w:p>
        </w:tc>
      </w:tr>
    </w:tbl>
    <w:p w14:paraId="599E3CAA" w14:textId="77777777" w:rsidR="000F241E" w:rsidRDefault="000F241E" w:rsidP="000F241E">
      <w:pPr>
        <w:spacing w:after="0" w:line="240" w:lineRule="auto"/>
        <w:jc w:val="both"/>
        <w:rPr>
          <w:rFonts w:ascii="Times New Roman" w:eastAsia="Times New Roman" w:hAnsi="Times New Roman" w:cs="Times New Roman"/>
          <w:sz w:val="24"/>
          <w:szCs w:val="24"/>
        </w:rPr>
      </w:pPr>
    </w:p>
    <w:p w14:paraId="268A2691" w14:textId="77777777" w:rsidR="000F241E" w:rsidRPr="00761FB3" w:rsidRDefault="000F241E" w:rsidP="000F241E">
      <w:pPr>
        <w:spacing w:after="0" w:line="240" w:lineRule="auto"/>
        <w:jc w:val="both"/>
        <w:rPr>
          <w:rFonts w:ascii="Times New Roman" w:eastAsia="Times New Roman" w:hAnsi="Times New Roman" w:cs="Times New Roman"/>
          <w:sz w:val="24"/>
          <w:szCs w:val="24"/>
        </w:rPr>
      </w:pPr>
      <w:r w:rsidRPr="00761FB3">
        <w:rPr>
          <w:rFonts w:ascii="Times New Roman" w:eastAsia="Times New Roman" w:hAnsi="Times New Roman" w:cs="Times New Roman"/>
          <w:sz w:val="24"/>
          <w:szCs w:val="24"/>
        </w:rPr>
        <w:t xml:space="preserve">The performance results from two compilers, Intel and GCC, on the Asax cluster were recorded for a problem size of 5000×5000, using varying numbers of threads. The primary objective was to </w:t>
      </w:r>
      <w:r w:rsidRPr="00761FB3">
        <w:rPr>
          <w:rFonts w:ascii="Times New Roman" w:eastAsia="Times New Roman" w:hAnsi="Times New Roman" w:cs="Times New Roman"/>
          <w:sz w:val="24"/>
          <w:szCs w:val="24"/>
        </w:rPr>
        <w:lastRenderedPageBreak/>
        <w:t>observe the impact of thread count on execution time and to identify any performance variations between the Intel and GCC compilers under similar conditions.</w:t>
      </w:r>
    </w:p>
    <w:p w14:paraId="1CF6563B" w14:textId="77777777" w:rsidR="000F241E" w:rsidRPr="00761FB3" w:rsidRDefault="000F241E" w:rsidP="000F241E">
      <w:pPr>
        <w:spacing w:after="0" w:line="240" w:lineRule="auto"/>
        <w:rPr>
          <w:rFonts w:ascii="Times New Roman" w:eastAsia="Times New Roman" w:hAnsi="Times New Roman" w:cs="Times New Roman"/>
          <w:sz w:val="24"/>
          <w:szCs w:val="24"/>
        </w:rPr>
      </w:pPr>
    </w:p>
    <w:p w14:paraId="3156C8D6" w14:textId="77777777" w:rsidR="000F241E" w:rsidRPr="00761FB3" w:rsidRDefault="000F241E" w:rsidP="000F241E">
      <w:pPr>
        <w:spacing w:after="0" w:line="240" w:lineRule="auto"/>
        <w:jc w:val="both"/>
        <w:rPr>
          <w:rFonts w:ascii="Times New Roman" w:eastAsia="Times New Roman" w:hAnsi="Times New Roman" w:cs="Times New Roman"/>
          <w:sz w:val="24"/>
          <w:szCs w:val="24"/>
        </w:rPr>
      </w:pPr>
      <w:r w:rsidRPr="00761FB3">
        <w:rPr>
          <w:rFonts w:ascii="Times New Roman" w:eastAsia="Times New Roman" w:hAnsi="Times New Roman" w:cs="Times New Roman"/>
          <w:sz w:val="24"/>
          <w:szCs w:val="24"/>
        </w:rPr>
        <w:t>In Table 2, which shows the performance results using the Intel compiler, we observe that the average execution time for a single thread was approximately 296.86 seconds. This single-threaded result provides a baseline for comparing the performance gains achieved with additional threads. As the number of threads increased from 1 to 16, there was a consistent reduction in the average execution time, indicating that the Intel compiler handles parallel processing effectively. For example, with 2 threads, the average time dropped to 171.93 seconds, representing a noticeable improvement. At 4 threads, the average time further decreased to 142.11 seconds, while 8 threads saw the execution time fall to 86.94 seconds. The improvement continued with 10 threads, achieving an average of 85.89 seconds, although the marginal gains between 8 and 10 threads suggested a point of diminishing returns. When the thread count reached 16, the average time reduced further to 72.43 seconds, showing that the Intel compiler benefits significantly from higher parallelism up to this point. However, with 20 threads, the average time unexpectedly increased to 80.35 seconds, which implies that using more threads than necessary may introduce additional overhead or inefficiencies. From these observations, it appears that the Intel compiler performs optimally with thread counts between 8 and 16 for this problem size on the Asax cluster.</w:t>
      </w:r>
    </w:p>
    <w:p w14:paraId="69638472" w14:textId="77777777" w:rsidR="000F241E" w:rsidRPr="00761FB3" w:rsidRDefault="000F241E" w:rsidP="000F241E">
      <w:pPr>
        <w:spacing w:after="0" w:line="240" w:lineRule="auto"/>
        <w:rPr>
          <w:rFonts w:ascii="Times New Roman" w:eastAsia="Times New Roman" w:hAnsi="Times New Roman" w:cs="Times New Roman"/>
          <w:sz w:val="24"/>
          <w:szCs w:val="24"/>
        </w:rPr>
      </w:pPr>
    </w:p>
    <w:p w14:paraId="29DCE6ED" w14:textId="77777777" w:rsidR="000F241E" w:rsidRPr="00761FB3" w:rsidRDefault="000F241E" w:rsidP="000F241E">
      <w:pPr>
        <w:spacing w:after="0" w:line="240" w:lineRule="auto"/>
        <w:jc w:val="both"/>
        <w:rPr>
          <w:rFonts w:ascii="Times New Roman" w:eastAsia="Times New Roman" w:hAnsi="Times New Roman" w:cs="Times New Roman"/>
          <w:sz w:val="24"/>
          <w:szCs w:val="24"/>
        </w:rPr>
      </w:pPr>
      <w:r w:rsidRPr="00761FB3">
        <w:rPr>
          <w:rFonts w:ascii="Times New Roman" w:eastAsia="Times New Roman" w:hAnsi="Times New Roman" w:cs="Times New Roman"/>
          <w:sz w:val="24"/>
          <w:szCs w:val="24"/>
        </w:rPr>
        <w:t>In Table 3, the performance results using the GCC compiler reveal a different pattern. The single-threaded execution time with GCC was 323.79 seconds, which is noticeably slower than the Intel compiler’s single-thread performance, suggesting that the Intel compiler might be better optimized for single-threaded tasks on this hardware. However, as the thread count increased, the GCC compiler showed more dramatic improvements. For instance, using 2 threads, the average execution time dropped to 186.35 seconds, although this was still slightly higher than the Intel compiler’s performance with the same number of threads. At 4 threads, the GCC compiler reduced the time further to 107.79 seconds, demonstrating effective scaling with parallelism. When 8 threads were used, the average time fell to 59.38 seconds, which was lower than the Intel compiler’s performance at the same level. With 10 threads, the GCC compiler achieved an average of 54.83 seconds, indicating continued improvement without the diminishing returns seen with the Intel compiler. The GCC compiler reached its best performance at 16 threads, with a low average time of 32.29 seconds, demonstrating its superior scalability with higher thread counts. At 20 threads, however, the execution time increased slightly to 62.50 seconds, suggesting that the GCC compiler, like the Intel compiler, might encounter overhead or inefficiencies when using more threads than optimal for this specific task.</w:t>
      </w:r>
    </w:p>
    <w:p w14:paraId="1A93DFF3" w14:textId="77777777" w:rsidR="000F241E" w:rsidRPr="00761FB3" w:rsidRDefault="000F241E" w:rsidP="000F241E">
      <w:pPr>
        <w:spacing w:after="0" w:line="240" w:lineRule="auto"/>
        <w:rPr>
          <w:rFonts w:ascii="Times New Roman" w:eastAsia="Times New Roman" w:hAnsi="Times New Roman" w:cs="Times New Roman"/>
          <w:sz w:val="24"/>
          <w:szCs w:val="24"/>
        </w:rPr>
      </w:pPr>
    </w:p>
    <w:p w14:paraId="36033C8D" w14:textId="77777777" w:rsidR="000F241E" w:rsidRDefault="000F241E" w:rsidP="000F241E">
      <w:pPr>
        <w:spacing w:after="0" w:line="240" w:lineRule="auto"/>
        <w:jc w:val="both"/>
        <w:rPr>
          <w:rFonts w:ascii="Times New Roman" w:eastAsia="Times New Roman" w:hAnsi="Times New Roman" w:cs="Times New Roman"/>
          <w:sz w:val="24"/>
          <w:szCs w:val="24"/>
        </w:rPr>
      </w:pPr>
      <w:r w:rsidRPr="00761FB3">
        <w:rPr>
          <w:rFonts w:ascii="Times New Roman" w:eastAsia="Times New Roman" w:hAnsi="Times New Roman" w:cs="Times New Roman"/>
          <w:sz w:val="24"/>
          <w:szCs w:val="24"/>
        </w:rPr>
        <w:t xml:space="preserve">Comparing the two compilers, the Intel compiler had a faster single-threaded execution time than GCC, indicating it may be better optimized for single-threaded tasks. In multi-threaded scenarios, however, the GCC compiler demonstrated better scalability, achieving lower execution times at higher thread counts, particularly between 8 and 16 threads. For both compilers, 16 threads appeared to yield the best execution times, although at 20 threads, both showed an increase in time, indicating potential overhead or bottlenecks, possibly related to the hardware configuration or the way each compiler handles thread management. Overall, while the Intel compiler performed better in single-threaded execution, the GCC compiler showed superior performance in multi-threaded settings, particularly as the number of threads increased. These results suggest that the choice of compiler can significantly impact performance when leveraging multi-threading capabilities on </w:t>
      </w:r>
      <w:r w:rsidRPr="00761FB3">
        <w:rPr>
          <w:rFonts w:ascii="Times New Roman" w:eastAsia="Times New Roman" w:hAnsi="Times New Roman" w:cs="Times New Roman"/>
          <w:sz w:val="24"/>
          <w:szCs w:val="24"/>
        </w:rPr>
        <w:lastRenderedPageBreak/>
        <w:t>the Asax cluster, and they highlight the importance of selecting an appropriate thread count to optimize execution time for the specific compiler and hardware configuration.</w:t>
      </w:r>
    </w:p>
    <w:p w14:paraId="3536CDCE" w14:textId="77777777" w:rsidR="000F241E" w:rsidRDefault="000F241E" w:rsidP="000F241E">
      <w:pPr>
        <w:spacing w:after="0" w:line="240" w:lineRule="auto"/>
        <w:jc w:val="both"/>
        <w:rPr>
          <w:rFonts w:ascii="Times New Roman" w:eastAsia="Times New Roman" w:hAnsi="Times New Roman" w:cs="Times New Roman"/>
          <w:sz w:val="24"/>
          <w:szCs w:val="24"/>
        </w:rPr>
      </w:pPr>
    </w:p>
    <w:p w14:paraId="128236D9" w14:textId="77777777" w:rsidR="000F241E" w:rsidRDefault="000F241E" w:rsidP="000F241E">
      <w:pPr>
        <w:spacing w:after="0" w:line="240" w:lineRule="auto"/>
        <w:jc w:val="both"/>
        <w:rPr>
          <w:rFonts w:ascii="Times New Roman" w:eastAsia="Times New Roman" w:hAnsi="Times New Roman" w:cs="Times New Roman"/>
          <w:sz w:val="24"/>
          <w:szCs w:val="24"/>
        </w:rPr>
      </w:pPr>
    </w:p>
    <w:p w14:paraId="287EE299" w14:textId="59581625" w:rsidR="000F241E" w:rsidRDefault="000F241E" w:rsidP="000F241E">
      <w:pPr>
        <w:pStyle w:val="Caption"/>
        <w:keepNext/>
        <w:jc w:val="center"/>
      </w:pPr>
      <w:r>
        <w:t xml:space="preserve">Figure </w:t>
      </w:r>
      <w:r>
        <w:fldChar w:fldCharType="begin"/>
      </w:r>
      <w:r>
        <w:instrText xml:space="preserve"> SEQ Figure \* ARABIC </w:instrText>
      </w:r>
      <w:r>
        <w:fldChar w:fldCharType="separate"/>
      </w:r>
      <w:r w:rsidR="00C4788A">
        <w:rPr>
          <w:noProof/>
        </w:rPr>
        <w:t>2</w:t>
      </w:r>
      <w:r>
        <w:fldChar w:fldCharType="end"/>
      </w:r>
      <w:r>
        <w:t>- Multithread Game of Life Performance</w:t>
      </w:r>
    </w:p>
    <w:p w14:paraId="26C7D12A" w14:textId="77777777" w:rsidR="000F241E" w:rsidRDefault="000F241E" w:rsidP="000F241E">
      <w:pPr>
        <w:spacing w:after="0" w:line="240" w:lineRule="auto"/>
        <w:jc w:val="both"/>
        <w:rPr>
          <w:rFonts w:ascii="Times New Roman" w:eastAsia="Times New Roman" w:hAnsi="Times New Roman" w:cs="Times New Roman"/>
          <w:sz w:val="24"/>
          <w:szCs w:val="24"/>
        </w:rPr>
      </w:pPr>
      <w:r>
        <w:rPr>
          <w:noProof/>
        </w:rPr>
        <w:drawing>
          <wp:inline distT="0" distB="0" distL="0" distR="0" wp14:anchorId="1A5F3CCD" wp14:editId="7B1E065B">
            <wp:extent cx="5695950" cy="3890963"/>
            <wp:effectExtent l="0" t="0" r="0" b="14605"/>
            <wp:docPr id="2" name="Chart 2">
              <a:extLst xmlns:a="http://schemas.openxmlformats.org/drawingml/2006/main">
                <a:ext uri="{FF2B5EF4-FFF2-40B4-BE49-F238E27FC236}">
                  <a16:creationId xmlns:a16="http://schemas.microsoft.com/office/drawing/2014/main" id="{DC1DEE17-CB07-2698-3EA0-C724ABA008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AAFF9F8" w14:textId="77777777" w:rsidR="000F241E" w:rsidRDefault="000F241E" w:rsidP="000F241E">
      <w:pPr>
        <w:spacing w:after="0" w:line="240" w:lineRule="auto"/>
        <w:jc w:val="both"/>
        <w:rPr>
          <w:rFonts w:ascii="Times New Roman" w:eastAsia="Times New Roman" w:hAnsi="Times New Roman" w:cs="Times New Roman"/>
          <w:sz w:val="24"/>
          <w:szCs w:val="24"/>
        </w:rPr>
      </w:pPr>
    </w:p>
    <w:p w14:paraId="2C158466" w14:textId="77777777" w:rsidR="000F241E" w:rsidRDefault="000F241E" w:rsidP="000F241E">
      <w:pPr>
        <w:spacing w:after="0" w:line="240" w:lineRule="auto"/>
        <w:jc w:val="both"/>
        <w:rPr>
          <w:rFonts w:ascii="Times New Roman" w:eastAsia="Times New Roman" w:hAnsi="Times New Roman" w:cs="Times New Roman"/>
          <w:sz w:val="24"/>
          <w:szCs w:val="24"/>
        </w:rPr>
      </w:pPr>
    </w:p>
    <w:p w14:paraId="3D68ABDC" w14:textId="670B21E2" w:rsidR="008B1096" w:rsidRDefault="000F241E" w:rsidP="000F241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shows the performance improvement of multithread program of Game of life by adding more thread to execute the program. It can be observed that the number of threads and the runtime have nonlinear relationship together. </w:t>
      </w:r>
    </w:p>
    <w:p w14:paraId="311FCA72" w14:textId="77777777" w:rsidR="00F746C6" w:rsidRDefault="00F746C6" w:rsidP="000F241E">
      <w:pPr>
        <w:spacing w:after="0" w:line="240" w:lineRule="auto"/>
        <w:jc w:val="both"/>
        <w:rPr>
          <w:rFonts w:ascii="Times New Roman" w:eastAsia="Times New Roman" w:hAnsi="Times New Roman" w:cs="Times New Roman"/>
          <w:sz w:val="24"/>
          <w:szCs w:val="24"/>
        </w:rPr>
      </w:pPr>
    </w:p>
    <w:p w14:paraId="3D0BE65B" w14:textId="47AC1BE1" w:rsidR="00F746C6" w:rsidRDefault="00F746C6" w:rsidP="00F746C6">
      <w:pPr>
        <w:pStyle w:val="Caption"/>
        <w:keepNext/>
        <w:jc w:val="center"/>
      </w:pPr>
      <w:r>
        <w:t xml:space="preserve">Table </w:t>
      </w:r>
      <w:r>
        <w:fldChar w:fldCharType="begin"/>
      </w:r>
      <w:r>
        <w:instrText xml:space="preserve"> SEQ Table \* ARABIC </w:instrText>
      </w:r>
      <w:r>
        <w:fldChar w:fldCharType="separate"/>
      </w:r>
      <w:r w:rsidR="00C4788A">
        <w:rPr>
          <w:noProof/>
        </w:rPr>
        <w:t>4</w:t>
      </w:r>
      <w:r>
        <w:fldChar w:fldCharType="end"/>
      </w:r>
      <w:r>
        <w:t xml:space="preserve">-  </w:t>
      </w:r>
      <w:r w:rsidRPr="00F746C6">
        <w:t>efficiency</w:t>
      </w:r>
      <w:r>
        <w:t xml:space="preserve"> and Speed-up table based on the number of threads</w:t>
      </w:r>
    </w:p>
    <w:tbl>
      <w:tblPr>
        <w:tblStyle w:val="TableGrid"/>
        <w:tblW w:w="0" w:type="auto"/>
        <w:jc w:val="center"/>
        <w:tblLook w:val="04A0" w:firstRow="1" w:lastRow="0" w:firstColumn="1" w:lastColumn="0" w:noHBand="0" w:noVBand="1"/>
      </w:tblPr>
      <w:tblGrid>
        <w:gridCol w:w="960"/>
        <w:gridCol w:w="1116"/>
        <w:gridCol w:w="1176"/>
      </w:tblGrid>
      <w:tr w:rsidR="00F746C6" w:rsidRPr="00F746C6" w14:paraId="5B30ED77" w14:textId="77777777" w:rsidTr="00F746C6">
        <w:trPr>
          <w:trHeight w:val="315"/>
          <w:jc w:val="center"/>
        </w:trPr>
        <w:tc>
          <w:tcPr>
            <w:tcW w:w="960" w:type="dxa"/>
            <w:noWrap/>
            <w:hideMark/>
          </w:tcPr>
          <w:p w14:paraId="53DAC25A" w14:textId="77777777" w:rsidR="00F746C6" w:rsidRPr="00F746C6" w:rsidRDefault="00F746C6" w:rsidP="00F746C6">
            <w:pPr>
              <w:spacing w:after="0" w:line="240" w:lineRule="auto"/>
              <w:jc w:val="both"/>
              <w:rPr>
                <w:rFonts w:ascii="Times New Roman" w:eastAsia="Times New Roman" w:hAnsi="Times New Roman" w:cs="Times New Roman"/>
                <w:sz w:val="24"/>
                <w:szCs w:val="24"/>
              </w:rPr>
            </w:pPr>
          </w:p>
        </w:tc>
        <w:tc>
          <w:tcPr>
            <w:tcW w:w="1116" w:type="dxa"/>
            <w:noWrap/>
            <w:hideMark/>
          </w:tcPr>
          <w:p w14:paraId="0A5EC84C" w14:textId="77777777" w:rsidR="00F746C6" w:rsidRPr="00F746C6" w:rsidRDefault="00F746C6" w:rsidP="00F746C6">
            <w:pPr>
              <w:spacing w:after="0" w:line="240" w:lineRule="auto"/>
              <w:jc w:val="both"/>
              <w:rPr>
                <w:rFonts w:ascii="Times New Roman" w:eastAsia="Times New Roman" w:hAnsi="Times New Roman" w:cs="Times New Roman"/>
                <w:sz w:val="24"/>
                <w:szCs w:val="24"/>
              </w:rPr>
            </w:pPr>
            <w:r w:rsidRPr="00F746C6">
              <w:rPr>
                <w:rFonts w:ascii="Times New Roman" w:eastAsia="Times New Roman" w:hAnsi="Times New Roman" w:cs="Times New Roman"/>
                <w:sz w:val="24"/>
                <w:szCs w:val="24"/>
              </w:rPr>
              <w:t>speed up</w:t>
            </w:r>
          </w:p>
        </w:tc>
        <w:tc>
          <w:tcPr>
            <w:tcW w:w="1116" w:type="dxa"/>
            <w:noWrap/>
            <w:hideMark/>
          </w:tcPr>
          <w:p w14:paraId="7136B7AA" w14:textId="3C12B207" w:rsidR="00F746C6" w:rsidRPr="00F746C6" w:rsidRDefault="00F746C6" w:rsidP="00F746C6">
            <w:pPr>
              <w:spacing w:after="0" w:line="240" w:lineRule="auto"/>
              <w:jc w:val="both"/>
              <w:rPr>
                <w:rFonts w:ascii="Times New Roman" w:eastAsia="Times New Roman" w:hAnsi="Times New Roman" w:cs="Times New Roman"/>
                <w:sz w:val="24"/>
                <w:szCs w:val="24"/>
              </w:rPr>
            </w:pPr>
            <w:r w:rsidRPr="00F746C6">
              <w:rPr>
                <w:rFonts w:ascii="Times New Roman" w:eastAsia="Times New Roman" w:hAnsi="Times New Roman" w:cs="Times New Roman"/>
                <w:sz w:val="24"/>
                <w:szCs w:val="24"/>
              </w:rPr>
              <w:t>efficiency</w:t>
            </w:r>
          </w:p>
        </w:tc>
      </w:tr>
      <w:tr w:rsidR="00F746C6" w:rsidRPr="00F746C6" w14:paraId="5C193494" w14:textId="77777777" w:rsidTr="00F746C6">
        <w:trPr>
          <w:trHeight w:val="315"/>
          <w:jc w:val="center"/>
        </w:trPr>
        <w:tc>
          <w:tcPr>
            <w:tcW w:w="960" w:type="dxa"/>
            <w:hideMark/>
          </w:tcPr>
          <w:p w14:paraId="7F12E00B" w14:textId="77777777" w:rsidR="00F746C6" w:rsidRPr="00F746C6" w:rsidRDefault="00F746C6" w:rsidP="00F746C6">
            <w:pPr>
              <w:spacing w:after="0" w:line="240" w:lineRule="auto"/>
              <w:jc w:val="both"/>
              <w:rPr>
                <w:rFonts w:ascii="Times New Roman" w:eastAsia="Times New Roman" w:hAnsi="Times New Roman" w:cs="Times New Roman"/>
                <w:sz w:val="24"/>
                <w:szCs w:val="24"/>
              </w:rPr>
            </w:pPr>
            <w:r w:rsidRPr="00F746C6">
              <w:rPr>
                <w:rFonts w:ascii="Times New Roman" w:eastAsia="Times New Roman" w:hAnsi="Times New Roman" w:cs="Times New Roman"/>
                <w:sz w:val="24"/>
                <w:szCs w:val="24"/>
              </w:rPr>
              <w:t>1</w:t>
            </w:r>
          </w:p>
        </w:tc>
        <w:tc>
          <w:tcPr>
            <w:tcW w:w="1116" w:type="dxa"/>
            <w:noWrap/>
            <w:hideMark/>
          </w:tcPr>
          <w:p w14:paraId="122A02D4" w14:textId="77777777" w:rsidR="00F746C6" w:rsidRPr="00F746C6" w:rsidRDefault="00F746C6" w:rsidP="00F746C6">
            <w:pPr>
              <w:jc w:val="both"/>
              <w:rPr>
                <w:rFonts w:ascii="Times New Roman" w:eastAsia="Times New Roman" w:hAnsi="Times New Roman" w:cs="Times New Roman"/>
                <w:sz w:val="24"/>
                <w:szCs w:val="24"/>
              </w:rPr>
            </w:pPr>
            <w:r w:rsidRPr="00F746C6">
              <w:rPr>
                <w:rFonts w:ascii="Times New Roman" w:eastAsia="Times New Roman" w:hAnsi="Times New Roman" w:cs="Times New Roman"/>
                <w:sz w:val="24"/>
                <w:szCs w:val="24"/>
              </w:rPr>
              <w:t>1</w:t>
            </w:r>
          </w:p>
        </w:tc>
        <w:tc>
          <w:tcPr>
            <w:tcW w:w="1116" w:type="dxa"/>
            <w:noWrap/>
            <w:hideMark/>
          </w:tcPr>
          <w:p w14:paraId="70BB4A2B" w14:textId="77777777" w:rsidR="00F746C6" w:rsidRPr="00F746C6" w:rsidRDefault="00F746C6" w:rsidP="00F746C6">
            <w:pPr>
              <w:jc w:val="both"/>
              <w:rPr>
                <w:rFonts w:ascii="Times New Roman" w:eastAsia="Times New Roman" w:hAnsi="Times New Roman" w:cs="Times New Roman"/>
                <w:sz w:val="24"/>
                <w:szCs w:val="24"/>
              </w:rPr>
            </w:pPr>
            <w:r w:rsidRPr="00F746C6">
              <w:rPr>
                <w:rFonts w:ascii="Times New Roman" w:eastAsia="Times New Roman" w:hAnsi="Times New Roman" w:cs="Times New Roman"/>
                <w:sz w:val="24"/>
                <w:szCs w:val="24"/>
              </w:rPr>
              <w:t>1</w:t>
            </w:r>
          </w:p>
        </w:tc>
      </w:tr>
      <w:tr w:rsidR="00F746C6" w:rsidRPr="00F746C6" w14:paraId="6835727E" w14:textId="77777777" w:rsidTr="00F746C6">
        <w:trPr>
          <w:trHeight w:val="315"/>
          <w:jc w:val="center"/>
        </w:trPr>
        <w:tc>
          <w:tcPr>
            <w:tcW w:w="960" w:type="dxa"/>
            <w:hideMark/>
          </w:tcPr>
          <w:p w14:paraId="4E02ED67" w14:textId="77777777" w:rsidR="00F746C6" w:rsidRPr="00F746C6" w:rsidRDefault="00F746C6" w:rsidP="00F746C6">
            <w:pPr>
              <w:jc w:val="both"/>
              <w:rPr>
                <w:rFonts w:ascii="Times New Roman" w:eastAsia="Times New Roman" w:hAnsi="Times New Roman" w:cs="Times New Roman"/>
                <w:sz w:val="24"/>
                <w:szCs w:val="24"/>
              </w:rPr>
            </w:pPr>
            <w:r w:rsidRPr="00F746C6">
              <w:rPr>
                <w:rFonts w:ascii="Times New Roman" w:eastAsia="Times New Roman" w:hAnsi="Times New Roman" w:cs="Times New Roman"/>
                <w:sz w:val="24"/>
                <w:szCs w:val="24"/>
              </w:rPr>
              <w:t>2</w:t>
            </w:r>
          </w:p>
        </w:tc>
        <w:tc>
          <w:tcPr>
            <w:tcW w:w="1116" w:type="dxa"/>
            <w:noWrap/>
            <w:hideMark/>
          </w:tcPr>
          <w:p w14:paraId="615A67E0" w14:textId="77777777" w:rsidR="00F746C6" w:rsidRPr="00F746C6" w:rsidRDefault="00F746C6" w:rsidP="00F746C6">
            <w:pPr>
              <w:jc w:val="both"/>
              <w:rPr>
                <w:rFonts w:ascii="Times New Roman" w:eastAsia="Times New Roman" w:hAnsi="Times New Roman" w:cs="Times New Roman"/>
                <w:sz w:val="24"/>
                <w:szCs w:val="24"/>
              </w:rPr>
            </w:pPr>
            <w:r w:rsidRPr="00F746C6">
              <w:rPr>
                <w:rFonts w:ascii="Times New Roman" w:eastAsia="Times New Roman" w:hAnsi="Times New Roman" w:cs="Times New Roman"/>
                <w:sz w:val="24"/>
                <w:szCs w:val="24"/>
              </w:rPr>
              <w:t>0.579155</w:t>
            </w:r>
          </w:p>
        </w:tc>
        <w:tc>
          <w:tcPr>
            <w:tcW w:w="1116" w:type="dxa"/>
            <w:noWrap/>
            <w:hideMark/>
          </w:tcPr>
          <w:p w14:paraId="644FE5F2" w14:textId="77777777" w:rsidR="00F746C6" w:rsidRPr="00F746C6" w:rsidRDefault="00F746C6" w:rsidP="00F746C6">
            <w:pPr>
              <w:jc w:val="both"/>
              <w:rPr>
                <w:rFonts w:ascii="Times New Roman" w:eastAsia="Times New Roman" w:hAnsi="Times New Roman" w:cs="Times New Roman"/>
                <w:sz w:val="24"/>
                <w:szCs w:val="24"/>
              </w:rPr>
            </w:pPr>
            <w:r w:rsidRPr="00F746C6">
              <w:rPr>
                <w:rFonts w:ascii="Times New Roman" w:eastAsia="Times New Roman" w:hAnsi="Times New Roman" w:cs="Times New Roman"/>
                <w:sz w:val="24"/>
                <w:szCs w:val="24"/>
              </w:rPr>
              <w:t>0.289578</w:t>
            </w:r>
          </w:p>
        </w:tc>
      </w:tr>
      <w:tr w:rsidR="00F746C6" w:rsidRPr="00F746C6" w14:paraId="50DA8C47" w14:textId="77777777" w:rsidTr="00F746C6">
        <w:trPr>
          <w:trHeight w:val="330"/>
          <w:jc w:val="center"/>
        </w:trPr>
        <w:tc>
          <w:tcPr>
            <w:tcW w:w="960" w:type="dxa"/>
            <w:hideMark/>
          </w:tcPr>
          <w:p w14:paraId="65763618" w14:textId="77777777" w:rsidR="00F746C6" w:rsidRPr="00F746C6" w:rsidRDefault="00F746C6" w:rsidP="00F746C6">
            <w:pPr>
              <w:jc w:val="both"/>
              <w:rPr>
                <w:rFonts w:ascii="Times New Roman" w:eastAsia="Times New Roman" w:hAnsi="Times New Roman" w:cs="Times New Roman"/>
                <w:sz w:val="24"/>
                <w:szCs w:val="24"/>
              </w:rPr>
            </w:pPr>
            <w:r w:rsidRPr="00F746C6">
              <w:rPr>
                <w:rFonts w:ascii="Times New Roman" w:eastAsia="Times New Roman" w:hAnsi="Times New Roman" w:cs="Times New Roman"/>
                <w:sz w:val="24"/>
                <w:szCs w:val="24"/>
              </w:rPr>
              <w:t>4</w:t>
            </w:r>
          </w:p>
        </w:tc>
        <w:tc>
          <w:tcPr>
            <w:tcW w:w="1116" w:type="dxa"/>
            <w:noWrap/>
            <w:hideMark/>
          </w:tcPr>
          <w:p w14:paraId="03062D42" w14:textId="77777777" w:rsidR="00F746C6" w:rsidRPr="00F746C6" w:rsidRDefault="00F746C6" w:rsidP="00F746C6">
            <w:pPr>
              <w:jc w:val="both"/>
              <w:rPr>
                <w:rFonts w:ascii="Times New Roman" w:eastAsia="Times New Roman" w:hAnsi="Times New Roman" w:cs="Times New Roman"/>
                <w:sz w:val="24"/>
                <w:szCs w:val="24"/>
              </w:rPr>
            </w:pPr>
            <w:r w:rsidRPr="00F746C6">
              <w:rPr>
                <w:rFonts w:ascii="Times New Roman" w:eastAsia="Times New Roman" w:hAnsi="Times New Roman" w:cs="Times New Roman"/>
                <w:sz w:val="24"/>
                <w:szCs w:val="24"/>
              </w:rPr>
              <w:t>0.478694</w:t>
            </w:r>
          </w:p>
        </w:tc>
        <w:tc>
          <w:tcPr>
            <w:tcW w:w="1116" w:type="dxa"/>
            <w:noWrap/>
            <w:hideMark/>
          </w:tcPr>
          <w:p w14:paraId="1F02FE17" w14:textId="77777777" w:rsidR="00F746C6" w:rsidRPr="00F746C6" w:rsidRDefault="00F746C6" w:rsidP="00F746C6">
            <w:pPr>
              <w:jc w:val="both"/>
              <w:rPr>
                <w:rFonts w:ascii="Times New Roman" w:eastAsia="Times New Roman" w:hAnsi="Times New Roman" w:cs="Times New Roman"/>
                <w:sz w:val="24"/>
                <w:szCs w:val="24"/>
              </w:rPr>
            </w:pPr>
            <w:r w:rsidRPr="00F746C6">
              <w:rPr>
                <w:rFonts w:ascii="Times New Roman" w:eastAsia="Times New Roman" w:hAnsi="Times New Roman" w:cs="Times New Roman"/>
                <w:sz w:val="24"/>
                <w:szCs w:val="24"/>
              </w:rPr>
              <w:t>0.119674</w:t>
            </w:r>
          </w:p>
        </w:tc>
      </w:tr>
      <w:tr w:rsidR="00F746C6" w:rsidRPr="00F746C6" w14:paraId="0BBC5F7E" w14:textId="77777777" w:rsidTr="00F746C6">
        <w:trPr>
          <w:trHeight w:val="300"/>
          <w:jc w:val="center"/>
        </w:trPr>
        <w:tc>
          <w:tcPr>
            <w:tcW w:w="960" w:type="dxa"/>
            <w:hideMark/>
          </w:tcPr>
          <w:p w14:paraId="6B445B0E" w14:textId="77777777" w:rsidR="00F746C6" w:rsidRPr="00F746C6" w:rsidRDefault="00F746C6" w:rsidP="00F746C6">
            <w:pPr>
              <w:jc w:val="both"/>
              <w:rPr>
                <w:rFonts w:ascii="Times New Roman" w:eastAsia="Times New Roman" w:hAnsi="Times New Roman" w:cs="Times New Roman"/>
                <w:sz w:val="24"/>
                <w:szCs w:val="24"/>
              </w:rPr>
            </w:pPr>
            <w:r w:rsidRPr="00F746C6">
              <w:rPr>
                <w:rFonts w:ascii="Times New Roman" w:eastAsia="Times New Roman" w:hAnsi="Times New Roman" w:cs="Times New Roman"/>
                <w:sz w:val="24"/>
                <w:szCs w:val="24"/>
              </w:rPr>
              <w:t>8</w:t>
            </w:r>
          </w:p>
        </w:tc>
        <w:tc>
          <w:tcPr>
            <w:tcW w:w="1116" w:type="dxa"/>
            <w:noWrap/>
            <w:hideMark/>
          </w:tcPr>
          <w:p w14:paraId="38660B11" w14:textId="77777777" w:rsidR="00F746C6" w:rsidRPr="00F746C6" w:rsidRDefault="00F746C6" w:rsidP="00F746C6">
            <w:pPr>
              <w:jc w:val="both"/>
              <w:rPr>
                <w:rFonts w:ascii="Times New Roman" w:eastAsia="Times New Roman" w:hAnsi="Times New Roman" w:cs="Times New Roman"/>
                <w:sz w:val="24"/>
                <w:szCs w:val="24"/>
              </w:rPr>
            </w:pPr>
            <w:r w:rsidRPr="00F746C6">
              <w:rPr>
                <w:rFonts w:ascii="Times New Roman" w:eastAsia="Times New Roman" w:hAnsi="Times New Roman" w:cs="Times New Roman"/>
                <w:sz w:val="24"/>
                <w:szCs w:val="24"/>
              </w:rPr>
              <w:t>0.292862</w:t>
            </w:r>
          </w:p>
        </w:tc>
        <w:tc>
          <w:tcPr>
            <w:tcW w:w="1116" w:type="dxa"/>
            <w:noWrap/>
            <w:hideMark/>
          </w:tcPr>
          <w:p w14:paraId="3DC36311" w14:textId="77777777" w:rsidR="00F746C6" w:rsidRPr="00F746C6" w:rsidRDefault="00F746C6" w:rsidP="00F746C6">
            <w:pPr>
              <w:jc w:val="both"/>
              <w:rPr>
                <w:rFonts w:ascii="Times New Roman" w:eastAsia="Times New Roman" w:hAnsi="Times New Roman" w:cs="Times New Roman"/>
                <w:sz w:val="24"/>
                <w:szCs w:val="24"/>
              </w:rPr>
            </w:pPr>
            <w:r w:rsidRPr="00F746C6">
              <w:rPr>
                <w:rFonts w:ascii="Times New Roman" w:eastAsia="Times New Roman" w:hAnsi="Times New Roman" w:cs="Times New Roman"/>
                <w:sz w:val="24"/>
                <w:szCs w:val="24"/>
              </w:rPr>
              <w:t>0.036608</w:t>
            </w:r>
          </w:p>
        </w:tc>
      </w:tr>
      <w:tr w:rsidR="00F746C6" w:rsidRPr="00F746C6" w14:paraId="5BC49E24" w14:textId="77777777" w:rsidTr="00F746C6">
        <w:trPr>
          <w:trHeight w:val="300"/>
          <w:jc w:val="center"/>
        </w:trPr>
        <w:tc>
          <w:tcPr>
            <w:tcW w:w="960" w:type="dxa"/>
            <w:hideMark/>
          </w:tcPr>
          <w:p w14:paraId="54A80FDB" w14:textId="77777777" w:rsidR="00F746C6" w:rsidRPr="00F746C6" w:rsidRDefault="00F746C6" w:rsidP="00F746C6">
            <w:pPr>
              <w:jc w:val="both"/>
              <w:rPr>
                <w:rFonts w:ascii="Times New Roman" w:eastAsia="Times New Roman" w:hAnsi="Times New Roman" w:cs="Times New Roman"/>
                <w:sz w:val="24"/>
                <w:szCs w:val="24"/>
              </w:rPr>
            </w:pPr>
            <w:r w:rsidRPr="00F746C6">
              <w:rPr>
                <w:rFonts w:ascii="Times New Roman" w:eastAsia="Times New Roman" w:hAnsi="Times New Roman" w:cs="Times New Roman"/>
                <w:sz w:val="24"/>
                <w:szCs w:val="24"/>
              </w:rPr>
              <w:t>10</w:t>
            </w:r>
          </w:p>
        </w:tc>
        <w:tc>
          <w:tcPr>
            <w:tcW w:w="1116" w:type="dxa"/>
            <w:noWrap/>
            <w:hideMark/>
          </w:tcPr>
          <w:p w14:paraId="4E752F68" w14:textId="77777777" w:rsidR="00F746C6" w:rsidRPr="00F746C6" w:rsidRDefault="00F746C6" w:rsidP="00F746C6">
            <w:pPr>
              <w:jc w:val="both"/>
              <w:rPr>
                <w:rFonts w:ascii="Times New Roman" w:eastAsia="Times New Roman" w:hAnsi="Times New Roman" w:cs="Times New Roman"/>
                <w:sz w:val="24"/>
                <w:szCs w:val="24"/>
              </w:rPr>
            </w:pPr>
            <w:r w:rsidRPr="00F746C6">
              <w:rPr>
                <w:rFonts w:ascii="Times New Roman" w:eastAsia="Times New Roman" w:hAnsi="Times New Roman" w:cs="Times New Roman"/>
                <w:sz w:val="24"/>
                <w:szCs w:val="24"/>
              </w:rPr>
              <w:t>0.289325</w:t>
            </w:r>
          </w:p>
        </w:tc>
        <w:tc>
          <w:tcPr>
            <w:tcW w:w="1116" w:type="dxa"/>
            <w:noWrap/>
            <w:hideMark/>
          </w:tcPr>
          <w:p w14:paraId="00A88360" w14:textId="77777777" w:rsidR="00F746C6" w:rsidRPr="00F746C6" w:rsidRDefault="00F746C6" w:rsidP="00F746C6">
            <w:pPr>
              <w:jc w:val="both"/>
              <w:rPr>
                <w:rFonts w:ascii="Times New Roman" w:eastAsia="Times New Roman" w:hAnsi="Times New Roman" w:cs="Times New Roman"/>
                <w:sz w:val="24"/>
                <w:szCs w:val="24"/>
              </w:rPr>
            </w:pPr>
            <w:r w:rsidRPr="00F746C6">
              <w:rPr>
                <w:rFonts w:ascii="Times New Roman" w:eastAsia="Times New Roman" w:hAnsi="Times New Roman" w:cs="Times New Roman"/>
                <w:sz w:val="24"/>
                <w:szCs w:val="24"/>
              </w:rPr>
              <w:t>0.028933</w:t>
            </w:r>
          </w:p>
        </w:tc>
      </w:tr>
      <w:tr w:rsidR="00F746C6" w:rsidRPr="00F746C6" w14:paraId="1C6F8C8B" w14:textId="77777777" w:rsidTr="00F746C6">
        <w:trPr>
          <w:trHeight w:val="300"/>
          <w:jc w:val="center"/>
        </w:trPr>
        <w:tc>
          <w:tcPr>
            <w:tcW w:w="960" w:type="dxa"/>
            <w:hideMark/>
          </w:tcPr>
          <w:p w14:paraId="20F3A1A0" w14:textId="77777777" w:rsidR="00F746C6" w:rsidRPr="00F746C6" w:rsidRDefault="00F746C6" w:rsidP="00F746C6">
            <w:pPr>
              <w:jc w:val="both"/>
              <w:rPr>
                <w:rFonts w:ascii="Times New Roman" w:eastAsia="Times New Roman" w:hAnsi="Times New Roman" w:cs="Times New Roman"/>
                <w:sz w:val="24"/>
                <w:szCs w:val="24"/>
              </w:rPr>
            </w:pPr>
            <w:r w:rsidRPr="00F746C6">
              <w:rPr>
                <w:rFonts w:ascii="Times New Roman" w:eastAsia="Times New Roman" w:hAnsi="Times New Roman" w:cs="Times New Roman"/>
                <w:sz w:val="24"/>
                <w:szCs w:val="24"/>
              </w:rPr>
              <w:t>16</w:t>
            </w:r>
          </w:p>
        </w:tc>
        <w:tc>
          <w:tcPr>
            <w:tcW w:w="1116" w:type="dxa"/>
            <w:noWrap/>
            <w:hideMark/>
          </w:tcPr>
          <w:p w14:paraId="3D8C2E33" w14:textId="77777777" w:rsidR="00F746C6" w:rsidRPr="00F746C6" w:rsidRDefault="00F746C6" w:rsidP="00F746C6">
            <w:pPr>
              <w:jc w:val="both"/>
              <w:rPr>
                <w:rFonts w:ascii="Times New Roman" w:eastAsia="Times New Roman" w:hAnsi="Times New Roman" w:cs="Times New Roman"/>
                <w:sz w:val="24"/>
                <w:szCs w:val="24"/>
              </w:rPr>
            </w:pPr>
            <w:r w:rsidRPr="00F746C6">
              <w:rPr>
                <w:rFonts w:ascii="Times New Roman" w:eastAsia="Times New Roman" w:hAnsi="Times New Roman" w:cs="Times New Roman"/>
                <w:sz w:val="24"/>
                <w:szCs w:val="24"/>
              </w:rPr>
              <w:t>0.243996</w:t>
            </w:r>
          </w:p>
        </w:tc>
        <w:tc>
          <w:tcPr>
            <w:tcW w:w="1116" w:type="dxa"/>
            <w:noWrap/>
            <w:hideMark/>
          </w:tcPr>
          <w:p w14:paraId="45D52169" w14:textId="77777777" w:rsidR="00F746C6" w:rsidRPr="00F746C6" w:rsidRDefault="00F746C6" w:rsidP="00F746C6">
            <w:pPr>
              <w:jc w:val="both"/>
              <w:rPr>
                <w:rFonts w:ascii="Times New Roman" w:eastAsia="Times New Roman" w:hAnsi="Times New Roman" w:cs="Times New Roman"/>
                <w:sz w:val="24"/>
                <w:szCs w:val="24"/>
              </w:rPr>
            </w:pPr>
            <w:r w:rsidRPr="00F746C6">
              <w:rPr>
                <w:rFonts w:ascii="Times New Roman" w:eastAsia="Times New Roman" w:hAnsi="Times New Roman" w:cs="Times New Roman"/>
                <w:sz w:val="24"/>
                <w:szCs w:val="24"/>
              </w:rPr>
              <w:t>0.01525</w:t>
            </w:r>
          </w:p>
        </w:tc>
      </w:tr>
      <w:tr w:rsidR="00F746C6" w:rsidRPr="00F746C6" w14:paraId="7F093891" w14:textId="77777777" w:rsidTr="00F746C6">
        <w:trPr>
          <w:trHeight w:val="300"/>
          <w:jc w:val="center"/>
        </w:trPr>
        <w:tc>
          <w:tcPr>
            <w:tcW w:w="960" w:type="dxa"/>
            <w:hideMark/>
          </w:tcPr>
          <w:p w14:paraId="7E6F6A56" w14:textId="77777777" w:rsidR="00F746C6" w:rsidRPr="00F746C6" w:rsidRDefault="00F746C6" w:rsidP="00F746C6">
            <w:pPr>
              <w:jc w:val="both"/>
              <w:rPr>
                <w:rFonts w:ascii="Times New Roman" w:eastAsia="Times New Roman" w:hAnsi="Times New Roman" w:cs="Times New Roman"/>
                <w:sz w:val="24"/>
                <w:szCs w:val="24"/>
              </w:rPr>
            </w:pPr>
            <w:r w:rsidRPr="00F746C6">
              <w:rPr>
                <w:rFonts w:ascii="Times New Roman" w:eastAsia="Times New Roman" w:hAnsi="Times New Roman" w:cs="Times New Roman"/>
                <w:sz w:val="24"/>
                <w:szCs w:val="24"/>
              </w:rPr>
              <w:t>20</w:t>
            </w:r>
          </w:p>
        </w:tc>
        <w:tc>
          <w:tcPr>
            <w:tcW w:w="1116" w:type="dxa"/>
            <w:noWrap/>
            <w:hideMark/>
          </w:tcPr>
          <w:p w14:paraId="134F6E24" w14:textId="77777777" w:rsidR="00F746C6" w:rsidRPr="00F746C6" w:rsidRDefault="00F746C6" w:rsidP="00F746C6">
            <w:pPr>
              <w:jc w:val="both"/>
              <w:rPr>
                <w:rFonts w:ascii="Times New Roman" w:eastAsia="Times New Roman" w:hAnsi="Times New Roman" w:cs="Times New Roman"/>
                <w:sz w:val="24"/>
                <w:szCs w:val="24"/>
              </w:rPr>
            </w:pPr>
            <w:r w:rsidRPr="00F746C6">
              <w:rPr>
                <w:rFonts w:ascii="Times New Roman" w:eastAsia="Times New Roman" w:hAnsi="Times New Roman" w:cs="Times New Roman"/>
                <w:sz w:val="24"/>
                <w:szCs w:val="24"/>
              </w:rPr>
              <w:t>0.270661</w:t>
            </w:r>
          </w:p>
        </w:tc>
        <w:tc>
          <w:tcPr>
            <w:tcW w:w="1116" w:type="dxa"/>
            <w:noWrap/>
            <w:hideMark/>
          </w:tcPr>
          <w:p w14:paraId="69410928" w14:textId="77777777" w:rsidR="00F746C6" w:rsidRPr="00F746C6" w:rsidRDefault="00F746C6" w:rsidP="00F746C6">
            <w:pPr>
              <w:jc w:val="both"/>
              <w:rPr>
                <w:rFonts w:ascii="Times New Roman" w:eastAsia="Times New Roman" w:hAnsi="Times New Roman" w:cs="Times New Roman"/>
                <w:sz w:val="24"/>
                <w:szCs w:val="24"/>
              </w:rPr>
            </w:pPr>
            <w:r w:rsidRPr="00F746C6">
              <w:rPr>
                <w:rFonts w:ascii="Times New Roman" w:eastAsia="Times New Roman" w:hAnsi="Times New Roman" w:cs="Times New Roman"/>
                <w:sz w:val="24"/>
                <w:szCs w:val="24"/>
              </w:rPr>
              <w:t>0.013533</w:t>
            </w:r>
          </w:p>
        </w:tc>
      </w:tr>
    </w:tbl>
    <w:p w14:paraId="292D9B3C" w14:textId="2BA64E1C" w:rsidR="00F746C6" w:rsidRDefault="00F746C6" w:rsidP="000F241E">
      <w:pPr>
        <w:spacing w:after="0" w:line="240" w:lineRule="auto"/>
        <w:jc w:val="both"/>
        <w:rPr>
          <w:rFonts w:ascii="Times New Roman" w:eastAsia="Times New Roman" w:hAnsi="Times New Roman" w:cs="Times New Roman"/>
          <w:sz w:val="24"/>
          <w:szCs w:val="24"/>
        </w:rPr>
      </w:pPr>
    </w:p>
    <w:p w14:paraId="260F41B8" w14:textId="3258F681" w:rsidR="00F746C6" w:rsidRDefault="00F746C6" w:rsidP="000F241E">
      <w:pPr>
        <w:spacing w:after="0" w:line="240" w:lineRule="auto"/>
        <w:jc w:val="both"/>
        <w:rPr>
          <w:rFonts w:ascii="Times New Roman" w:eastAsia="Times New Roman" w:hAnsi="Times New Roman" w:cs="Times New Roman"/>
          <w:sz w:val="24"/>
          <w:szCs w:val="24"/>
        </w:rPr>
      </w:pPr>
    </w:p>
    <w:p w14:paraId="19F5715B" w14:textId="780A7643" w:rsidR="00F746C6" w:rsidRDefault="00F746C6" w:rsidP="000F241E">
      <w:pPr>
        <w:spacing w:after="0" w:line="240" w:lineRule="auto"/>
        <w:jc w:val="both"/>
        <w:rPr>
          <w:rFonts w:ascii="Times New Roman" w:eastAsia="Times New Roman" w:hAnsi="Times New Roman" w:cs="Times New Roman"/>
          <w:sz w:val="24"/>
          <w:szCs w:val="24"/>
        </w:rPr>
      </w:pPr>
    </w:p>
    <w:p w14:paraId="4467F01C" w14:textId="77777777" w:rsidR="00F746C6" w:rsidRDefault="00F746C6" w:rsidP="000F241E">
      <w:pPr>
        <w:spacing w:after="0" w:line="240" w:lineRule="auto"/>
        <w:jc w:val="both"/>
        <w:rPr>
          <w:rFonts w:ascii="Times New Roman" w:eastAsia="Times New Roman" w:hAnsi="Times New Roman" w:cs="Times New Roman"/>
          <w:sz w:val="24"/>
          <w:szCs w:val="24"/>
        </w:rPr>
      </w:pPr>
    </w:p>
    <w:p w14:paraId="109104EA" w14:textId="70F35116" w:rsidR="00F746C6" w:rsidRDefault="00F746C6" w:rsidP="00F746C6">
      <w:pPr>
        <w:pStyle w:val="Caption"/>
        <w:keepNext/>
        <w:jc w:val="center"/>
      </w:pPr>
      <w:r>
        <w:t xml:space="preserve">Figure </w:t>
      </w:r>
      <w:r>
        <w:fldChar w:fldCharType="begin"/>
      </w:r>
      <w:r>
        <w:instrText xml:space="preserve"> SEQ Figure \* ARABIC </w:instrText>
      </w:r>
      <w:r>
        <w:fldChar w:fldCharType="separate"/>
      </w:r>
      <w:r w:rsidR="00C4788A">
        <w:rPr>
          <w:noProof/>
        </w:rPr>
        <w:t>3</w:t>
      </w:r>
      <w:r>
        <w:fldChar w:fldCharType="end"/>
      </w:r>
      <w:r>
        <w:t xml:space="preserve">- Speed-up and </w:t>
      </w:r>
      <w:r w:rsidRPr="00F746C6">
        <w:t>efficiency</w:t>
      </w:r>
    </w:p>
    <w:p w14:paraId="508506B5" w14:textId="53CEC8CA" w:rsidR="000F241E" w:rsidRDefault="00E61377" w:rsidP="000F241E">
      <w:pPr>
        <w:spacing w:after="0" w:line="240" w:lineRule="auto"/>
        <w:jc w:val="both"/>
        <w:rPr>
          <w:rFonts w:ascii="Times New Roman" w:eastAsia="Times New Roman" w:hAnsi="Times New Roman" w:cs="Times New Roman"/>
          <w:sz w:val="24"/>
          <w:szCs w:val="24"/>
        </w:rPr>
      </w:pPr>
      <w:r>
        <w:rPr>
          <w:noProof/>
        </w:rPr>
        <w:drawing>
          <wp:inline distT="0" distB="0" distL="0" distR="0" wp14:anchorId="3EF9C3A0" wp14:editId="49E6CD37">
            <wp:extent cx="5943600" cy="3903980"/>
            <wp:effectExtent l="0" t="0" r="0" b="1270"/>
            <wp:docPr id="3" name="Chart 3">
              <a:extLst xmlns:a="http://schemas.openxmlformats.org/drawingml/2006/main">
                <a:ext uri="{FF2B5EF4-FFF2-40B4-BE49-F238E27FC236}">
                  <a16:creationId xmlns:a16="http://schemas.microsoft.com/office/drawing/2014/main" id="{D60AF0CB-A84F-CDE9-2C06-BE6DE6579D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0F241E">
        <w:rPr>
          <w:rFonts w:ascii="Times New Roman" w:eastAsia="Times New Roman" w:hAnsi="Times New Roman" w:cs="Times New Roman"/>
          <w:sz w:val="24"/>
          <w:szCs w:val="24"/>
        </w:rPr>
        <w:t xml:space="preserve"> </w:t>
      </w:r>
    </w:p>
    <w:p w14:paraId="01F8F257" w14:textId="6273411B" w:rsidR="0059375B" w:rsidRDefault="0059375B" w:rsidP="003556A2">
      <w:pPr>
        <w:ind w:left="360"/>
        <w:rPr>
          <w:rFonts w:ascii="Times New Roman" w:eastAsia="Times New Roman" w:hAnsi="Times New Roman" w:cs="Times New Roman"/>
          <w:sz w:val="24"/>
          <w:szCs w:val="24"/>
          <w:lang w:bidi="fa-IR"/>
        </w:rPr>
      </w:pPr>
    </w:p>
    <w:p w14:paraId="7EF32DBA" w14:textId="77777777" w:rsidR="00F746C6" w:rsidRDefault="00F746C6" w:rsidP="00F746C6">
      <w:pPr>
        <w:pStyle w:val="NormalWeb"/>
      </w:pPr>
      <w:r>
        <w:rPr>
          <w:rStyle w:val="Strong"/>
          <w:rFonts w:eastAsiaTheme="minorEastAsia"/>
        </w:rPr>
        <w:t>Table 4</w:t>
      </w:r>
      <w:r>
        <w:t xml:space="preserve"> presents the values of speedup and efficiency as the number of threads increases from 1 to 20. The data indicates that both speedup and efficiency decline as the number of threads rises, suggesting diminishing returns on runtime improvement with the addition of more threads.</w:t>
      </w:r>
    </w:p>
    <w:p w14:paraId="522E3A7F" w14:textId="77777777" w:rsidR="00F746C6" w:rsidRDefault="00F746C6" w:rsidP="00F746C6">
      <w:pPr>
        <w:pStyle w:val="NormalWeb"/>
      </w:pPr>
      <w:r>
        <w:t>The speedup starts at 1 with a single thread, establishing the baseline. When using 2 threads, the speedup is approximately 0.58, which is notably below the ideal of 2. This downward trend continues as the thread count increases, with speedup values dropping below 0.3 by the time 8 threads are used. These non-ideal speedup values indicate that adding more threads does not proportionally enhance runtime, likely due to overhead factors such as increased communication, synchronization delays, or inefficiencies in workload distribution.</w:t>
      </w:r>
    </w:p>
    <w:p w14:paraId="5286F2C7" w14:textId="77777777" w:rsidR="00F746C6" w:rsidRDefault="00F746C6" w:rsidP="00F746C6">
      <w:pPr>
        <w:pStyle w:val="NormalWeb"/>
      </w:pPr>
      <w:r>
        <w:t>Efficiency, on the other hand, also begins at 1 with a single thread, reflecting full resource utilization. However, by the time 2 threads are used, efficiency drops to about 0.29, showing that each additional thread contributes less effectively. Efficiency continues to decrease steeply as the thread count grows, reaching as low as 0.01 by 20 threads. This sharp decline suggests that the added threads yield diminishing returns, with significant overheads preventing efficient utilization of computational resources.</w:t>
      </w:r>
    </w:p>
    <w:p w14:paraId="1E1C9190" w14:textId="77777777" w:rsidR="00F746C6" w:rsidRDefault="00F746C6" w:rsidP="00F746C6">
      <w:pPr>
        <w:pStyle w:val="NormalWeb"/>
      </w:pPr>
      <w:r>
        <w:rPr>
          <w:rStyle w:val="Strong"/>
          <w:rFonts w:eastAsiaTheme="minorEastAsia"/>
        </w:rPr>
        <w:lastRenderedPageBreak/>
        <w:t>Figure 3</w:t>
      </w:r>
      <w:r>
        <w:t xml:space="preserve"> graphically illustrates these trends observed in Table 4. The speedup curve (in blue) and the efficiency curve (in orange) both exhibit steep declines as the number of threads increases. The curves flatten at higher thread counts, with efficiency remaining extremely low and speedup offering only marginal improvements or even showing slight decreases beyond a certain point.</w:t>
      </w:r>
    </w:p>
    <w:p w14:paraId="49090FE9" w14:textId="77777777" w:rsidR="00F746C6" w:rsidRDefault="00F746C6" w:rsidP="00F746C6">
      <w:pPr>
        <w:pStyle w:val="NormalWeb"/>
      </w:pPr>
      <w:r>
        <w:t>In interpreting these results, it is evident that the parallelization reaches a point where additional threads contribute little to no advantage due to the overhead associated with parallel execution. The low efficiency at higher thread counts highlights that resources are underutilized, potentially due to excessive synchronization, communication costs, or an imbalance in workload distribution. From these trends, it becomes clear that an optimal number of threads likely lies below the maximum tested here. Using fewer threads would potentially yield a more balanced improvement in speedup while avoiding the inefficiencies associated with excessive parallelism. Therefore, Table 4 and Figure 3 collectively show that while some speedup is achieved through parallelization, both speedup and efficiency exhibit rapid declines as thread counts increase, underscoring the importance of finding an optimal level of parallelism for the workload in question.</w:t>
      </w:r>
    </w:p>
    <w:p w14:paraId="7A9587F7" w14:textId="558E02CB" w:rsidR="00F746C6" w:rsidRDefault="00F746C6" w:rsidP="003556A2">
      <w:pPr>
        <w:ind w:left="360"/>
        <w:rPr>
          <w:rFonts w:ascii="Times New Roman" w:eastAsia="Times New Roman" w:hAnsi="Times New Roman" w:cs="Times New Roman"/>
          <w:sz w:val="24"/>
          <w:szCs w:val="24"/>
          <w:lang w:bidi="fa-IR"/>
        </w:rPr>
      </w:pPr>
    </w:p>
    <w:p w14:paraId="440E0D86" w14:textId="77777777" w:rsidR="00F746C6" w:rsidRDefault="00F746C6" w:rsidP="003556A2">
      <w:pPr>
        <w:ind w:left="360"/>
        <w:rPr>
          <w:rFonts w:ascii="Times New Roman" w:eastAsia="Times New Roman" w:hAnsi="Times New Roman" w:cs="Times New Roman"/>
          <w:sz w:val="24"/>
          <w:szCs w:val="24"/>
          <w:rtl/>
          <w:lang w:bidi="fa-IR"/>
        </w:rPr>
      </w:pPr>
    </w:p>
    <w:p w14:paraId="58E33E98" w14:textId="2FAB7C86" w:rsidR="00D744AE" w:rsidRPr="00E95641" w:rsidRDefault="00D744AE" w:rsidP="00E95641">
      <w:pPr>
        <w:pStyle w:val="Heading1"/>
        <w:rPr>
          <w:rFonts w:eastAsia="Times New Roman"/>
        </w:rPr>
      </w:pPr>
      <w:r w:rsidRPr="00D744AE">
        <w:rPr>
          <w:rFonts w:eastAsia="Times New Roman"/>
        </w:rPr>
        <w:t>Analysis and Conclusion</w:t>
      </w:r>
    </w:p>
    <w:p w14:paraId="7FD8C106" w14:textId="77777777" w:rsidR="00370682" w:rsidRDefault="00370682" w:rsidP="00816817">
      <w:pPr>
        <w:tabs>
          <w:tab w:val="left" w:pos="4007"/>
        </w:tabs>
        <w:rPr>
          <w:rFonts w:ascii="Times New Roman" w:eastAsia="Times New Roman" w:hAnsi="Times New Roman" w:cs="Times New Roman"/>
          <w:sz w:val="24"/>
          <w:szCs w:val="24"/>
        </w:rPr>
      </w:pPr>
    </w:p>
    <w:p w14:paraId="32E33C0A" w14:textId="31BBD08E" w:rsidR="005E55B9" w:rsidRPr="00E95641" w:rsidRDefault="00FE7E05" w:rsidP="00FE7E05">
      <w:pPr>
        <w:tabs>
          <w:tab w:val="left" w:pos="4007"/>
        </w:tabs>
        <w:rPr>
          <w:rFonts w:ascii="Times New Roman" w:eastAsia="Times New Roman" w:hAnsi="Times New Roman" w:cs="Times New Roman"/>
          <w:sz w:val="24"/>
          <w:szCs w:val="24"/>
        </w:rPr>
      </w:pPr>
      <w:r w:rsidRPr="00FE7E05">
        <w:rPr>
          <w:rFonts w:ascii="Times New Roman" w:eastAsia="Times New Roman" w:hAnsi="Times New Roman" w:cs="Times New Roman"/>
          <w:sz w:val="24"/>
          <w:szCs w:val="24"/>
        </w:rPr>
        <w:t>The results demonstrate the runtime improvement of the Game of Life using Open MPI and a parallel design (Gardner, 1970; Johnston &amp; Greene, 2022). The program achieves parallelization by defining specific rows and columns to establish regions, allowing each thread to compute the next generation independently. Open MPI automates the parallelization of loops, distributing threads across these regions efficiently. This report also compares the performance of GCC and Intel compilers in the multithreaded version of the Game of Life. While the Intel compiler outperformed GCC in single-threaded execution, GCC showed slightly better overall performance in multithreaded scenarios. A key aspect of implementing the Game of Life with Open MP involves the careful design of shared and private variables. Shared variables can be accessed and modified by all threads simultaneously. In this program, the number of changed cells serves as a shared variable, where each thread adds to its value when a cell in its region changes.</w:t>
      </w:r>
      <w:r w:rsidRPr="00FE7E05">
        <w:t xml:space="preserve"> </w:t>
      </w:r>
      <w:r w:rsidRPr="00FE7E05">
        <w:rPr>
          <w:rFonts w:ascii="Times New Roman" w:eastAsia="Times New Roman" w:hAnsi="Times New Roman" w:cs="Times New Roman"/>
          <w:sz w:val="24"/>
          <w:szCs w:val="24"/>
        </w:rPr>
        <w:t>While adding threads can reduce the simulation runtime, the relationship is nonlinear, making it challenging to predict runtime for a multithreaded program. We also observed that, in some cases, increasing the thread count beyond 16 to 20 resulted in longer runtimes, indicating unexpected overhead. Additionally, all test cases were executed on the Asax cluster. Due to resource availability, we parallelized our test cases across both cores and jobs.</w:t>
      </w:r>
    </w:p>
    <w:p w14:paraId="288185B2" w14:textId="73D458FA" w:rsidR="00422D97" w:rsidRDefault="00422D97" w:rsidP="00391475">
      <w:pPr>
        <w:pStyle w:val="NormalWeb"/>
        <w:rPr>
          <w:rtl/>
        </w:rPr>
      </w:pPr>
      <w:r>
        <w:t>Our github reposity for this project is located at</w:t>
      </w:r>
      <w:r w:rsidR="00391475">
        <w:rPr>
          <w:rFonts w:hint="cs"/>
          <w:rtl/>
        </w:rPr>
        <w:t xml:space="preserve"> </w:t>
      </w:r>
      <w:r>
        <w:t>“</w:t>
      </w:r>
      <w:hyperlink r:id="rId14" w:history="1">
        <w:r w:rsidR="00FE7E05" w:rsidRPr="00FE7E05">
          <w:rPr>
            <w:rStyle w:val="Hyperlink"/>
          </w:rPr>
          <w:t>https://github.com/atakallou/Fall2024_CS581_HW3</w:t>
        </w:r>
      </w:hyperlink>
      <w:r>
        <w:t>”</w:t>
      </w:r>
    </w:p>
    <w:p w14:paraId="0649B75A" w14:textId="77777777" w:rsidR="000139B3" w:rsidRDefault="000139B3" w:rsidP="005E55B9">
      <w:pPr>
        <w:tabs>
          <w:tab w:val="left" w:pos="4007"/>
        </w:tabs>
        <w:rPr>
          <w:rFonts w:ascii="Times New Roman" w:eastAsia="Times New Roman" w:hAnsi="Times New Roman" w:cs="Times New Roman"/>
          <w:sz w:val="24"/>
          <w:szCs w:val="24"/>
        </w:rPr>
      </w:pPr>
    </w:p>
    <w:p w14:paraId="0DECB953" w14:textId="77777777" w:rsidR="000139B3" w:rsidRPr="00E95641" w:rsidRDefault="000139B3" w:rsidP="005E55B9">
      <w:pPr>
        <w:tabs>
          <w:tab w:val="left" w:pos="4007"/>
        </w:tabs>
        <w:rPr>
          <w:rFonts w:ascii="Times New Roman" w:eastAsia="Times New Roman" w:hAnsi="Times New Roman" w:cs="Times New Roman"/>
          <w:sz w:val="24"/>
          <w:szCs w:val="24"/>
        </w:rPr>
      </w:pPr>
    </w:p>
    <w:p w14:paraId="7A6C7001" w14:textId="636618C7" w:rsidR="00E95641" w:rsidRDefault="00E95641" w:rsidP="00E95641">
      <w:pPr>
        <w:pStyle w:val="Heading1"/>
        <w:rPr>
          <w:rFonts w:eastAsia="Times New Roman"/>
        </w:rPr>
      </w:pPr>
      <w:r w:rsidRPr="00E95641">
        <w:rPr>
          <w:rFonts w:eastAsia="Times New Roman"/>
        </w:rPr>
        <w:t>References</w:t>
      </w:r>
    </w:p>
    <w:p w14:paraId="5ED1834D" w14:textId="26A7083A" w:rsidR="00E95641" w:rsidRDefault="00E95641" w:rsidP="00E95641"/>
    <w:sdt>
      <w:sdtPr>
        <w:rPr>
          <w:color w:val="000000"/>
        </w:rPr>
        <w:tag w:val="MENDELEY_BIBLIOGRAPHY"/>
        <w:id w:val="860936134"/>
        <w:placeholder>
          <w:docPart w:val="DefaultPlaceholder_-1854013440"/>
        </w:placeholder>
      </w:sdtPr>
      <w:sdtContent>
        <w:p w14:paraId="0A4362EA" w14:textId="77777777" w:rsidR="0057234D" w:rsidRDefault="0057234D">
          <w:pPr>
            <w:autoSpaceDE w:val="0"/>
            <w:autoSpaceDN w:val="0"/>
            <w:ind w:hanging="480"/>
            <w:divId w:val="103382926"/>
            <w:rPr>
              <w:rFonts w:eastAsia="Times New Roman"/>
              <w:sz w:val="24"/>
              <w:szCs w:val="24"/>
            </w:rPr>
          </w:pPr>
          <w:r>
            <w:rPr>
              <w:rFonts w:eastAsia="Times New Roman"/>
            </w:rPr>
            <w:t xml:space="preserve">Denning, P. J., &amp; Lewis, T. G. (2016). Exponential laws of computing growth. </w:t>
          </w:r>
          <w:r>
            <w:rPr>
              <w:rFonts w:eastAsia="Times New Roman"/>
              <w:i/>
              <w:iCs/>
            </w:rPr>
            <w:t>Communications of the ACM</w:t>
          </w:r>
          <w:r>
            <w:rPr>
              <w:rFonts w:eastAsia="Times New Roman"/>
            </w:rPr>
            <w:t xml:space="preserve">, </w:t>
          </w:r>
          <w:r>
            <w:rPr>
              <w:rFonts w:eastAsia="Times New Roman"/>
              <w:i/>
              <w:iCs/>
            </w:rPr>
            <w:t>60</w:t>
          </w:r>
          <w:r>
            <w:rPr>
              <w:rFonts w:eastAsia="Times New Roman"/>
            </w:rPr>
            <w:t>(1), 54–65.</w:t>
          </w:r>
        </w:p>
        <w:p w14:paraId="56366FA4" w14:textId="77777777" w:rsidR="0057234D" w:rsidRDefault="0057234D">
          <w:pPr>
            <w:autoSpaceDE w:val="0"/>
            <w:autoSpaceDN w:val="0"/>
            <w:ind w:hanging="480"/>
            <w:divId w:val="731345569"/>
            <w:rPr>
              <w:rFonts w:eastAsia="Times New Roman"/>
            </w:rPr>
          </w:pPr>
          <w:r>
            <w:rPr>
              <w:rFonts w:eastAsia="Times New Roman"/>
            </w:rPr>
            <w:t xml:space="preserve">Gardner, M. (1970). Mathematical games. </w:t>
          </w:r>
          <w:r>
            <w:rPr>
              <w:rFonts w:eastAsia="Times New Roman"/>
              <w:i/>
              <w:iCs/>
            </w:rPr>
            <w:t>Scientific American</w:t>
          </w:r>
          <w:r>
            <w:rPr>
              <w:rFonts w:eastAsia="Times New Roman"/>
            </w:rPr>
            <w:t xml:space="preserve">, </w:t>
          </w:r>
          <w:r>
            <w:rPr>
              <w:rFonts w:eastAsia="Times New Roman"/>
              <w:i/>
              <w:iCs/>
            </w:rPr>
            <w:t>222</w:t>
          </w:r>
          <w:r>
            <w:rPr>
              <w:rFonts w:eastAsia="Times New Roman"/>
            </w:rPr>
            <w:t>(6), 132–140.</w:t>
          </w:r>
        </w:p>
        <w:p w14:paraId="0165CF1B" w14:textId="77777777" w:rsidR="0057234D" w:rsidRDefault="0057234D">
          <w:pPr>
            <w:autoSpaceDE w:val="0"/>
            <w:autoSpaceDN w:val="0"/>
            <w:ind w:hanging="480"/>
            <w:divId w:val="565843681"/>
            <w:rPr>
              <w:rFonts w:eastAsia="Times New Roman"/>
            </w:rPr>
          </w:pPr>
          <w:r>
            <w:rPr>
              <w:rFonts w:eastAsia="Times New Roman"/>
            </w:rPr>
            <w:t xml:space="preserve">Johnston, N., &amp; Greene, D. (2022). </w:t>
          </w:r>
          <w:r>
            <w:rPr>
              <w:rFonts w:eastAsia="Times New Roman"/>
              <w:i/>
              <w:iCs/>
            </w:rPr>
            <w:t>Conway’s Game of Life: Mathematics and Construction</w:t>
          </w:r>
          <w:r>
            <w:rPr>
              <w:rFonts w:eastAsia="Times New Roman"/>
            </w:rPr>
            <w:t>. Nathaniel Johnston.</w:t>
          </w:r>
        </w:p>
        <w:p w14:paraId="70F35815" w14:textId="39C70132" w:rsidR="00E95641" w:rsidRPr="00E95641" w:rsidRDefault="0057234D" w:rsidP="00E95641">
          <w:r>
            <w:rPr>
              <w:rFonts w:eastAsia="Times New Roman"/>
            </w:rPr>
            <w:t> </w:t>
          </w:r>
        </w:p>
      </w:sdtContent>
    </w:sdt>
    <w:sectPr w:rsidR="00E95641" w:rsidRPr="00E95641" w:rsidSect="00270ADD">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4658E" w14:textId="77777777" w:rsidR="00AC4E0B" w:rsidRDefault="00AC4E0B" w:rsidP="007176E0">
      <w:pPr>
        <w:spacing w:after="0" w:line="240" w:lineRule="auto"/>
      </w:pPr>
      <w:r>
        <w:separator/>
      </w:r>
    </w:p>
  </w:endnote>
  <w:endnote w:type="continuationSeparator" w:id="0">
    <w:p w14:paraId="2768C9A5" w14:textId="77777777" w:rsidR="00AC4E0B" w:rsidRDefault="00AC4E0B" w:rsidP="00717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ItalicMT">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136885"/>
      <w:docPartObj>
        <w:docPartGallery w:val="Page Numbers (Bottom of Page)"/>
        <w:docPartUnique/>
      </w:docPartObj>
    </w:sdtPr>
    <w:sdtEndPr>
      <w:rPr>
        <w:noProof/>
      </w:rPr>
    </w:sdtEndPr>
    <w:sdtContent>
      <w:p w14:paraId="54E4DA5D" w14:textId="520FAF16" w:rsidR="007176E0" w:rsidRDefault="007176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D26A3B" w14:textId="77777777" w:rsidR="007176E0" w:rsidRDefault="007176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77644" w14:textId="77777777" w:rsidR="00AC4E0B" w:rsidRDefault="00AC4E0B" w:rsidP="007176E0">
      <w:pPr>
        <w:spacing w:after="0" w:line="240" w:lineRule="auto"/>
      </w:pPr>
      <w:r>
        <w:separator/>
      </w:r>
    </w:p>
  </w:footnote>
  <w:footnote w:type="continuationSeparator" w:id="0">
    <w:p w14:paraId="14E4282A" w14:textId="77777777" w:rsidR="00AC4E0B" w:rsidRDefault="00AC4E0B" w:rsidP="007176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9700E"/>
    <w:multiLevelType w:val="hybridMultilevel"/>
    <w:tmpl w:val="5900B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379BF"/>
    <w:multiLevelType w:val="hybridMultilevel"/>
    <w:tmpl w:val="A7F4A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B2CEB"/>
    <w:multiLevelType w:val="hybridMultilevel"/>
    <w:tmpl w:val="5920A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457E45"/>
    <w:multiLevelType w:val="hybridMultilevel"/>
    <w:tmpl w:val="31BC7BB8"/>
    <w:lvl w:ilvl="0" w:tplc="87E4B6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896435"/>
    <w:multiLevelType w:val="multilevel"/>
    <w:tmpl w:val="36CC7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0579E7"/>
    <w:multiLevelType w:val="hybridMultilevel"/>
    <w:tmpl w:val="20560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6842B9"/>
    <w:multiLevelType w:val="multilevel"/>
    <w:tmpl w:val="CE9E2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296162"/>
    <w:multiLevelType w:val="multilevel"/>
    <w:tmpl w:val="95BE3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6A79FB"/>
    <w:multiLevelType w:val="hybridMultilevel"/>
    <w:tmpl w:val="E3FCE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2EC099C"/>
    <w:multiLevelType w:val="hybridMultilevel"/>
    <w:tmpl w:val="DA2C6FD4"/>
    <w:lvl w:ilvl="0" w:tplc="18388E92">
      <w:start w:val="1"/>
      <w:numFmt w:val="decimal"/>
      <w:pStyle w:val="Heading1"/>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032743">
    <w:abstractNumId w:val="5"/>
  </w:num>
  <w:num w:numId="2" w16cid:durableId="1137604864">
    <w:abstractNumId w:val="1"/>
  </w:num>
  <w:num w:numId="3" w16cid:durableId="1835953581">
    <w:abstractNumId w:val="3"/>
  </w:num>
  <w:num w:numId="4" w16cid:durableId="1581794752">
    <w:abstractNumId w:val="4"/>
  </w:num>
  <w:num w:numId="5" w16cid:durableId="655492606">
    <w:abstractNumId w:val="6"/>
  </w:num>
  <w:num w:numId="6" w16cid:durableId="1173566394">
    <w:abstractNumId w:val="0"/>
  </w:num>
  <w:num w:numId="7" w16cid:durableId="46727957">
    <w:abstractNumId w:val="9"/>
  </w:num>
  <w:num w:numId="8" w16cid:durableId="1864126383">
    <w:abstractNumId w:val="8"/>
  </w:num>
  <w:num w:numId="9" w16cid:durableId="391924564">
    <w:abstractNumId w:val="2"/>
  </w:num>
  <w:num w:numId="10" w16cid:durableId="2491679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37C"/>
    <w:rsid w:val="000139B3"/>
    <w:rsid w:val="00022F57"/>
    <w:rsid w:val="00032256"/>
    <w:rsid w:val="00072826"/>
    <w:rsid w:val="00084BE2"/>
    <w:rsid w:val="000901CC"/>
    <w:rsid w:val="000D0547"/>
    <w:rsid w:val="000D54B7"/>
    <w:rsid w:val="000F241E"/>
    <w:rsid w:val="000F4C91"/>
    <w:rsid w:val="000F625F"/>
    <w:rsid w:val="00113613"/>
    <w:rsid w:val="00120535"/>
    <w:rsid w:val="00185420"/>
    <w:rsid w:val="001D42BA"/>
    <w:rsid w:val="001D713C"/>
    <w:rsid w:val="001F6831"/>
    <w:rsid w:val="0022179F"/>
    <w:rsid w:val="00225E37"/>
    <w:rsid w:val="00227464"/>
    <w:rsid w:val="00270ADD"/>
    <w:rsid w:val="002741D4"/>
    <w:rsid w:val="002A7083"/>
    <w:rsid w:val="002B23E4"/>
    <w:rsid w:val="002D603D"/>
    <w:rsid w:val="002E3803"/>
    <w:rsid w:val="002F5F5C"/>
    <w:rsid w:val="00323C52"/>
    <w:rsid w:val="003525BD"/>
    <w:rsid w:val="003556A2"/>
    <w:rsid w:val="00370682"/>
    <w:rsid w:val="003738AC"/>
    <w:rsid w:val="00374173"/>
    <w:rsid w:val="00375CE6"/>
    <w:rsid w:val="00391475"/>
    <w:rsid w:val="00392E5B"/>
    <w:rsid w:val="00394CCE"/>
    <w:rsid w:val="00404FCD"/>
    <w:rsid w:val="004143BF"/>
    <w:rsid w:val="00422D97"/>
    <w:rsid w:val="004565A9"/>
    <w:rsid w:val="004573A0"/>
    <w:rsid w:val="00464A49"/>
    <w:rsid w:val="004764CF"/>
    <w:rsid w:val="00494F68"/>
    <w:rsid w:val="004973D0"/>
    <w:rsid w:val="004A0DCD"/>
    <w:rsid w:val="004E1FB4"/>
    <w:rsid w:val="00504F8B"/>
    <w:rsid w:val="0050693B"/>
    <w:rsid w:val="005071CB"/>
    <w:rsid w:val="0057234D"/>
    <w:rsid w:val="005750A2"/>
    <w:rsid w:val="00580AE0"/>
    <w:rsid w:val="0059375B"/>
    <w:rsid w:val="005B71B1"/>
    <w:rsid w:val="005B7C69"/>
    <w:rsid w:val="005D46C8"/>
    <w:rsid w:val="005D5AD9"/>
    <w:rsid w:val="005E55B9"/>
    <w:rsid w:val="00601A3D"/>
    <w:rsid w:val="00645A9F"/>
    <w:rsid w:val="006B5803"/>
    <w:rsid w:val="006C7DA7"/>
    <w:rsid w:val="006D1CBF"/>
    <w:rsid w:val="006E17F4"/>
    <w:rsid w:val="00711D63"/>
    <w:rsid w:val="007176E0"/>
    <w:rsid w:val="0072068E"/>
    <w:rsid w:val="007337E1"/>
    <w:rsid w:val="0073456E"/>
    <w:rsid w:val="007441F3"/>
    <w:rsid w:val="00754618"/>
    <w:rsid w:val="00761FB3"/>
    <w:rsid w:val="007679A1"/>
    <w:rsid w:val="00776928"/>
    <w:rsid w:val="00793532"/>
    <w:rsid w:val="007A30DE"/>
    <w:rsid w:val="008162D1"/>
    <w:rsid w:val="00816817"/>
    <w:rsid w:val="00816E0C"/>
    <w:rsid w:val="008323C2"/>
    <w:rsid w:val="0083765F"/>
    <w:rsid w:val="00841D15"/>
    <w:rsid w:val="00877699"/>
    <w:rsid w:val="008A1267"/>
    <w:rsid w:val="008B1096"/>
    <w:rsid w:val="008C6C13"/>
    <w:rsid w:val="008D42D7"/>
    <w:rsid w:val="008D73E8"/>
    <w:rsid w:val="008F5A8B"/>
    <w:rsid w:val="008F5DD9"/>
    <w:rsid w:val="0090092E"/>
    <w:rsid w:val="00921C40"/>
    <w:rsid w:val="00932CF2"/>
    <w:rsid w:val="0094240F"/>
    <w:rsid w:val="00983502"/>
    <w:rsid w:val="009849A7"/>
    <w:rsid w:val="00992908"/>
    <w:rsid w:val="009B1987"/>
    <w:rsid w:val="009B790D"/>
    <w:rsid w:val="009D2AE4"/>
    <w:rsid w:val="009E237C"/>
    <w:rsid w:val="00A25CBD"/>
    <w:rsid w:val="00A26D4D"/>
    <w:rsid w:val="00A400A5"/>
    <w:rsid w:val="00A4068B"/>
    <w:rsid w:val="00A62A2D"/>
    <w:rsid w:val="00A94FC5"/>
    <w:rsid w:val="00AB0CC2"/>
    <w:rsid w:val="00AC1559"/>
    <w:rsid w:val="00AC4E0B"/>
    <w:rsid w:val="00B06356"/>
    <w:rsid w:val="00B21241"/>
    <w:rsid w:val="00B357CB"/>
    <w:rsid w:val="00B42445"/>
    <w:rsid w:val="00B80AEF"/>
    <w:rsid w:val="00B81CDE"/>
    <w:rsid w:val="00B9678E"/>
    <w:rsid w:val="00BF39B4"/>
    <w:rsid w:val="00C04382"/>
    <w:rsid w:val="00C17771"/>
    <w:rsid w:val="00C22764"/>
    <w:rsid w:val="00C23009"/>
    <w:rsid w:val="00C3575D"/>
    <w:rsid w:val="00C4788A"/>
    <w:rsid w:val="00C76977"/>
    <w:rsid w:val="00CE77EF"/>
    <w:rsid w:val="00CF601C"/>
    <w:rsid w:val="00D369C6"/>
    <w:rsid w:val="00D37565"/>
    <w:rsid w:val="00D50397"/>
    <w:rsid w:val="00D53ADB"/>
    <w:rsid w:val="00D63132"/>
    <w:rsid w:val="00D744AE"/>
    <w:rsid w:val="00D85E57"/>
    <w:rsid w:val="00D91E9D"/>
    <w:rsid w:val="00D95846"/>
    <w:rsid w:val="00DC2725"/>
    <w:rsid w:val="00DE3B5D"/>
    <w:rsid w:val="00E025E3"/>
    <w:rsid w:val="00E11FB0"/>
    <w:rsid w:val="00E15967"/>
    <w:rsid w:val="00E20C3D"/>
    <w:rsid w:val="00E241B8"/>
    <w:rsid w:val="00E31B29"/>
    <w:rsid w:val="00E61377"/>
    <w:rsid w:val="00E76A4C"/>
    <w:rsid w:val="00E80C5E"/>
    <w:rsid w:val="00E86F46"/>
    <w:rsid w:val="00E95641"/>
    <w:rsid w:val="00EC2B52"/>
    <w:rsid w:val="00EC6A31"/>
    <w:rsid w:val="00EE18CA"/>
    <w:rsid w:val="00EF1B92"/>
    <w:rsid w:val="00F027EB"/>
    <w:rsid w:val="00F26CFC"/>
    <w:rsid w:val="00F37D87"/>
    <w:rsid w:val="00F46622"/>
    <w:rsid w:val="00F74391"/>
    <w:rsid w:val="00F746C6"/>
    <w:rsid w:val="00F93775"/>
    <w:rsid w:val="00F97886"/>
    <w:rsid w:val="00FB1760"/>
    <w:rsid w:val="00FB5475"/>
    <w:rsid w:val="00FC36D0"/>
    <w:rsid w:val="00FD5DD3"/>
    <w:rsid w:val="00FE7E05"/>
    <w:rsid w:val="00FF33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3490E7"/>
  <w15:chartTrackingRefBased/>
  <w15:docId w15:val="{FBAA0210-6791-44B8-A459-4198D052C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C3D"/>
  </w:style>
  <w:style w:type="paragraph" w:styleId="Heading1">
    <w:name w:val="heading 1"/>
    <w:basedOn w:val="Normal"/>
    <w:next w:val="Normal"/>
    <w:link w:val="Heading1Char"/>
    <w:uiPriority w:val="9"/>
    <w:qFormat/>
    <w:rsid w:val="007176E0"/>
    <w:pPr>
      <w:keepNext/>
      <w:keepLines/>
      <w:numPr>
        <w:numId w:val="7"/>
      </w:numPr>
      <w:spacing w:before="240" w:after="0"/>
      <w:outlineLvl w:val="0"/>
    </w:pPr>
    <w:rPr>
      <w:rFonts w:asciiTheme="majorBidi" w:eastAsiaTheme="majorEastAsia" w:hAnsiTheme="majorBidi" w:cstheme="majorBidi"/>
      <w:b/>
      <w:color w:val="1F3864" w:themeColor="accent1" w:themeShade="80"/>
      <w:sz w:val="32"/>
      <w:szCs w:val="32"/>
    </w:rPr>
  </w:style>
  <w:style w:type="paragraph" w:styleId="Heading3">
    <w:name w:val="heading 3"/>
    <w:basedOn w:val="Normal"/>
    <w:next w:val="Normal"/>
    <w:link w:val="Heading3Char"/>
    <w:uiPriority w:val="9"/>
    <w:semiHidden/>
    <w:unhideWhenUsed/>
    <w:qFormat/>
    <w:rsid w:val="00F26C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C2B52"/>
  </w:style>
  <w:style w:type="paragraph" w:styleId="NoSpacing">
    <w:name w:val="No Spacing"/>
    <w:link w:val="NoSpacingChar"/>
    <w:uiPriority w:val="1"/>
    <w:qFormat/>
    <w:rsid w:val="00270ADD"/>
    <w:pPr>
      <w:spacing w:after="0" w:line="240" w:lineRule="auto"/>
    </w:pPr>
    <w:rPr>
      <w:rFonts w:eastAsiaTheme="minorEastAsia"/>
    </w:rPr>
  </w:style>
  <w:style w:type="character" w:customStyle="1" w:styleId="NoSpacingChar">
    <w:name w:val="No Spacing Char"/>
    <w:basedOn w:val="DefaultParagraphFont"/>
    <w:link w:val="NoSpacing"/>
    <w:uiPriority w:val="1"/>
    <w:rsid w:val="00270ADD"/>
    <w:rPr>
      <w:rFonts w:eastAsiaTheme="minorEastAsia"/>
    </w:rPr>
  </w:style>
  <w:style w:type="paragraph" w:styleId="ListParagraph">
    <w:name w:val="List Paragraph"/>
    <w:basedOn w:val="Normal"/>
    <w:uiPriority w:val="34"/>
    <w:qFormat/>
    <w:rsid w:val="00E76A4C"/>
    <w:pPr>
      <w:ind w:left="720"/>
      <w:contextualSpacing/>
    </w:pPr>
  </w:style>
  <w:style w:type="paragraph" w:styleId="NormalWeb">
    <w:name w:val="Normal (Web)"/>
    <w:basedOn w:val="Normal"/>
    <w:uiPriority w:val="99"/>
    <w:semiHidden/>
    <w:unhideWhenUsed/>
    <w:rsid w:val="00E76A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6A4C"/>
    <w:rPr>
      <w:b/>
      <w:bCs/>
    </w:rPr>
  </w:style>
  <w:style w:type="table" w:styleId="TableGrid">
    <w:name w:val="Table Grid"/>
    <w:basedOn w:val="TableNormal"/>
    <w:uiPriority w:val="39"/>
    <w:rsid w:val="00D53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7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6E0"/>
  </w:style>
  <w:style w:type="paragraph" w:styleId="Footer">
    <w:name w:val="footer"/>
    <w:basedOn w:val="Normal"/>
    <w:link w:val="FooterChar"/>
    <w:uiPriority w:val="99"/>
    <w:unhideWhenUsed/>
    <w:rsid w:val="00717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6E0"/>
  </w:style>
  <w:style w:type="character" w:customStyle="1" w:styleId="Heading1Char">
    <w:name w:val="Heading 1 Char"/>
    <w:basedOn w:val="DefaultParagraphFont"/>
    <w:link w:val="Heading1"/>
    <w:uiPriority w:val="9"/>
    <w:rsid w:val="007176E0"/>
    <w:rPr>
      <w:rFonts w:asciiTheme="majorBidi" w:eastAsiaTheme="majorEastAsia" w:hAnsiTheme="majorBidi" w:cstheme="majorBidi"/>
      <w:b/>
      <w:color w:val="1F3864" w:themeColor="accent1" w:themeShade="80"/>
      <w:sz w:val="32"/>
      <w:szCs w:val="32"/>
    </w:rPr>
  </w:style>
  <w:style w:type="paragraph" w:styleId="Caption">
    <w:name w:val="caption"/>
    <w:basedOn w:val="Normal"/>
    <w:next w:val="Normal"/>
    <w:uiPriority w:val="35"/>
    <w:unhideWhenUsed/>
    <w:qFormat/>
    <w:rsid w:val="00494F6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95641"/>
    <w:rPr>
      <w:color w:val="808080"/>
    </w:rPr>
  </w:style>
  <w:style w:type="character" w:customStyle="1" w:styleId="Heading3Char">
    <w:name w:val="Heading 3 Char"/>
    <w:basedOn w:val="DefaultParagraphFont"/>
    <w:link w:val="Heading3"/>
    <w:uiPriority w:val="9"/>
    <w:semiHidden/>
    <w:rsid w:val="00F26CFC"/>
    <w:rPr>
      <w:rFonts w:asciiTheme="majorHAnsi" w:eastAsiaTheme="majorEastAsia" w:hAnsiTheme="majorHAnsi" w:cstheme="majorBidi"/>
      <w:color w:val="1F3763" w:themeColor="accent1" w:themeShade="7F"/>
      <w:sz w:val="24"/>
      <w:szCs w:val="24"/>
    </w:rPr>
  </w:style>
  <w:style w:type="character" w:customStyle="1" w:styleId="fontstyle01">
    <w:name w:val="fontstyle01"/>
    <w:basedOn w:val="DefaultParagraphFont"/>
    <w:rsid w:val="00580AE0"/>
    <w:rPr>
      <w:rFonts w:ascii="Arial-ItalicMT" w:hAnsi="Arial-ItalicMT" w:hint="default"/>
      <w:b w:val="0"/>
      <w:bCs w:val="0"/>
      <w:i/>
      <w:iCs/>
      <w:color w:val="000000"/>
      <w:sz w:val="24"/>
      <w:szCs w:val="24"/>
    </w:rPr>
  </w:style>
  <w:style w:type="character" w:styleId="Hyperlink">
    <w:name w:val="Hyperlink"/>
    <w:basedOn w:val="DefaultParagraphFont"/>
    <w:uiPriority w:val="99"/>
    <w:unhideWhenUsed/>
    <w:rsid w:val="00120535"/>
    <w:rPr>
      <w:color w:val="0563C1" w:themeColor="hyperlink"/>
      <w:u w:val="single"/>
    </w:rPr>
  </w:style>
  <w:style w:type="character" w:styleId="UnresolvedMention">
    <w:name w:val="Unresolved Mention"/>
    <w:basedOn w:val="DefaultParagraphFont"/>
    <w:uiPriority w:val="99"/>
    <w:semiHidden/>
    <w:unhideWhenUsed/>
    <w:rsid w:val="00120535"/>
    <w:rPr>
      <w:color w:val="605E5C"/>
      <w:shd w:val="clear" w:color="auto" w:fill="E1DFDD"/>
    </w:rPr>
  </w:style>
  <w:style w:type="character" w:styleId="HTMLCode">
    <w:name w:val="HTML Code"/>
    <w:basedOn w:val="DefaultParagraphFont"/>
    <w:uiPriority w:val="99"/>
    <w:semiHidden/>
    <w:unhideWhenUsed/>
    <w:rsid w:val="00B357C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973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9942">
      <w:bodyDiv w:val="1"/>
      <w:marLeft w:val="0"/>
      <w:marRight w:val="0"/>
      <w:marTop w:val="0"/>
      <w:marBottom w:val="0"/>
      <w:divBdr>
        <w:top w:val="none" w:sz="0" w:space="0" w:color="auto"/>
        <w:left w:val="none" w:sz="0" w:space="0" w:color="auto"/>
        <w:bottom w:val="none" w:sz="0" w:space="0" w:color="auto"/>
        <w:right w:val="none" w:sz="0" w:space="0" w:color="auto"/>
      </w:divBdr>
    </w:div>
    <w:div w:id="11421551">
      <w:bodyDiv w:val="1"/>
      <w:marLeft w:val="0"/>
      <w:marRight w:val="0"/>
      <w:marTop w:val="0"/>
      <w:marBottom w:val="0"/>
      <w:divBdr>
        <w:top w:val="none" w:sz="0" w:space="0" w:color="auto"/>
        <w:left w:val="none" w:sz="0" w:space="0" w:color="auto"/>
        <w:bottom w:val="none" w:sz="0" w:space="0" w:color="auto"/>
        <w:right w:val="none" w:sz="0" w:space="0" w:color="auto"/>
      </w:divBdr>
    </w:div>
    <w:div w:id="89591732">
      <w:bodyDiv w:val="1"/>
      <w:marLeft w:val="0"/>
      <w:marRight w:val="0"/>
      <w:marTop w:val="0"/>
      <w:marBottom w:val="0"/>
      <w:divBdr>
        <w:top w:val="none" w:sz="0" w:space="0" w:color="auto"/>
        <w:left w:val="none" w:sz="0" w:space="0" w:color="auto"/>
        <w:bottom w:val="none" w:sz="0" w:space="0" w:color="auto"/>
        <w:right w:val="none" w:sz="0" w:space="0" w:color="auto"/>
      </w:divBdr>
    </w:div>
    <w:div w:id="113865055">
      <w:bodyDiv w:val="1"/>
      <w:marLeft w:val="0"/>
      <w:marRight w:val="0"/>
      <w:marTop w:val="0"/>
      <w:marBottom w:val="0"/>
      <w:divBdr>
        <w:top w:val="none" w:sz="0" w:space="0" w:color="auto"/>
        <w:left w:val="none" w:sz="0" w:space="0" w:color="auto"/>
        <w:bottom w:val="none" w:sz="0" w:space="0" w:color="auto"/>
        <w:right w:val="none" w:sz="0" w:space="0" w:color="auto"/>
      </w:divBdr>
    </w:div>
    <w:div w:id="286469592">
      <w:bodyDiv w:val="1"/>
      <w:marLeft w:val="0"/>
      <w:marRight w:val="0"/>
      <w:marTop w:val="0"/>
      <w:marBottom w:val="0"/>
      <w:divBdr>
        <w:top w:val="none" w:sz="0" w:space="0" w:color="auto"/>
        <w:left w:val="none" w:sz="0" w:space="0" w:color="auto"/>
        <w:bottom w:val="none" w:sz="0" w:space="0" w:color="auto"/>
        <w:right w:val="none" w:sz="0" w:space="0" w:color="auto"/>
      </w:divBdr>
    </w:div>
    <w:div w:id="351995392">
      <w:bodyDiv w:val="1"/>
      <w:marLeft w:val="0"/>
      <w:marRight w:val="0"/>
      <w:marTop w:val="0"/>
      <w:marBottom w:val="0"/>
      <w:divBdr>
        <w:top w:val="none" w:sz="0" w:space="0" w:color="auto"/>
        <w:left w:val="none" w:sz="0" w:space="0" w:color="auto"/>
        <w:bottom w:val="none" w:sz="0" w:space="0" w:color="auto"/>
        <w:right w:val="none" w:sz="0" w:space="0" w:color="auto"/>
      </w:divBdr>
    </w:div>
    <w:div w:id="377510612">
      <w:bodyDiv w:val="1"/>
      <w:marLeft w:val="0"/>
      <w:marRight w:val="0"/>
      <w:marTop w:val="0"/>
      <w:marBottom w:val="0"/>
      <w:divBdr>
        <w:top w:val="none" w:sz="0" w:space="0" w:color="auto"/>
        <w:left w:val="none" w:sz="0" w:space="0" w:color="auto"/>
        <w:bottom w:val="none" w:sz="0" w:space="0" w:color="auto"/>
        <w:right w:val="none" w:sz="0" w:space="0" w:color="auto"/>
      </w:divBdr>
    </w:div>
    <w:div w:id="386683275">
      <w:bodyDiv w:val="1"/>
      <w:marLeft w:val="0"/>
      <w:marRight w:val="0"/>
      <w:marTop w:val="0"/>
      <w:marBottom w:val="0"/>
      <w:divBdr>
        <w:top w:val="none" w:sz="0" w:space="0" w:color="auto"/>
        <w:left w:val="none" w:sz="0" w:space="0" w:color="auto"/>
        <w:bottom w:val="none" w:sz="0" w:space="0" w:color="auto"/>
        <w:right w:val="none" w:sz="0" w:space="0" w:color="auto"/>
      </w:divBdr>
    </w:div>
    <w:div w:id="399904767">
      <w:bodyDiv w:val="1"/>
      <w:marLeft w:val="0"/>
      <w:marRight w:val="0"/>
      <w:marTop w:val="0"/>
      <w:marBottom w:val="0"/>
      <w:divBdr>
        <w:top w:val="none" w:sz="0" w:space="0" w:color="auto"/>
        <w:left w:val="none" w:sz="0" w:space="0" w:color="auto"/>
        <w:bottom w:val="none" w:sz="0" w:space="0" w:color="auto"/>
        <w:right w:val="none" w:sz="0" w:space="0" w:color="auto"/>
      </w:divBdr>
    </w:div>
    <w:div w:id="438721186">
      <w:bodyDiv w:val="1"/>
      <w:marLeft w:val="0"/>
      <w:marRight w:val="0"/>
      <w:marTop w:val="0"/>
      <w:marBottom w:val="0"/>
      <w:divBdr>
        <w:top w:val="none" w:sz="0" w:space="0" w:color="auto"/>
        <w:left w:val="none" w:sz="0" w:space="0" w:color="auto"/>
        <w:bottom w:val="none" w:sz="0" w:space="0" w:color="auto"/>
        <w:right w:val="none" w:sz="0" w:space="0" w:color="auto"/>
      </w:divBdr>
      <w:divsChild>
        <w:div w:id="1952543426">
          <w:marLeft w:val="480"/>
          <w:marRight w:val="0"/>
          <w:marTop w:val="0"/>
          <w:marBottom w:val="0"/>
          <w:divBdr>
            <w:top w:val="none" w:sz="0" w:space="0" w:color="auto"/>
            <w:left w:val="none" w:sz="0" w:space="0" w:color="auto"/>
            <w:bottom w:val="none" w:sz="0" w:space="0" w:color="auto"/>
            <w:right w:val="none" w:sz="0" w:space="0" w:color="auto"/>
          </w:divBdr>
        </w:div>
      </w:divsChild>
    </w:div>
    <w:div w:id="439767739">
      <w:bodyDiv w:val="1"/>
      <w:marLeft w:val="0"/>
      <w:marRight w:val="0"/>
      <w:marTop w:val="0"/>
      <w:marBottom w:val="0"/>
      <w:divBdr>
        <w:top w:val="none" w:sz="0" w:space="0" w:color="auto"/>
        <w:left w:val="none" w:sz="0" w:space="0" w:color="auto"/>
        <w:bottom w:val="none" w:sz="0" w:space="0" w:color="auto"/>
        <w:right w:val="none" w:sz="0" w:space="0" w:color="auto"/>
      </w:divBdr>
    </w:div>
    <w:div w:id="484080696">
      <w:bodyDiv w:val="1"/>
      <w:marLeft w:val="0"/>
      <w:marRight w:val="0"/>
      <w:marTop w:val="0"/>
      <w:marBottom w:val="0"/>
      <w:divBdr>
        <w:top w:val="none" w:sz="0" w:space="0" w:color="auto"/>
        <w:left w:val="none" w:sz="0" w:space="0" w:color="auto"/>
        <w:bottom w:val="none" w:sz="0" w:space="0" w:color="auto"/>
        <w:right w:val="none" w:sz="0" w:space="0" w:color="auto"/>
      </w:divBdr>
    </w:div>
    <w:div w:id="528178237">
      <w:bodyDiv w:val="1"/>
      <w:marLeft w:val="0"/>
      <w:marRight w:val="0"/>
      <w:marTop w:val="0"/>
      <w:marBottom w:val="0"/>
      <w:divBdr>
        <w:top w:val="none" w:sz="0" w:space="0" w:color="auto"/>
        <w:left w:val="none" w:sz="0" w:space="0" w:color="auto"/>
        <w:bottom w:val="none" w:sz="0" w:space="0" w:color="auto"/>
        <w:right w:val="none" w:sz="0" w:space="0" w:color="auto"/>
      </w:divBdr>
    </w:div>
    <w:div w:id="529268772">
      <w:bodyDiv w:val="1"/>
      <w:marLeft w:val="0"/>
      <w:marRight w:val="0"/>
      <w:marTop w:val="0"/>
      <w:marBottom w:val="0"/>
      <w:divBdr>
        <w:top w:val="none" w:sz="0" w:space="0" w:color="auto"/>
        <w:left w:val="none" w:sz="0" w:space="0" w:color="auto"/>
        <w:bottom w:val="none" w:sz="0" w:space="0" w:color="auto"/>
        <w:right w:val="none" w:sz="0" w:space="0" w:color="auto"/>
      </w:divBdr>
    </w:div>
    <w:div w:id="579364008">
      <w:bodyDiv w:val="1"/>
      <w:marLeft w:val="0"/>
      <w:marRight w:val="0"/>
      <w:marTop w:val="0"/>
      <w:marBottom w:val="0"/>
      <w:divBdr>
        <w:top w:val="none" w:sz="0" w:space="0" w:color="auto"/>
        <w:left w:val="none" w:sz="0" w:space="0" w:color="auto"/>
        <w:bottom w:val="none" w:sz="0" w:space="0" w:color="auto"/>
        <w:right w:val="none" w:sz="0" w:space="0" w:color="auto"/>
      </w:divBdr>
    </w:div>
    <w:div w:id="601765238">
      <w:bodyDiv w:val="1"/>
      <w:marLeft w:val="0"/>
      <w:marRight w:val="0"/>
      <w:marTop w:val="0"/>
      <w:marBottom w:val="0"/>
      <w:divBdr>
        <w:top w:val="none" w:sz="0" w:space="0" w:color="auto"/>
        <w:left w:val="none" w:sz="0" w:space="0" w:color="auto"/>
        <w:bottom w:val="none" w:sz="0" w:space="0" w:color="auto"/>
        <w:right w:val="none" w:sz="0" w:space="0" w:color="auto"/>
      </w:divBdr>
    </w:div>
    <w:div w:id="627901304">
      <w:bodyDiv w:val="1"/>
      <w:marLeft w:val="0"/>
      <w:marRight w:val="0"/>
      <w:marTop w:val="0"/>
      <w:marBottom w:val="0"/>
      <w:divBdr>
        <w:top w:val="none" w:sz="0" w:space="0" w:color="auto"/>
        <w:left w:val="none" w:sz="0" w:space="0" w:color="auto"/>
        <w:bottom w:val="none" w:sz="0" w:space="0" w:color="auto"/>
        <w:right w:val="none" w:sz="0" w:space="0" w:color="auto"/>
      </w:divBdr>
    </w:div>
    <w:div w:id="656494275">
      <w:bodyDiv w:val="1"/>
      <w:marLeft w:val="0"/>
      <w:marRight w:val="0"/>
      <w:marTop w:val="0"/>
      <w:marBottom w:val="0"/>
      <w:divBdr>
        <w:top w:val="none" w:sz="0" w:space="0" w:color="auto"/>
        <w:left w:val="none" w:sz="0" w:space="0" w:color="auto"/>
        <w:bottom w:val="none" w:sz="0" w:space="0" w:color="auto"/>
        <w:right w:val="none" w:sz="0" w:space="0" w:color="auto"/>
      </w:divBdr>
    </w:div>
    <w:div w:id="659384990">
      <w:bodyDiv w:val="1"/>
      <w:marLeft w:val="0"/>
      <w:marRight w:val="0"/>
      <w:marTop w:val="0"/>
      <w:marBottom w:val="0"/>
      <w:divBdr>
        <w:top w:val="none" w:sz="0" w:space="0" w:color="auto"/>
        <w:left w:val="none" w:sz="0" w:space="0" w:color="auto"/>
        <w:bottom w:val="none" w:sz="0" w:space="0" w:color="auto"/>
        <w:right w:val="none" w:sz="0" w:space="0" w:color="auto"/>
      </w:divBdr>
    </w:div>
    <w:div w:id="688916031">
      <w:bodyDiv w:val="1"/>
      <w:marLeft w:val="0"/>
      <w:marRight w:val="0"/>
      <w:marTop w:val="0"/>
      <w:marBottom w:val="0"/>
      <w:divBdr>
        <w:top w:val="none" w:sz="0" w:space="0" w:color="auto"/>
        <w:left w:val="none" w:sz="0" w:space="0" w:color="auto"/>
        <w:bottom w:val="none" w:sz="0" w:space="0" w:color="auto"/>
        <w:right w:val="none" w:sz="0" w:space="0" w:color="auto"/>
      </w:divBdr>
    </w:div>
    <w:div w:id="762186152">
      <w:bodyDiv w:val="1"/>
      <w:marLeft w:val="0"/>
      <w:marRight w:val="0"/>
      <w:marTop w:val="0"/>
      <w:marBottom w:val="0"/>
      <w:divBdr>
        <w:top w:val="none" w:sz="0" w:space="0" w:color="auto"/>
        <w:left w:val="none" w:sz="0" w:space="0" w:color="auto"/>
        <w:bottom w:val="none" w:sz="0" w:space="0" w:color="auto"/>
        <w:right w:val="none" w:sz="0" w:space="0" w:color="auto"/>
      </w:divBdr>
    </w:div>
    <w:div w:id="929384936">
      <w:bodyDiv w:val="1"/>
      <w:marLeft w:val="0"/>
      <w:marRight w:val="0"/>
      <w:marTop w:val="0"/>
      <w:marBottom w:val="0"/>
      <w:divBdr>
        <w:top w:val="none" w:sz="0" w:space="0" w:color="auto"/>
        <w:left w:val="none" w:sz="0" w:space="0" w:color="auto"/>
        <w:bottom w:val="none" w:sz="0" w:space="0" w:color="auto"/>
        <w:right w:val="none" w:sz="0" w:space="0" w:color="auto"/>
      </w:divBdr>
      <w:divsChild>
        <w:div w:id="1242986696">
          <w:marLeft w:val="0"/>
          <w:marRight w:val="0"/>
          <w:marTop w:val="0"/>
          <w:marBottom w:val="0"/>
          <w:divBdr>
            <w:top w:val="none" w:sz="0" w:space="0" w:color="auto"/>
            <w:left w:val="none" w:sz="0" w:space="0" w:color="auto"/>
            <w:bottom w:val="none" w:sz="0" w:space="0" w:color="auto"/>
            <w:right w:val="none" w:sz="0" w:space="0" w:color="auto"/>
          </w:divBdr>
          <w:divsChild>
            <w:div w:id="551120509">
              <w:marLeft w:val="0"/>
              <w:marRight w:val="0"/>
              <w:marTop w:val="0"/>
              <w:marBottom w:val="0"/>
              <w:divBdr>
                <w:top w:val="none" w:sz="0" w:space="0" w:color="auto"/>
                <w:left w:val="none" w:sz="0" w:space="0" w:color="auto"/>
                <w:bottom w:val="none" w:sz="0" w:space="0" w:color="auto"/>
                <w:right w:val="none" w:sz="0" w:space="0" w:color="auto"/>
              </w:divBdr>
              <w:divsChild>
                <w:div w:id="883760808">
                  <w:marLeft w:val="0"/>
                  <w:marRight w:val="0"/>
                  <w:marTop w:val="0"/>
                  <w:marBottom w:val="0"/>
                  <w:divBdr>
                    <w:top w:val="none" w:sz="0" w:space="0" w:color="auto"/>
                    <w:left w:val="none" w:sz="0" w:space="0" w:color="auto"/>
                    <w:bottom w:val="none" w:sz="0" w:space="0" w:color="auto"/>
                    <w:right w:val="none" w:sz="0" w:space="0" w:color="auto"/>
                  </w:divBdr>
                  <w:divsChild>
                    <w:div w:id="3615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285635">
          <w:marLeft w:val="0"/>
          <w:marRight w:val="0"/>
          <w:marTop w:val="0"/>
          <w:marBottom w:val="0"/>
          <w:divBdr>
            <w:top w:val="none" w:sz="0" w:space="0" w:color="auto"/>
            <w:left w:val="none" w:sz="0" w:space="0" w:color="auto"/>
            <w:bottom w:val="none" w:sz="0" w:space="0" w:color="auto"/>
            <w:right w:val="none" w:sz="0" w:space="0" w:color="auto"/>
          </w:divBdr>
          <w:divsChild>
            <w:div w:id="515115692">
              <w:marLeft w:val="0"/>
              <w:marRight w:val="0"/>
              <w:marTop w:val="0"/>
              <w:marBottom w:val="0"/>
              <w:divBdr>
                <w:top w:val="none" w:sz="0" w:space="0" w:color="auto"/>
                <w:left w:val="none" w:sz="0" w:space="0" w:color="auto"/>
                <w:bottom w:val="none" w:sz="0" w:space="0" w:color="auto"/>
                <w:right w:val="none" w:sz="0" w:space="0" w:color="auto"/>
              </w:divBdr>
              <w:divsChild>
                <w:div w:id="1367026281">
                  <w:marLeft w:val="0"/>
                  <w:marRight w:val="0"/>
                  <w:marTop w:val="0"/>
                  <w:marBottom w:val="0"/>
                  <w:divBdr>
                    <w:top w:val="none" w:sz="0" w:space="0" w:color="auto"/>
                    <w:left w:val="none" w:sz="0" w:space="0" w:color="auto"/>
                    <w:bottom w:val="none" w:sz="0" w:space="0" w:color="auto"/>
                    <w:right w:val="none" w:sz="0" w:space="0" w:color="auto"/>
                  </w:divBdr>
                  <w:divsChild>
                    <w:div w:id="97170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593371">
      <w:bodyDiv w:val="1"/>
      <w:marLeft w:val="0"/>
      <w:marRight w:val="0"/>
      <w:marTop w:val="0"/>
      <w:marBottom w:val="0"/>
      <w:divBdr>
        <w:top w:val="none" w:sz="0" w:space="0" w:color="auto"/>
        <w:left w:val="none" w:sz="0" w:space="0" w:color="auto"/>
        <w:bottom w:val="none" w:sz="0" w:space="0" w:color="auto"/>
        <w:right w:val="none" w:sz="0" w:space="0" w:color="auto"/>
      </w:divBdr>
      <w:divsChild>
        <w:div w:id="103382926">
          <w:marLeft w:val="480"/>
          <w:marRight w:val="0"/>
          <w:marTop w:val="0"/>
          <w:marBottom w:val="0"/>
          <w:divBdr>
            <w:top w:val="none" w:sz="0" w:space="0" w:color="auto"/>
            <w:left w:val="none" w:sz="0" w:space="0" w:color="auto"/>
            <w:bottom w:val="none" w:sz="0" w:space="0" w:color="auto"/>
            <w:right w:val="none" w:sz="0" w:space="0" w:color="auto"/>
          </w:divBdr>
        </w:div>
        <w:div w:id="731345569">
          <w:marLeft w:val="480"/>
          <w:marRight w:val="0"/>
          <w:marTop w:val="0"/>
          <w:marBottom w:val="0"/>
          <w:divBdr>
            <w:top w:val="none" w:sz="0" w:space="0" w:color="auto"/>
            <w:left w:val="none" w:sz="0" w:space="0" w:color="auto"/>
            <w:bottom w:val="none" w:sz="0" w:space="0" w:color="auto"/>
            <w:right w:val="none" w:sz="0" w:space="0" w:color="auto"/>
          </w:divBdr>
        </w:div>
        <w:div w:id="565843681">
          <w:marLeft w:val="480"/>
          <w:marRight w:val="0"/>
          <w:marTop w:val="0"/>
          <w:marBottom w:val="0"/>
          <w:divBdr>
            <w:top w:val="none" w:sz="0" w:space="0" w:color="auto"/>
            <w:left w:val="none" w:sz="0" w:space="0" w:color="auto"/>
            <w:bottom w:val="none" w:sz="0" w:space="0" w:color="auto"/>
            <w:right w:val="none" w:sz="0" w:space="0" w:color="auto"/>
          </w:divBdr>
        </w:div>
      </w:divsChild>
    </w:div>
    <w:div w:id="974798762">
      <w:bodyDiv w:val="1"/>
      <w:marLeft w:val="0"/>
      <w:marRight w:val="0"/>
      <w:marTop w:val="0"/>
      <w:marBottom w:val="0"/>
      <w:divBdr>
        <w:top w:val="none" w:sz="0" w:space="0" w:color="auto"/>
        <w:left w:val="none" w:sz="0" w:space="0" w:color="auto"/>
        <w:bottom w:val="none" w:sz="0" w:space="0" w:color="auto"/>
        <w:right w:val="none" w:sz="0" w:space="0" w:color="auto"/>
      </w:divBdr>
    </w:div>
    <w:div w:id="985815990">
      <w:bodyDiv w:val="1"/>
      <w:marLeft w:val="0"/>
      <w:marRight w:val="0"/>
      <w:marTop w:val="0"/>
      <w:marBottom w:val="0"/>
      <w:divBdr>
        <w:top w:val="none" w:sz="0" w:space="0" w:color="auto"/>
        <w:left w:val="none" w:sz="0" w:space="0" w:color="auto"/>
        <w:bottom w:val="none" w:sz="0" w:space="0" w:color="auto"/>
        <w:right w:val="none" w:sz="0" w:space="0" w:color="auto"/>
      </w:divBdr>
    </w:div>
    <w:div w:id="1023361981">
      <w:bodyDiv w:val="1"/>
      <w:marLeft w:val="0"/>
      <w:marRight w:val="0"/>
      <w:marTop w:val="0"/>
      <w:marBottom w:val="0"/>
      <w:divBdr>
        <w:top w:val="none" w:sz="0" w:space="0" w:color="auto"/>
        <w:left w:val="none" w:sz="0" w:space="0" w:color="auto"/>
        <w:bottom w:val="none" w:sz="0" w:space="0" w:color="auto"/>
        <w:right w:val="none" w:sz="0" w:space="0" w:color="auto"/>
      </w:divBdr>
    </w:div>
    <w:div w:id="1073624654">
      <w:bodyDiv w:val="1"/>
      <w:marLeft w:val="0"/>
      <w:marRight w:val="0"/>
      <w:marTop w:val="0"/>
      <w:marBottom w:val="0"/>
      <w:divBdr>
        <w:top w:val="none" w:sz="0" w:space="0" w:color="auto"/>
        <w:left w:val="none" w:sz="0" w:space="0" w:color="auto"/>
        <w:bottom w:val="none" w:sz="0" w:space="0" w:color="auto"/>
        <w:right w:val="none" w:sz="0" w:space="0" w:color="auto"/>
      </w:divBdr>
      <w:divsChild>
        <w:div w:id="64109545">
          <w:marLeft w:val="480"/>
          <w:marRight w:val="0"/>
          <w:marTop w:val="0"/>
          <w:marBottom w:val="0"/>
          <w:divBdr>
            <w:top w:val="none" w:sz="0" w:space="0" w:color="auto"/>
            <w:left w:val="none" w:sz="0" w:space="0" w:color="auto"/>
            <w:bottom w:val="none" w:sz="0" w:space="0" w:color="auto"/>
            <w:right w:val="none" w:sz="0" w:space="0" w:color="auto"/>
          </w:divBdr>
        </w:div>
        <w:div w:id="84495867">
          <w:marLeft w:val="480"/>
          <w:marRight w:val="0"/>
          <w:marTop w:val="0"/>
          <w:marBottom w:val="0"/>
          <w:divBdr>
            <w:top w:val="none" w:sz="0" w:space="0" w:color="auto"/>
            <w:left w:val="none" w:sz="0" w:space="0" w:color="auto"/>
            <w:bottom w:val="none" w:sz="0" w:space="0" w:color="auto"/>
            <w:right w:val="none" w:sz="0" w:space="0" w:color="auto"/>
          </w:divBdr>
        </w:div>
      </w:divsChild>
    </w:div>
    <w:div w:id="1132559399">
      <w:bodyDiv w:val="1"/>
      <w:marLeft w:val="0"/>
      <w:marRight w:val="0"/>
      <w:marTop w:val="0"/>
      <w:marBottom w:val="0"/>
      <w:divBdr>
        <w:top w:val="none" w:sz="0" w:space="0" w:color="auto"/>
        <w:left w:val="none" w:sz="0" w:space="0" w:color="auto"/>
        <w:bottom w:val="none" w:sz="0" w:space="0" w:color="auto"/>
        <w:right w:val="none" w:sz="0" w:space="0" w:color="auto"/>
      </w:divBdr>
    </w:div>
    <w:div w:id="1164979649">
      <w:bodyDiv w:val="1"/>
      <w:marLeft w:val="0"/>
      <w:marRight w:val="0"/>
      <w:marTop w:val="0"/>
      <w:marBottom w:val="0"/>
      <w:divBdr>
        <w:top w:val="none" w:sz="0" w:space="0" w:color="auto"/>
        <w:left w:val="none" w:sz="0" w:space="0" w:color="auto"/>
        <w:bottom w:val="none" w:sz="0" w:space="0" w:color="auto"/>
        <w:right w:val="none" w:sz="0" w:space="0" w:color="auto"/>
      </w:divBdr>
    </w:div>
    <w:div w:id="1229074929">
      <w:bodyDiv w:val="1"/>
      <w:marLeft w:val="0"/>
      <w:marRight w:val="0"/>
      <w:marTop w:val="0"/>
      <w:marBottom w:val="0"/>
      <w:divBdr>
        <w:top w:val="none" w:sz="0" w:space="0" w:color="auto"/>
        <w:left w:val="none" w:sz="0" w:space="0" w:color="auto"/>
        <w:bottom w:val="none" w:sz="0" w:space="0" w:color="auto"/>
        <w:right w:val="none" w:sz="0" w:space="0" w:color="auto"/>
      </w:divBdr>
    </w:div>
    <w:div w:id="1281184063">
      <w:bodyDiv w:val="1"/>
      <w:marLeft w:val="0"/>
      <w:marRight w:val="0"/>
      <w:marTop w:val="0"/>
      <w:marBottom w:val="0"/>
      <w:divBdr>
        <w:top w:val="none" w:sz="0" w:space="0" w:color="auto"/>
        <w:left w:val="none" w:sz="0" w:space="0" w:color="auto"/>
        <w:bottom w:val="none" w:sz="0" w:space="0" w:color="auto"/>
        <w:right w:val="none" w:sz="0" w:space="0" w:color="auto"/>
      </w:divBdr>
    </w:div>
    <w:div w:id="1324822420">
      <w:bodyDiv w:val="1"/>
      <w:marLeft w:val="0"/>
      <w:marRight w:val="0"/>
      <w:marTop w:val="0"/>
      <w:marBottom w:val="0"/>
      <w:divBdr>
        <w:top w:val="none" w:sz="0" w:space="0" w:color="auto"/>
        <w:left w:val="none" w:sz="0" w:space="0" w:color="auto"/>
        <w:bottom w:val="none" w:sz="0" w:space="0" w:color="auto"/>
        <w:right w:val="none" w:sz="0" w:space="0" w:color="auto"/>
      </w:divBdr>
    </w:div>
    <w:div w:id="1331985107">
      <w:bodyDiv w:val="1"/>
      <w:marLeft w:val="0"/>
      <w:marRight w:val="0"/>
      <w:marTop w:val="0"/>
      <w:marBottom w:val="0"/>
      <w:divBdr>
        <w:top w:val="none" w:sz="0" w:space="0" w:color="auto"/>
        <w:left w:val="none" w:sz="0" w:space="0" w:color="auto"/>
        <w:bottom w:val="none" w:sz="0" w:space="0" w:color="auto"/>
        <w:right w:val="none" w:sz="0" w:space="0" w:color="auto"/>
      </w:divBdr>
    </w:div>
    <w:div w:id="1337729615">
      <w:bodyDiv w:val="1"/>
      <w:marLeft w:val="0"/>
      <w:marRight w:val="0"/>
      <w:marTop w:val="0"/>
      <w:marBottom w:val="0"/>
      <w:divBdr>
        <w:top w:val="none" w:sz="0" w:space="0" w:color="auto"/>
        <w:left w:val="none" w:sz="0" w:space="0" w:color="auto"/>
        <w:bottom w:val="none" w:sz="0" w:space="0" w:color="auto"/>
        <w:right w:val="none" w:sz="0" w:space="0" w:color="auto"/>
      </w:divBdr>
    </w:div>
    <w:div w:id="1360668328">
      <w:bodyDiv w:val="1"/>
      <w:marLeft w:val="0"/>
      <w:marRight w:val="0"/>
      <w:marTop w:val="0"/>
      <w:marBottom w:val="0"/>
      <w:divBdr>
        <w:top w:val="none" w:sz="0" w:space="0" w:color="auto"/>
        <w:left w:val="none" w:sz="0" w:space="0" w:color="auto"/>
        <w:bottom w:val="none" w:sz="0" w:space="0" w:color="auto"/>
        <w:right w:val="none" w:sz="0" w:space="0" w:color="auto"/>
      </w:divBdr>
    </w:div>
    <w:div w:id="1361860793">
      <w:bodyDiv w:val="1"/>
      <w:marLeft w:val="0"/>
      <w:marRight w:val="0"/>
      <w:marTop w:val="0"/>
      <w:marBottom w:val="0"/>
      <w:divBdr>
        <w:top w:val="none" w:sz="0" w:space="0" w:color="auto"/>
        <w:left w:val="none" w:sz="0" w:space="0" w:color="auto"/>
        <w:bottom w:val="none" w:sz="0" w:space="0" w:color="auto"/>
        <w:right w:val="none" w:sz="0" w:space="0" w:color="auto"/>
      </w:divBdr>
    </w:div>
    <w:div w:id="1369723291">
      <w:bodyDiv w:val="1"/>
      <w:marLeft w:val="0"/>
      <w:marRight w:val="0"/>
      <w:marTop w:val="0"/>
      <w:marBottom w:val="0"/>
      <w:divBdr>
        <w:top w:val="none" w:sz="0" w:space="0" w:color="auto"/>
        <w:left w:val="none" w:sz="0" w:space="0" w:color="auto"/>
        <w:bottom w:val="none" w:sz="0" w:space="0" w:color="auto"/>
        <w:right w:val="none" w:sz="0" w:space="0" w:color="auto"/>
      </w:divBdr>
    </w:div>
    <w:div w:id="1387559527">
      <w:bodyDiv w:val="1"/>
      <w:marLeft w:val="0"/>
      <w:marRight w:val="0"/>
      <w:marTop w:val="0"/>
      <w:marBottom w:val="0"/>
      <w:divBdr>
        <w:top w:val="none" w:sz="0" w:space="0" w:color="auto"/>
        <w:left w:val="none" w:sz="0" w:space="0" w:color="auto"/>
        <w:bottom w:val="none" w:sz="0" w:space="0" w:color="auto"/>
        <w:right w:val="none" w:sz="0" w:space="0" w:color="auto"/>
      </w:divBdr>
    </w:div>
    <w:div w:id="1418671547">
      <w:bodyDiv w:val="1"/>
      <w:marLeft w:val="0"/>
      <w:marRight w:val="0"/>
      <w:marTop w:val="0"/>
      <w:marBottom w:val="0"/>
      <w:divBdr>
        <w:top w:val="none" w:sz="0" w:space="0" w:color="auto"/>
        <w:left w:val="none" w:sz="0" w:space="0" w:color="auto"/>
        <w:bottom w:val="none" w:sz="0" w:space="0" w:color="auto"/>
        <w:right w:val="none" w:sz="0" w:space="0" w:color="auto"/>
      </w:divBdr>
    </w:div>
    <w:div w:id="1426733915">
      <w:bodyDiv w:val="1"/>
      <w:marLeft w:val="0"/>
      <w:marRight w:val="0"/>
      <w:marTop w:val="0"/>
      <w:marBottom w:val="0"/>
      <w:divBdr>
        <w:top w:val="none" w:sz="0" w:space="0" w:color="auto"/>
        <w:left w:val="none" w:sz="0" w:space="0" w:color="auto"/>
        <w:bottom w:val="none" w:sz="0" w:space="0" w:color="auto"/>
        <w:right w:val="none" w:sz="0" w:space="0" w:color="auto"/>
      </w:divBdr>
    </w:div>
    <w:div w:id="1428189823">
      <w:bodyDiv w:val="1"/>
      <w:marLeft w:val="0"/>
      <w:marRight w:val="0"/>
      <w:marTop w:val="0"/>
      <w:marBottom w:val="0"/>
      <w:divBdr>
        <w:top w:val="none" w:sz="0" w:space="0" w:color="auto"/>
        <w:left w:val="none" w:sz="0" w:space="0" w:color="auto"/>
        <w:bottom w:val="none" w:sz="0" w:space="0" w:color="auto"/>
        <w:right w:val="none" w:sz="0" w:space="0" w:color="auto"/>
      </w:divBdr>
    </w:div>
    <w:div w:id="1429810887">
      <w:bodyDiv w:val="1"/>
      <w:marLeft w:val="0"/>
      <w:marRight w:val="0"/>
      <w:marTop w:val="0"/>
      <w:marBottom w:val="0"/>
      <w:divBdr>
        <w:top w:val="none" w:sz="0" w:space="0" w:color="auto"/>
        <w:left w:val="none" w:sz="0" w:space="0" w:color="auto"/>
        <w:bottom w:val="none" w:sz="0" w:space="0" w:color="auto"/>
        <w:right w:val="none" w:sz="0" w:space="0" w:color="auto"/>
      </w:divBdr>
    </w:div>
    <w:div w:id="1450705743">
      <w:bodyDiv w:val="1"/>
      <w:marLeft w:val="0"/>
      <w:marRight w:val="0"/>
      <w:marTop w:val="0"/>
      <w:marBottom w:val="0"/>
      <w:divBdr>
        <w:top w:val="none" w:sz="0" w:space="0" w:color="auto"/>
        <w:left w:val="none" w:sz="0" w:space="0" w:color="auto"/>
        <w:bottom w:val="none" w:sz="0" w:space="0" w:color="auto"/>
        <w:right w:val="none" w:sz="0" w:space="0" w:color="auto"/>
      </w:divBdr>
    </w:div>
    <w:div w:id="1452822683">
      <w:bodyDiv w:val="1"/>
      <w:marLeft w:val="0"/>
      <w:marRight w:val="0"/>
      <w:marTop w:val="0"/>
      <w:marBottom w:val="0"/>
      <w:divBdr>
        <w:top w:val="none" w:sz="0" w:space="0" w:color="auto"/>
        <w:left w:val="none" w:sz="0" w:space="0" w:color="auto"/>
        <w:bottom w:val="none" w:sz="0" w:space="0" w:color="auto"/>
        <w:right w:val="none" w:sz="0" w:space="0" w:color="auto"/>
      </w:divBdr>
    </w:div>
    <w:div w:id="1463841864">
      <w:bodyDiv w:val="1"/>
      <w:marLeft w:val="0"/>
      <w:marRight w:val="0"/>
      <w:marTop w:val="0"/>
      <w:marBottom w:val="0"/>
      <w:divBdr>
        <w:top w:val="none" w:sz="0" w:space="0" w:color="auto"/>
        <w:left w:val="none" w:sz="0" w:space="0" w:color="auto"/>
        <w:bottom w:val="none" w:sz="0" w:space="0" w:color="auto"/>
        <w:right w:val="none" w:sz="0" w:space="0" w:color="auto"/>
      </w:divBdr>
    </w:div>
    <w:div w:id="1465582791">
      <w:bodyDiv w:val="1"/>
      <w:marLeft w:val="0"/>
      <w:marRight w:val="0"/>
      <w:marTop w:val="0"/>
      <w:marBottom w:val="0"/>
      <w:divBdr>
        <w:top w:val="none" w:sz="0" w:space="0" w:color="auto"/>
        <w:left w:val="none" w:sz="0" w:space="0" w:color="auto"/>
        <w:bottom w:val="none" w:sz="0" w:space="0" w:color="auto"/>
        <w:right w:val="none" w:sz="0" w:space="0" w:color="auto"/>
      </w:divBdr>
    </w:div>
    <w:div w:id="1541436968">
      <w:bodyDiv w:val="1"/>
      <w:marLeft w:val="0"/>
      <w:marRight w:val="0"/>
      <w:marTop w:val="0"/>
      <w:marBottom w:val="0"/>
      <w:divBdr>
        <w:top w:val="none" w:sz="0" w:space="0" w:color="auto"/>
        <w:left w:val="none" w:sz="0" w:space="0" w:color="auto"/>
        <w:bottom w:val="none" w:sz="0" w:space="0" w:color="auto"/>
        <w:right w:val="none" w:sz="0" w:space="0" w:color="auto"/>
      </w:divBdr>
    </w:div>
    <w:div w:id="1557819645">
      <w:bodyDiv w:val="1"/>
      <w:marLeft w:val="0"/>
      <w:marRight w:val="0"/>
      <w:marTop w:val="0"/>
      <w:marBottom w:val="0"/>
      <w:divBdr>
        <w:top w:val="none" w:sz="0" w:space="0" w:color="auto"/>
        <w:left w:val="none" w:sz="0" w:space="0" w:color="auto"/>
        <w:bottom w:val="none" w:sz="0" w:space="0" w:color="auto"/>
        <w:right w:val="none" w:sz="0" w:space="0" w:color="auto"/>
      </w:divBdr>
    </w:div>
    <w:div w:id="1564485508">
      <w:bodyDiv w:val="1"/>
      <w:marLeft w:val="0"/>
      <w:marRight w:val="0"/>
      <w:marTop w:val="0"/>
      <w:marBottom w:val="0"/>
      <w:divBdr>
        <w:top w:val="none" w:sz="0" w:space="0" w:color="auto"/>
        <w:left w:val="none" w:sz="0" w:space="0" w:color="auto"/>
        <w:bottom w:val="none" w:sz="0" w:space="0" w:color="auto"/>
        <w:right w:val="none" w:sz="0" w:space="0" w:color="auto"/>
      </w:divBdr>
    </w:div>
    <w:div w:id="1637025170">
      <w:bodyDiv w:val="1"/>
      <w:marLeft w:val="0"/>
      <w:marRight w:val="0"/>
      <w:marTop w:val="0"/>
      <w:marBottom w:val="0"/>
      <w:divBdr>
        <w:top w:val="none" w:sz="0" w:space="0" w:color="auto"/>
        <w:left w:val="none" w:sz="0" w:space="0" w:color="auto"/>
        <w:bottom w:val="none" w:sz="0" w:space="0" w:color="auto"/>
        <w:right w:val="none" w:sz="0" w:space="0" w:color="auto"/>
      </w:divBdr>
    </w:div>
    <w:div w:id="1639720627">
      <w:bodyDiv w:val="1"/>
      <w:marLeft w:val="0"/>
      <w:marRight w:val="0"/>
      <w:marTop w:val="0"/>
      <w:marBottom w:val="0"/>
      <w:divBdr>
        <w:top w:val="none" w:sz="0" w:space="0" w:color="auto"/>
        <w:left w:val="none" w:sz="0" w:space="0" w:color="auto"/>
        <w:bottom w:val="none" w:sz="0" w:space="0" w:color="auto"/>
        <w:right w:val="none" w:sz="0" w:space="0" w:color="auto"/>
      </w:divBdr>
    </w:div>
    <w:div w:id="1665745183">
      <w:bodyDiv w:val="1"/>
      <w:marLeft w:val="0"/>
      <w:marRight w:val="0"/>
      <w:marTop w:val="0"/>
      <w:marBottom w:val="0"/>
      <w:divBdr>
        <w:top w:val="none" w:sz="0" w:space="0" w:color="auto"/>
        <w:left w:val="none" w:sz="0" w:space="0" w:color="auto"/>
        <w:bottom w:val="none" w:sz="0" w:space="0" w:color="auto"/>
        <w:right w:val="none" w:sz="0" w:space="0" w:color="auto"/>
      </w:divBdr>
    </w:div>
    <w:div w:id="1687365646">
      <w:bodyDiv w:val="1"/>
      <w:marLeft w:val="0"/>
      <w:marRight w:val="0"/>
      <w:marTop w:val="0"/>
      <w:marBottom w:val="0"/>
      <w:divBdr>
        <w:top w:val="none" w:sz="0" w:space="0" w:color="auto"/>
        <w:left w:val="none" w:sz="0" w:space="0" w:color="auto"/>
        <w:bottom w:val="none" w:sz="0" w:space="0" w:color="auto"/>
        <w:right w:val="none" w:sz="0" w:space="0" w:color="auto"/>
      </w:divBdr>
    </w:div>
    <w:div w:id="1705053583">
      <w:bodyDiv w:val="1"/>
      <w:marLeft w:val="0"/>
      <w:marRight w:val="0"/>
      <w:marTop w:val="0"/>
      <w:marBottom w:val="0"/>
      <w:divBdr>
        <w:top w:val="none" w:sz="0" w:space="0" w:color="auto"/>
        <w:left w:val="none" w:sz="0" w:space="0" w:color="auto"/>
        <w:bottom w:val="none" w:sz="0" w:space="0" w:color="auto"/>
        <w:right w:val="none" w:sz="0" w:space="0" w:color="auto"/>
      </w:divBdr>
    </w:div>
    <w:div w:id="1921599096">
      <w:bodyDiv w:val="1"/>
      <w:marLeft w:val="0"/>
      <w:marRight w:val="0"/>
      <w:marTop w:val="0"/>
      <w:marBottom w:val="0"/>
      <w:divBdr>
        <w:top w:val="none" w:sz="0" w:space="0" w:color="auto"/>
        <w:left w:val="none" w:sz="0" w:space="0" w:color="auto"/>
        <w:bottom w:val="none" w:sz="0" w:space="0" w:color="auto"/>
        <w:right w:val="none" w:sz="0" w:space="0" w:color="auto"/>
      </w:divBdr>
    </w:div>
    <w:div w:id="1995330479">
      <w:bodyDiv w:val="1"/>
      <w:marLeft w:val="0"/>
      <w:marRight w:val="0"/>
      <w:marTop w:val="0"/>
      <w:marBottom w:val="0"/>
      <w:divBdr>
        <w:top w:val="none" w:sz="0" w:space="0" w:color="auto"/>
        <w:left w:val="none" w:sz="0" w:space="0" w:color="auto"/>
        <w:bottom w:val="none" w:sz="0" w:space="0" w:color="auto"/>
        <w:right w:val="none" w:sz="0" w:space="0" w:color="auto"/>
      </w:divBdr>
    </w:div>
    <w:div w:id="202220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atakallou/Fall2024_CS581_HW3"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sz="1000" b="0" i="0" u="none" strike="noStrike" kern="1200" spc="0" baseline="0">
                <a:solidFill>
                  <a:sysClr val="windowText" lastClr="000000">
                    <a:lumMod val="65000"/>
                    <a:lumOff val="35000"/>
                  </a:sysClr>
                </a:solidFill>
                <a:latin typeface="+mn-lt"/>
                <a:ea typeface="+mn-ea"/>
                <a:cs typeface="+mn-cs"/>
              </a:defRPr>
            </a:pPr>
            <a:r>
              <a:rPr lang="en-US" sz="1600" b="1" i="0" u="none" strike="noStrike" kern="1200" baseline="0">
                <a:solidFill>
                  <a:sysClr val="windowText" lastClr="000000">
                    <a:lumMod val="65000"/>
                    <a:lumOff val="35000"/>
                  </a:sysClr>
                </a:solidFill>
                <a:latin typeface="+mn-lt"/>
                <a:ea typeface="+mn-ea"/>
                <a:cs typeface="+mn-cs"/>
              </a:rPr>
              <a:t>Multithread Game of Life Run Time</a:t>
            </a:r>
          </a:p>
        </c:rich>
      </c:tx>
      <c:overlay val="0"/>
      <c:spPr>
        <a:noFill/>
        <a:ln>
          <a:noFill/>
        </a:ln>
        <a:effectLst/>
      </c:spPr>
      <c:txPr>
        <a:bodyPr rot="0" spcFirstLastPara="1" vertOverflow="ellipsis" vert="horz" wrap="square" anchor="ctr" anchorCtr="1"/>
        <a:lstStyle/>
        <a:p>
          <a:pPr algn="ctr" rtl="0">
            <a:defRPr sz="10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smoothMarker"/>
        <c:varyColors val="0"/>
        <c:ser>
          <c:idx val="0"/>
          <c:order val="0"/>
          <c:tx>
            <c:v>intel</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Sheet1!$L$5:$L$11</c:f>
              <c:numCache>
                <c:formatCode>General</c:formatCode>
                <c:ptCount val="7"/>
                <c:pt idx="0">
                  <c:v>1</c:v>
                </c:pt>
                <c:pt idx="1">
                  <c:v>2</c:v>
                </c:pt>
                <c:pt idx="2">
                  <c:v>4</c:v>
                </c:pt>
                <c:pt idx="3">
                  <c:v>8</c:v>
                </c:pt>
                <c:pt idx="4">
                  <c:v>10</c:v>
                </c:pt>
                <c:pt idx="5">
                  <c:v>16</c:v>
                </c:pt>
                <c:pt idx="6">
                  <c:v>20</c:v>
                </c:pt>
              </c:numCache>
            </c:numRef>
          </c:xVal>
          <c:yVal>
            <c:numRef>
              <c:f>Sheet1!$P$5:$P$11</c:f>
              <c:numCache>
                <c:formatCode>General</c:formatCode>
                <c:ptCount val="7"/>
                <c:pt idx="0">
                  <c:v>296.86329999999998</c:v>
                </c:pt>
                <c:pt idx="1">
                  <c:v>171.93</c:v>
                </c:pt>
                <c:pt idx="2">
                  <c:v>142.10669999999999</c:v>
                </c:pt>
                <c:pt idx="3">
                  <c:v>86.94</c:v>
                </c:pt>
                <c:pt idx="4">
                  <c:v>85.89</c:v>
                </c:pt>
                <c:pt idx="5">
                  <c:v>72.433520000000001</c:v>
                </c:pt>
                <c:pt idx="6">
                  <c:v>80.349384330000007</c:v>
                </c:pt>
              </c:numCache>
            </c:numRef>
          </c:yVal>
          <c:smooth val="1"/>
          <c:extLst>
            <c:ext xmlns:c16="http://schemas.microsoft.com/office/drawing/2014/chart" uri="{C3380CC4-5D6E-409C-BE32-E72D297353CC}">
              <c16:uniqueId val="{00000000-98F5-4C80-86D7-57698FA8FC76}"/>
            </c:ext>
          </c:extLst>
        </c:ser>
        <c:ser>
          <c:idx val="1"/>
          <c:order val="1"/>
          <c:tx>
            <c:v>gcc</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Sheet1!$L$5:$L$11</c:f>
              <c:numCache>
                <c:formatCode>General</c:formatCode>
                <c:ptCount val="7"/>
                <c:pt idx="0">
                  <c:v>1</c:v>
                </c:pt>
                <c:pt idx="1">
                  <c:v>2</c:v>
                </c:pt>
                <c:pt idx="2">
                  <c:v>4</c:v>
                </c:pt>
                <c:pt idx="3">
                  <c:v>8</c:v>
                </c:pt>
                <c:pt idx="4">
                  <c:v>10</c:v>
                </c:pt>
                <c:pt idx="5">
                  <c:v>16</c:v>
                </c:pt>
                <c:pt idx="6">
                  <c:v>20</c:v>
                </c:pt>
              </c:numCache>
            </c:numRef>
          </c:xVal>
          <c:yVal>
            <c:numRef>
              <c:f>Sheet1!$N$16:$N$22</c:f>
              <c:numCache>
                <c:formatCode>General</c:formatCode>
                <c:ptCount val="7"/>
                <c:pt idx="0">
                  <c:v>323.79333333333335</c:v>
                </c:pt>
                <c:pt idx="1">
                  <c:v>186.35333333333332</c:v>
                </c:pt>
                <c:pt idx="2">
                  <c:v>107.79</c:v>
                </c:pt>
                <c:pt idx="3">
                  <c:v>59.384333333333331</c:v>
                </c:pt>
                <c:pt idx="4">
                  <c:v>54.834333333333326</c:v>
                </c:pt>
                <c:pt idx="5">
                  <c:v>32.291696000000002</c:v>
                </c:pt>
                <c:pt idx="6">
                  <c:v>62.495350333333342</c:v>
                </c:pt>
              </c:numCache>
            </c:numRef>
          </c:yVal>
          <c:smooth val="1"/>
          <c:extLst>
            <c:ext xmlns:c16="http://schemas.microsoft.com/office/drawing/2014/chart" uri="{C3380CC4-5D6E-409C-BE32-E72D297353CC}">
              <c16:uniqueId val="{00000001-98F5-4C80-86D7-57698FA8FC76}"/>
            </c:ext>
          </c:extLst>
        </c:ser>
        <c:dLbls>
          <c:showLegendKey val="0"/>
          <c:showVal val="0"/>
          <c:showCatName val="0"/>
          <c:showSerName val="0"/>
          <c:showPercent val="0"/>
          <c:showBubbleSize val="0"/>
        </c:dLbls>
        <c:axId val="554311136"/>
        <c:axId val="337805504"/>
      </c:scatterChart>
      <c:valAx>
        <c:axId val="554311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b="1"/>
                  <a:t>Number of</a:t>
                </a:r>
                <a:r>
                  <a:rPr lang="en-US" sz="1600" b="1" baseline="0"/>
                  <a:t> Threads</a:t>
                </a:r>
                <a:endParaRPr lang="en-US" sz="1600"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805504"/>
        <c:crosses val="autoZero"/>
        <c:crossBetween val="midCat"/>
      </c:valAx>
      <c:valAx>
        <c:axId val="337805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sz="1000" b="0" i="0" u="none" strike="noStrike" kern="1200" baseline="0">
                    <a:solidFill>
                      <a:sysClr val="windowText" lastClr="000000">
                        <a:lumMod val="65000"/>
                        <a:lumOff val="35000"/>
                      </a:sysClr>
                    </a:solidFill>
                    <a:latin typeface="+mn-lt"/>
                    <a:ea typeface="+mn-ea"/>
                    <a:cs typeface="+mn-cs"/>
                  </a:defRPr>
                </a:pPr>
                <a:r>
                  <a:rPr lang="en-US" sz="1600" b="1" i="0" u="none" strike="noStrike" kern="1200" baseline="0">
                    <a:solidFill>
                      <a:sysClr val="windowText" lastClr="000000">
                        <a:lumMod val="65000"/>
                        <a:lumOff val="35000"/>
                      </a:sysClr>
                    </a:solidFill>
                    <a:latin typeface="+mn-lt"/>
                    <a:ea typeface="+mn-ea"/>
                    <a:cs typeface="+mn-cs"/>
                  </a:rPr>
                  <a:t>Run time (Sec)</a:t>
                </a:r>
              </a:p>
            </c:rich>
          </c:tx>
          <c:overlay val="0"/>
          <c:spPr>
            <a:noFill/>
            <a:ln>
              <a:noFill/>
            </a:ln>
            <a:effectLst/>
          </c:spPr>
          <c:txPr>
            <a:bodyPr rot="-5400000" spcFirstLastPara="1" vertOverflow="ellipsis" vert="horz" wrap="square" anchor="ctr" anchorCtr="1"/>
            <a:lstStyle/>
            <a:p>
              <a:pPr algn="ctr" rtl="0">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311136"/>
        <c:crosses val="autoZero"/>
        <c:crossBetween val="midCat"/>
      </c:valAx>
      <c:spPr>
        <a:noFill/>
        <a:ln>
          <a:noFill/>
        </a:ln>
        <a:effectLst/>
      </c:spPr>
    </c:plotArea>
    <c:legend>
      <c:legendPos val="b"/>
      <c:legendEntry>
        <c:idx val="0"/>
        <c:txPr>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en-US"/>
          </a:p>
        </c:txPr>
      </c:legendEntry>
      <c:legendEntry>
        <c:idx val="1"/>
        <c:txPr>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sz="1000" b="0" i="0" u="none" strike="noStrike" kern="1200" spc="0" baseline="0">
                <a:solidFill>
                  <a:sysClr val="windowText" lastClr="000000">
                    <a:lumMod val="65000"/>
                    <a:lumOff val="35000"/>
                  </a:sysClr>
                </a:solidFill>
                <a:latin typeface="+mn-lt"/>
                <a:ea typeface="+mn-ea"/>
                <a:cs typeface="+mn-cs"/>
              </a:defRPr>
            </a:pPr>
            <a:r>
              <a:rPr lang="en-US" sz="1600" b="1" i="0" u="none" strike="noStrike" kern="1200" spc="0" baseline="0">
                <a:solidFill>
                  <a:sysClr val="windowText" lastClr="000000">
                    <a:lumMod val="65000"/>
                    <a:lumOff val="35000"/>
                  </a:sysClr>
                </a:solidFill>
                <a:latin typeface="+mn-lt"/>
                <a:ea typeface="+mn-ea"/>
                <a:cs typeface="+mn-cs"/>
              </a:rPr>
              <a:t>Efficiency and Speed up </a:t>
            </a:r>
          </a:p>
        </c:rich>
      </c:tx>
      <c:overlay val="0"/>
      <c:spPr>
        <a:noFill/>
        <a:ln>
          <a:noFill/>
        </a:ln>
        <a:effectLst/>
      </c:spPr>
      <c:txPr>
        <a:bodyPr rot="0" spcFirstLastPara="1" vertOverflow="ellipsis" vert="horz" wrap="square" anchor="ctr" anchorCtr="1"/>
        <a:lstStyle/>
        <a:p>
          <a:pPr algn="ctr" rtl="0">
            <a:defRPr sz="10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smoothMarker"/>
        <c:varyColors val="0"/>
        <c:ser>
          <c:idx val="0"/>
          <c:order val="0"/>
          <c:tx>
            <c:strRef>
              <c:f>Sheet1!$U$19</c:f>
              <c:strCache>
                <c:ptCount val="1"/>
                <c:pt idx="0">
                  <c:v>speed up</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Sheet1!$T$20:$T$26</c:f>
              <c:numCache>
                <c:formatCode>General</c:formatCode>
                <c:ptCount val="7"/>
                <c:pt idx="0">
                  <c:v>1</c:v>
                </c:pt>
                <c:pt idx="1">
                  <c:v>2</c:v>
                </c:pt>
                <c:pt idx="2">
                  <c:v>4</c:v>
                </c:pt>
                <c:pt idx="3">
                  <c:v>8</c:v>
                </c:pt>
                <c:pt idx="4">
                  <c:v>10</c:v>
                </c:pt>
                <c:pt idx="5">
                  <c:v>16</c:v>
                </c:pt>
                <c:pt idx="6">
                  <c:v>20</c:v>
                </c:pt>
              </c:numCache>
            </c:numRef>
          </c:xVal>
          <c:yVal>
            <c:numRef>
              <c:f>Sheet1!$U$20:$U$26</c:f>
              <c:numCache>
                <c:formatCode>General</c:formatCode>
                <c:ptCount val="7"/>
                <c:pt idx="0">
                  <c:v>1</c:v>
                </c:pt>
                <c:pt idx="1">
                  <c:v>0.57915545640030286</c:v>
                </c:pt>
                <c:pt idx="2">
                  <c:v>0.47869406558506894</c:v>
                </c:pt>
                <c:pt idx="3">
                  <c:v>0.29286206816403376</c:v>
                </c:pt>
                <c:pt idx="4">
                  <c:v>0.28932508666446816</c:v>
                </c:pt>
                <c:pt idx="5">
                  <c:v>0.243996209703254</c:v>
                </c:pt>
                <c:pt idx="6">
                  <c:v>0.27066122464447445</c:v>
                </c:pt>
              </c:numCache>
            </c:numRef>
          </c:yVal>
          <c:smooth val="1"/>
          <c:extLst>
            <c:ext xmlns:c16="http://schemas.microsoft.com/office/drawing/2014/chart" uri="{C3380CC4-5D6E-409C-BE32-E72D297353CC}">
              <c16:uniqueId val="{00000000-76B9-43F7-9173-B250538ABEE1}"/>
            </c:ext>
          </c:extLst>
        </c:ser>
        <c:ser>
          <c:idx val="1"/>
          <c:order val="1"/>
          <c:tx>
            <c:strRef>
              <c:f>Sheet1!$V$19</c:f>
              <c:strCache>
                <c:ptCount val="1"/>
                <c:pt idx="0">
                  <c:v>efficiency</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Sheet1!$T$20:$T$26</c:f>
              <c:numCache>
                <c:formatCode>General</c:formatCode>
                <c:ptCount val="7"/>
                <c:pt idx="0">
                  <c:v>1</c:v>
                </c:pt>
                <c:pt idx="1">
                  <c:v>2</c:v>
                </c:pt>
                <c:pt idx="2">
                  <c:v>4</c:v>
                </c:pt>
                <c:pt idx="3">
                  <c:v>8</c:v>
                </c:pt>
                <c:pt idx="4">
                  <c:v>10</c:v>
                </c:pt>
                <c:pt idx="5">
                  <c:v>16</c:v>
                </c:pt>
                <c:pt idx="6">
                  <c:v>20</c:v>
                </c:pt>
              </c:numCache>
            </c:numRef>
          </c:xVal>
          <c:yVal>
            <c:numRef>
              <c:f>Sheet1!$V$20:$V$26</c:f>
              <c:numCache>
                <c:formatCode>General</c:formatCode>
                <c:ptCount val="7"/>
                <c:pt idx="0">
                  <c:v>1</c:v>
                </c:pt>
                <c:pt idx="1">
                  <c:v>0.28957772820015143</c:v>
                </c:pt>
                <c:pt idx="2">
                  <c:v>0.11967351639626723</c:v>
                </c:pt>
                <c:pt idx="3">
                  <c:v>3.660775852050422E-2</c:v>
                </c:pt>
                <c:pt idx="4">
                  <c:v>2.8932508666446817E-2</c:v>
                </c:pt>
                <c:pt idx="5">
                  <c:v>1.5249763106453375E-2</c:v>
                </c:pt>
                <c:pt idx="6">
                  <c:v>1.3533061232223722E-2</c:v>
                </c:pt>
              </c:numCache>
            </c:numRef>
          </c:yVal>
          <c:smooth val="1"/>
          <c:extLst>
            <c:ext xmlns:c16="http://schemas.microsoft.com/office/drawing/2014/chart" uri="{C3380CC4-5D6E-409C-BE32-E72D297353CC}">
              <c16:uniqueId val="{00000001-76B9-43F7-9173-B250538ABEE1}"/>
            </c:ext>
          </c:extLst>
        </c:ser>
        <c:dLbls>
          <c:showLegendKey val="0"/>
          <c:showVal val="0"/>
          <c:showCatName val="0"/>
          <c:showSerName val="0"/>
          <c:showPercent val="0"/>
          <c:showBubbleSize val="0"/>
        </c:dLbls>
        <c:axId val="743166512"/>
        <c:axId val="736293328"/>
      </c:scatterChart>
      <c:valAx>
        <c:axId val="743166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rtl="0">
                  <a:defRPr sz="1000" b="0" i="0" u="none" strike="noStrike" kern="1200" baseline="0">
                    <a:solidFill>
                      <a:sysClr val="windowText" lastClr="000000">
                        <a:lumMod val="65000"/>
                        <a:lumOff val="35000"/>
                      </a:sysClr>
                    </a:solidFill>
                    <a:latin typeface="+mn-lt"/>
                    <a:ea typeface="+mn-ea"/>
                    <a:cs typeface="+mn-cs"/>
                  </a:defRPr>
                </a:pPr>
                <a:r>
                  <a:rPr lang="en-US" sz="1600" b="1" i="0" u="none" strike="noStrike" kern="1200" baseline="0">
                    <a:solidFill>
                      <a:sysClr val="windowText" lastClr="000000">
                        <a:lumMod val="65000"/>
                        <a:lumOff val="35000"/>
                      </a:sysClr>
                    </a:solidFill>
                    <a:latin typeface="+mn-lt"/>
                    <a:ea typeface="+mn-ea"/>
                    <a:cs typeface="+mn-cs"/>
                  </a:rPr>
                  <a:t>Number of Threads</a:t>
                </a:r>
              </a:p>
            </c:rich>
          </c:tx>
          <c:overlay val="0"/>
          <c:spPr>
            <a:noFill/>
            <a:ln>
              <a:noFill/>
            </a:ln>
            <a:effectLst/>
          </c:spPr>
          <c:txPr>
            <a:bodyPr rot="0" spcFirstLastPara="1" vertOverflow="ellipsis" vert="horz" wrap="square" anchor="ctr" anchorCtr="1"/>
            <a:lstStyle/>
            <a:p>
              <a:pPr algn="ctr" rtl="0">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6293328"/>
        <c:crosses val="autoZero"/>
        <c:crossBetween val="midCat"/>
      </c:valAx>
      <c:valAx>
        <c:axId val="736293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sz="1000" b="0" i="0" u="none" strike="noStrike" kern="1200" baseline="0">
                    <a:solidFill>
                      <a:sysClr val="windowText" lastClr="000000">
                        <a:lumMod val="65000"/>
                        <a:lumOff val="35000"/>
                      </a:sysClr>
                    </a:solidFill>
                    <a:latin typeface="+mn-lt"/>
                    <a:ea typeface="+mn-ea"/>
                    <a:cs typeface="+mn-cs"/>
                  </a:defRPr>
                </a:pPr>
                <a:r>
                  <a:rPr lang="en-US" sz="1600" b="1" i="0" u="none" strike="noStrike" kern="1200" baseline="0">
                    <a:solidFill>
                      <a:sysClr val="windowText" lastClr="000000">
                        <a:lumMod val="65000"/>
                        <a:lumOff val="35000"/>
                      </a:sysClr>
                    </a:solidFill>
                    <a:latin typeface="+mn-lt"/>
                    <a:ea typeface="+mn-ea"/>
                    <a:cs typeface="+mn-cs"/>
                  </a:rPr>
                  <a:t>Evaluation metric</a:t>
                </a:r>
              </a:p>
            </c:rich>
          </c:tx>
          <c:layout>
            <c:manualLayout>
              <c:xMode val="edge"/>
              <c:yMode val="edge"/>
              <c:x val="2.5000000000000001E-2"/>
              <c:y val="0.24657771945173521"/>
            </c:manualLayout>
          </c:layout>
          <c:overlay val="0"/>
          <c:spPr>
            <a:noFill/>
            <a:ln>
              <a:noFill/>
            </a:ln>
            <a:effectLst/>
          </c:spPr>
          <c:txPr>
            <a:bodyPr rot="-5400000" spcFirstLastPara="1" vertOverflow="ellipsis" vert="horz" wrap="square" anchor="ctr" anchorCtr="1"/>
            <a:lstStyle/>
            <a:p>
              <a:pPr algn="ctr" rtl="0">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31665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7D986E31A9E4C6B91FBE66B1C403F05"/>
        <w:category>
          <w:name w:val="General"/>
          <w:gallery w:val="placeholder"/>
        </w:category>
        <w:types>
          <w:type w:val="bbPlcHdr"/>
        </w:types>
        <w:behaviors>
          <w:behavior w:val="content"/>
        </w:behaviors>
        <w:guid w:val="{3B2A6123-5437-4AA3-8C6B-C6CD9455EE5E}"/>
      </w:docPartPr>
      <w:docPartBody>
        <w:p w:rsidR="00B758EB" w:rsidRDefault="00DC1717" w:rsidP="00DC1717">
          <w:pPr>
            <w:pStyle w:val="E7D986E31A9E4C6B91FBE66B1C403F05"/>
          </w:pPr>
          <w:r>
            <w:rPr>
              <w:color w:val="4472C4" w:themeColor="accent1"/>
              <w:sz w:val="28"/>
              <w:szCs w:val="28"/>
            </w:rPr>
            <w:t>[Document subtitle]</w:t>
          </w:r>
        </w:p>
      </w:docPartBody>
    </w:docPart>
    <w:docPart>
      <w:docPartPr>
        <w:name w:val="DefaultPlaceholder_-1854013440"/>
        <w:category>
          <w:name w:val="General"/>
          <w:gallery w:val="placeholder"/>
        </w:category>
        <w:types>
          <w:type w:val="bbPlcHdr"/>
        </w:types>
        <w:behaviors>
          <w:behavior w:val="content"/>
        </w:behaviors>
        <w:guid w:val="{784A1A91-D0D6-453E-8DBF-1EFCF93E7B7F}"/>
      </w:docPartPr>
      <w:docPartBody>
        <w:p w:rsidR="006C6E06" w:rsidRDefault="00EC1A33">
          <w:r w:rsidRPr="0040475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ItalicMT">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17"/>
    <w:rsid w:val="000773FE"/>
    <w:rsid w:val="000E1B07"/>
    <w:rsid w:val="0038649B"/>
    <w:rsid w:val="003C7607"/>
    <w:rsid w:val="005E580F"/>
    <w:rsid w:val="006046B8"/>
    <w:rsid w:val="00655072"/>
    <w:rsid w:val="006C6E06"/>
    <w:rsid w:val="006F6A19"/>
    <w:rsid w:val="00700724"/>
    <w:rsid w:val="007430D1"/>
    <w:rsid w:val="00787236"/>
    <w:rsid w:val="00803DDE"/>
    <w:rsid w:val="00806C8C"/>
    <w:rsid w:val="00853A8A"/>
    <w:rsid w:val="008639D5"/>
    <w:rsid w:val="00A579AA"/>
    <w:rsid w:val="00B758EB"/>
    <w:rsid w:val="00C07983"/>
    <w:rsid w:val="00C3580C"/>
    <w:rsid w:val="00C770EC"/>
    <w:rsid w:val="00D82D96"/>
    <w:rsid w:val="00DC1717"/>
    <w:rsid w:val="00DE55CB"/>
    <w:rsid w:val="00EC1A33"/>
    <w:rsid w:val="00F61282"/>
    <w:rsid w:val="00FC78A0"/>
    <w:rsid w:val="00FD62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D986E31A9E4C6B91FBE66B1C403F05">
    <w:name w:val="E7D986E31A9E4C6B91FBE66B1C403F05"/>
    <w:rsid w:val="00DC1717"/>
  </w:style>
  <w:style w:type="character" w:styleId="PlaceholderText">
    <w:name w:val="Placeholder Text"/>
    <w:basedOn w:val="DefaultParagraphFont"/>
    <w:uiPriority w:val="99"/>
    <w:semiHidden/>
    <w:rsid w:val="00C770E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AEE2EC-9719-47C7-B9CD-D0CB249C4511}">
  <we:reference id="wa104382081" version="1.55.1.0" store="en-US" storeType="OMEX"/>
  <we:alternateReferences>
    <we:reference id="wa104382081" version="1.55.1.0" store="WA104382081" storeType="OMEX"/>
  </we:alternateReferences>
  <we:properties>
    <we:property name="MENDELEY_CITATIONS" value="[{&quot;citationID&quot;:&quot;MENDELEY_CITATION_7b2a2f1b-f23d-40c4-9334-93497b98d13a&quot;,&quot;properties&quot;:{&quot;noteIndex&quot;:0},&quot;isEdited&quot;:false,&quot;manualOverride&quot;:{&quot;isManuallyOverridden&quot;:false,&quot;citeprocText&quot;:&quot;(Gardner, 1970; Johnston &amp;#38; Greene, 2022)&quot;,&quot;manualOverrideText&quot;:&quot;&quot;},&quot;citationTag&quot;:&quot;MENDELEY_CITATION_v3_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&quot;,&quot;citationItems&quot;:[{&quot;id&quot;:&quot;8c927ee4-58e9-3765-9d22-7cbd3d6395a5&quot;,&quot;itemData&quot;:{&quot;type&quot;:&quot;article-journal&quot;,&quot;id&quot;:&quot;8c927ee4-58e9-3765-9d22-7cbd3d6395a5&quot;,&quot;title&quot;:&quot;Mathematical games&quot;,&quot;author&quot;:[{&quot;family&quot;:&quot;Gardner&quot;,&quot;given&quot;:&quot;Martin&quot;,&quot;parse-names&quot;:false,&quot;dropping-particle&quot;:&quot;&quot;,&quot;non-dropping-particle&quot;:&quot;&quot;}],&quot;container-title&quot;:&quot;Scientific american&quot;,&quot;container-title-short&quot;:&quot;Sci Am&quot;,&quot;ISSN&quot;:&quot;0036-8733&quot;,&quot;issued&quot;:{&quot;date-parts&quot;:[[1970]]},&quot;page&quot;:&quot;132-140&quot;,&quot;publisher&quot;:&quot;JSTOR&quot;,&quot;issue&quot;:&quot;6&quot;,&quot;volume&quot;:&quot;222&quot;},&quot;isTemporary&quot;:false},{&quot;id&quot;:&quot;4ca7a3bb-1db8-33c5-a15f-dba2ea175ba9&quot;,&quot;itemData&quot;:{&quot;type&quot;:&quot;book&quot;,&quot;id&quot;:&quot;4ca7a3bb-1db8-33c5-a15f-dba2ea175ba9&quot;,&quot;title&quot;:&quot;Conway's Game of Life: Mathematics and Construction&quot;,&quot;author&quot;:[{&quot;family&quot;:&quot;Johnston&quot;,&quot;given&quot;:&quot;Nathaniel&quot;,&quot;parse-names&quot;:false,&quot;dropping-particle&quot;:&quot;&quot;,&quot;non-dropping-particle&quot;:&quot;&quot;},{&quot;family&quot;:&quot;Greene&quot;,&quot;given&quot;:&quot;Dave&quot;,&quot;parse-names&quot;:false,&quot;dropping-particle&quot;:&quot;&quot;,&quot;non-dropping-particle&quot;:&quot;&quot;}],&quot;ISBN&quot;:&quot;1794816968&quot;,&quot;issued&quot;:{&quot;date-parts&quot;:[[2022]]},&quot;publisher&quot;:&quot;Nathaniel Johnston&quot;,&quot;container-title-short&quot;:&quot;&quot;},&quot;isTemporary&quot;:false}]},{&quot;citationID&quot;:&quot;MENDELEY_CITATION_888f6c08-65de-453e-a947-700ff3535add&quot;,&quot;properties&quot;:{&quot;noteIndex&quot;:0},&quot;isEdited&quot;:false,&quot;manualOverride&quot;:{&quot;isManuallyOverridden&quot;:false,&quot;citeprocText&quot;:&quot;(Denning &amp;#38; Lewis, 2016)&quot;,&quot;manualOverrideText&quot;:&quot;&quot;},&quot;citationTag&quot;:&quot;MENDELEY_CITATION_v3_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&quot;,&quot;citationItems&quot;:[{&quot;id&quot;:&quot;444cd738-aa35-37d7-83b9-50d748446672&quot;,&quot;itemData&quot;:{&quot;type&quot;:&quot;article-journal&quot;,&quot;id&quot;:&quot;444cd738-aa35-37d7-83b9-50d748446672&quot;,&quot;title&quot;:&quot;Exponential laws of computing growth&quot;,&quot;author&quot;:[{&quot;family&quot;:&quot;Denning&quot;,&quot;given&quot;:&quot;Peter J&quot;,&quot;parse-names&quot;:false,&quot;dropping-particle&quot;:&quot;&quot;,&quot;non-dropping-particle&quot;:&quot;&quot;},{&quot;family&quot;:&quot;Lewis&quot;,&quot;given&quot;:&quot;Ted G&quot;,&quot;parse-names&quot;:false,&quot;dropping-particle&quot;:&quot;&quot;,&quot;non-dropping-particle&quot;:&quot;&quot;}],&quot;container-title&quot;:&quot;Communications of the ACM&quot;,&quot;container-title-short&quot;:&quot;Commun ACM&quot;,&quot;ISSN&quot;:&quot;0001-0782&quot;,&quot;issued&quot;:{&quot;date-parts&quot;:[[2016]]},&quot;page&quot;:&quot;54-65&quot;,&quot;publisher&quot;:&quot;ACM New York, NY, USA&quot;,&quot;issue&quot;:&quot;1&quot;,&quot;volume&quot;:&quot;60&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2024-10-12T00:00:00</PublishDate>
  <Abstract/>
  <CompanyAddress>Ali Takallou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FE598F-C0F7-403A-9FDE-F14E8A6DD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6928</TotalTime>
  <Pages>10</Pages>
  <Words>2694</Words>
  <Characters>14795</Characters>
  <Application>Microsoft Office Word</Application>
  <DocSecurity>0</DocSecurity>
  <Lines>422</Lines>
  <Paragraphs>246</Paragraphs>
  <ScaleCrop>false</ScaleCrop>
  <HeadingPairs>
    <vt:vector size="2" baseType="variant">
      <vt:variant>
        <vt:lpstr>Title</vt:lpstr>
      </vt:variant>
      <vt:variant>
        <vt:i4>1</vt:i4>
      </vt:variant>
    </vt:vector>
  </HeadingPairs>
  <TitlesOfParts>
    <vt:vector size="1" baseType="lpstr">
      <vt:lpstr>High Performance Computing</vt:lpstr>
    </vt:vector>
  </TitlesOfParts>
  <Company>The University of Alabama</Company>
  <LinksUpToDate>false</LinksUpToDate>
  <CharactersWithSpaces>17243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Performance Computing</dc:title>
  <dc:subject>Homework 3</dc:subject>
  <dc:creator>Ali Takallou</dc:creator>
  <cp:keywords/>
  <dc:description/>
  <cp:lastModifiedBy>Ali Takallou</cp:lastModifiedBy>
  <cp:revision>68</cp:revision>
  <cp:lastPrinted>2024-10-12T16:23:00Z</cp:lastPrinted>
  <dcterms:created xsi:type="dcterms:W3CDTF">2024-09-04T15:51:00Z</dcterms:created>
  <dcterms:modified xsi:type="dcterms:W3CDTF">2024-10-12T16:24:00Z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1403c940-49be-4310-b52a-35a906424f07</vt:lpwstr>
  </property>
</Properties>
</file>