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8F8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sz w:val="44"/>
          <w:szCs w:val="44"/>
        </w:rPr>
      </w:pPr>
      <w:r>
        <w:rPr>
          <w:rFonts w:hint="eastAsia"/>
          <w:b/>
          <w:bCs/>
          <w:sz w:val="44"/>
          <w:szCs w:val="44"/>
          <w:lang w:val="en-US" w:eastAsia="zh-CN"/>
        </w:rPr>
        <w:t>课程设计总结</w:t>
      </w:r>
    </w:p>
    <w:p w14:paraId="7DA15E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Times New Roman" w:hAnsi="Times New Roman" w:eastAsia="宋体" w:cs="Times New Roman"/>
          <w:b w:val="0"/>
          <w:bCs w:val="0"/>
          <w:sz w:val="24"/>
          <w:szCs w:val="24"/>
          <w:lang w:val="en-US" w:eastAsia="zh-CN"/>
        </w:rPr>
        <w:t>班级：空信2302  学号：2310</w:t>
      </w:r>
      <w:r>
        <w:rPr>
          <w:rFonts w:hint="eastAsia" w:cs="Times New Roman"/>
          <w:b w:val="0"/>
          <w:bCs w:val="0"/>
          <w:sz w:val="24"/>
          <w:szCs w:val="24"/>
          <w:lang w:val="en-US" w:eastAsia="zh-CN"/>
        </w:rPr>
        <w:t>309</w:t>
      </w:r>
      <w:r>
        <w:rPr>
          <w:rFonts w:hint="eastAsia" w:ascii="Times New Roman" w:hAnsi="Times New Roman" w:eastAsia="宋体" w:cs="Times New Roman"/>
          <w:b w:val="0"/>
          <w:bCs w:val="0"/>
          <w:sz w:val="24"/>
          <w:szCs w:val="24"/>
          <w:lang w:val="en-US" w:eastAsia="zh-CN"/>
        </w:rPr>
        <w:t>00208  姓名：李瑞</w:t>
      </w:r>
    </w:p>
    <w:p w14:paraId="624D86BA">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t>在本次《GIS工程应用实践》课程设计中，我主要负责三维洪水模拟模块、监测-预警-联动模块、Agent空间问答模块的开发，</w:t>
      </w:r>
      <w:r>
        <w:rPr>
          <w:rFonts w:hint="eastAsia"/>
        </w:rPr>
        <w:t>并撰写了本人负责模块的课程设计报告</w:t>
      </w:r>
      <w:r>
        <w:t>。</w:t>
      </w:r>
      <w:bookmarkStart w:id="0" w:name="_GoBack"/>
      <w:bookmarkEnd w:id="0"/>
    </w:p>
    <w:p w14:paraId="611FFE92">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t>三维洪水模拟模块基于Cesium三维引擎搭建实景地形场景，支持自定义淹没高度与水流速度，系统依据地形高程自动以红、黄分层色块标记受淹建筑，青色线条叠加展示道路路网，右下角实时统计仿真时长、当前水位、受淹楼栋与道路数量等量化指标。我完成了地形渲染、数据加载、洪水可视化、建筑模型生成、影响分析五大核心类的设计实现，实现三维地形加载、矢量要素渲染、洪涝动态推演与灾情量化分析的全流程解耦开发。</w:t>
      </w:r>
    </w:p>
    <w:p w14:paraId="4E989E2E">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t>监测-预警-联动模块涵盖气象灾害风险预警大屏、GIS区县灾害分级管控、跨区域协同叫应处置三个子模块。预警大屏整合核心指标卡片、城市风险列表、灾害点位地图、气温降水趋势图、物资总览与天气预报五大分区，实现灾害态势一屏统览；分级管控模块依托SuperMap分级符号渲染，以四级圆点标注区县灾害风险等级，支持地图与表格双向联动；协同叫应处置模块实现片区灾情与救援资源联动查询，可一键生成缓冲区联动分析弹窗，检索范围内救援站点与物资储备库，模拟多区县协同处置业务流程。</w:t>
      </w:r>
    </w:p>
    <w:p w14:paraId="275D597D">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t>Agent空间问答模块是系统的核心创新模块，采用大语言模型与多智能体协同架构，通过自然语言交互替代传统GIS工具栏操作，实现一句话完成GIS应急分析。算法层面设计了三层架构：语义理解层基于LLM实现六类意图分类与实体抽取；任务执行层通过ReAct循环驱动单Agent模式下的推理与行动交替；协同调度层由Coordinator将复杂应急任务拆解为多步，分配专业化子Agent顺序执行。针对工程难题，我引入了双轨制调度策略、退化Polygon自动兜底机制、灾害类型-半径映射表、RAG知识增强检索、Pareto多目标资源优选算法等多项创新，前端基于Vue3实现毛玻璃悬浮聊天面板，后端通过FastAPI与SSE事件流实现实时推送。</w:t>
      </w:r>
    </w:p>
    <w:p w14:paraId="76A0C98B">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t>通过本次课程设计，我深入掌握了Cesium三维引擎、SuperMap WebGIS开发、Vue3前端工程化、FastAPI后端开发及LangChain大模型应用框架等技术栈，完整经历了从需求分析到文档撰写的软件工程全流程。在Agent模块开发中，面对LLM参数不可靠、GeoJSON大数据量token溢出、复杂任务多步协同等工程难题，通过代码级路由、线程级缓存、结构化上下文注入等机制逐一攻克，培养了系统性解决开放性问题的能力。</w:t>
      </w:r>
      <w:r>
        <w:rPr>
          <w:rFonts w:hint="eastAsia"/>
        </w:rPr>
        <w:t>同时，在撰写本人负责模块技术文档的过程中，提升了技术总结与文档撰写能力。</w:t>
      </w:r>
    </w:p>
    <w:p w14:paraId="32E8FAF9">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r>
        <w:t>受限于时间与资源，三维洪水模拟模块尚未接入实时降雨数据，Agent模块的RAG知识库覆盖范围有待扩展，监测大屏目前为模拟数据，与真实气象数据接口的对接需后续完成。未来我将继续在AI与GIS融合方向深入探索，重点研究实时数据驱动的动态灾害推演及面向基层人员的轻量化智能应急助手，为城市防灾减灾能力提升贡献技术力量。</w:t>
      </w:r>
    </w:p>
    <w:p w14:paraId="20F4AD99">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p>
    <w:p w14:paraId="70964AAA">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p>
    <w:p w14:paraId="49740C85">
      <w:pPr>
        <w:keepNext w:val="0"/>
        <w:keepLines w:val="0"/>
        <w:pageBreakBefore w:val="0"/>
        <w:widowControl w:val="0"/>
        <w:kinsoku/>
        <w:wordWrap/>
        <w:overflowPunct/>
        <w:topLinePunct w:val="0"/>
        <w:autoSpaceDE/>
        <w:autoSpaceDN/>
        <w:bidi w:val="0"/>
        <w:adjustRightInd/>
        <w:snapToGrid/>
        <w:spacing w:line="360" w:lineRule="auto"/>
        <w:ind w:firstLine="480"/>
        <w:textAlignment w:val="auto"/>
      </w:pPr>
    </w:p>
    <w:p w14:paraId="48EC08C9">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214C7B"/>
    <w:rsid w:val="2D51296A"/>
    <w:rsid w:val="53567502"/>
    <w:rsid w:val="58AE5009"/>
    <w:rsid w:val="6C341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2026-07-02T10:04:00Z</dcterms:created>
  <dc:creator>t1654</dc:creator>
  <cp:lastModifiedBy>t1654</cp:lastModifiedBy>
  <dcterms:modified xsi:type="dcterms:W3CDTF">2026-07-02T11:39:52Z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3F953179809E4585B58196C8BCC1BBE0_12</vt:lpwstr>
  </property>
</Properties>
</file>