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942C" w14:textId="0E7082FC" w:rsidR="0094255A" w:rsidRDefault="0094255A" w:rsidP="0094255A">
      <w:pPr>
        <w:pStyle w:val="Title"/>
        <w:rPr>
          <w:rtl/>
          <w:lang w:bidi="he-IL"/>
        </w:rPr>
      </w:pPr>
      <w:r w:rsidRPr="0094255A">
        <w:rPr>
          <w:rFonts w:hint="cs"/>
          <w:rtl/>
          <w:lang w:bidi="he-IL"/>
        </w:rPr>
        <w:t>קידוד הצעות חוק: דעיכה דמוקרטית</w:t>
      </w:r>
    </w:p>
    <w:p w14:paraId="1432134F" w14:textId="6A075E61" w:rsidR="0094255A" w:rsidRDefault="0094255A" w:rsidP="001023A4">
      <w:pPr>
        <w:spacing w:before="0"/>
        <w:jc w:val="center"/>
        <w:rPr>
          <w:rtl/>
          <w:lang w:bidi="he-IL"/>
        </w:rPr>
      </w:pPr>
      <w:r w:rsidRPr="0094255A">
        <w:rPr>
          <w:rFonts w:hint="cs"/>
          <w:rtl/>
          <w:lang w:bidi="he-IL"/>
        </w:rPr>
        <w:t>ספר קוד</w:t>
      </w:r>
    </w:p>
    <w:p w14:paraId="26029251" w14:textId="77777777" w:rsidR="008F6D06" w:rsidRPr="00C276B0" w:rsidRDefault="008F6D06" w:rsidP="008F6D06">
      <w:pPr>
        <w:rPr>
          <w:b/>
          <w:bCs/>
          <w:rtl/>
        </w:rPr>
      </w:pPr>
      <w:r w:rsidRPr="00C276B0">
        <w:rPr>
          <w:rFonts w:hint="cs"/>
          <w:b/>
          <w:bCs/>
          <w:rtl/>
          <w:lang w:bidi="he-IL"/>
        </w:rPr>
        <w:t>כללי</w:t>
      </w:r>
      <w:r w:rsidRPr="00C276B0">
        <w:rPr>
          <w:b/>
          <w:bCs/>
          <w:rtl/>
        </w:rPr>
        <w:t xml:space="preserve"> </w:t>
      </w:r>
      <w:r w:rsidRPr="00C276B0">
        <w:rPr>
          <w:rFonts w:hint="cs"/>
          <w:b/>
          <w:bCs/>
          <w:rtl/>
          <w:lang w:bidi="he-IL"/>
        </w:rPr>
        <w:t>קידוד</w:t>
      </w:r>
    </w:p>
    <w:p w14:paraId="4BB3E579" w14:textId="77777777" w:rsidR="008F6D06" w:rsidRDefault="008F6D06" w:rsidP="008F6D06">
      <w:pPr>
        <w:pStyle w:val="ListParagraph"/>
        <w:numPr>
          <w:ilvl w:val="0"/>
          <w:numId w:val="11"/>
        </w:numPr>
        <w:spacing w:before="0" w:after="160" w:line="259" w:lineRule="auto"/>
      </w:pPr>
      <w:proofErr w:type="spellStart"/>
      <w:r>
        <w:rPr>
          <w:rFonts w:hint="cs"/>
          <w:rtl/>
        </w:rPr>
        <w:t>כל</w:t>
      </w:r>
      <w:proofErr w:type="spellEnd"/>
      <w:r>
        <w:rPr>
          <w:rFonts w:hint="cs"/>
          <w:rtl/>
        </w:rPr>
        <w:t xml:space="preserve"> </w:t>
      </w:r>
      <w:proofErr w:type="spellStart"/>
      <w:r>
        <w:rPr>
          <w:rFonts w:hint="cs"/>
          <w:rtl/>
        </w:rPr>
        <w:t>הצעת</w:t>
      </w:r>
      <w:proofErr w:type="spellEnd"/>
      <w:r>
        <w:rPr>
          <w:rFonts w:hint="cs"/>
          <w:rtl/>
        </w:rPr>
        <w:t xml:space="preserve"> </w:t>
      </w:r>
      <w:proofErr w:type="spellStart"/>
      <w:r>
        <w:rPr>
          <w:rFonts w:hint="cs"/>
          <w:rtl/>
        </w:rPr>
        <w:t>חוק</w:t>
      </w:r>
      <w:proofErr w:type="spellEnd"/>
      <w:r>
        <w:rPr>
          <w:rFonts w:hint="cs"/>
          <w:rtl/>
        </w:rPr>
        <w:t xml:space="preserve"> </w:t>
      </w:r>
      <w:proofErr w:type="spellStart"/>
      <w:r>
        <w:rPr>
          <w:rFonts w:hint="cs"/>
          <w:rtl/>
        </w:rPr>
        <w:t>תקודד</w:t>
      </w:r>
      <w:proofErr w:type="spellEnd"/>
      <w:r>
        <w:rPr>
          <w:rFonts w:hint="cs"/>
          <w:rtl/>
        </w:rPr>
        <w:t xml:space="preserve"> </w:t>
      </w:r>
      <w:proofErr w:type="spellStart"/>
      <w:r>
        <w:rPr>
          <w:rFonts w:hint="cs"/>
          <w:rtl/>
        </w:rPr>
        <w:t>לקטגוריה</w:t>
      </w:r>
      <w:proofErr w:type="spellEnd"/>
      <w:r>
        <w:rPr>
          <w:rFonts w:hint="cs"/>
          <w:rtl/>
        </w:rPr>
        <w:t xml:space="preserve"> </w:t>
      </w:r>
      <w:proofErr w:type="spellStart"/>
      <w:r>
        <w:rPr>
          <w:rFonts w:hint="cs"/>
          <w:rtl/>
        </w:rPr>
        <w:t>אחת</w:t>
      </w:r>
      <w:proofErr w:type="spellEnd"/>
      <w:r>
        <w:rPr>
          <w:rFonts w:hint="cs"/>
          <w:rtl/>
        </w:rPr>
        <w:t xml:space="preserve"> </w:t>
      </w:r>
      <w:proofErr w:type="spellStart"/>
      <w:r>
        <w:rPr>
          <w:rFonts w:hint="cs"/>
          <w:rtl/>
        </w:rPr>
        <w:t>בלבד</w:t>
      </w:r>
      <w:proofErr w:type="spellEnd"/>
      <w:r>
        <w:rPr>
          <w:rFonts w:hint="cs"/>
          <w:rtl/>
        </w:rPr>
        <w:t>.</w:t>
      </w:r>
    </w:p>
    <w:p w14:paraId="4F7727B3" w14:textId="680E9E0D" w:rsidR="008F6D06" w:rsidRDefault="008F6D06" w:rsidP="008F6D06">
      <w:pPr>
        <w:pStyle w:val="ListParagraph"/>
        <w:numPr>
          <w:ilvl w:val="0"/>
          <w:numId w:val="11"/>
        </w:numPr>
        <w:spacing w:before="0" w:after="160" w:line="259" w:lineRule="auto"/>
      </w:pPr>
      <w:proofErr w:type="spellStart"/>
      <w:r>
        <w:rPr>
          <w:rFonts w:hint="cs"/>
          <w:rtl/>
        </w:rPr>
        <w:t>כל</w:t>
      </w:r>
      <w:proofErr w:type="spellEnd"/>
      <w:r>
        <w:rPr>
          <w:rFonts w:hint="cs"/>
          <w:rtl/>
        </w:rPr>
        <w:t xml:space="preserve"> </w:t>
      </w:r>
      <w:proofErr w:type="spellStart"/>
      <w:r>
        <w:rPr>
          <w:rFonts w:hint="cs"/>
          <w:rtl/>
        </w:rPr>
        <w:t>הצעת</w:t>
      </w:r>
      <w:proofErr w:type="spellEnd"/>
      <w:r>
        <w:rPr>
          <w:rFonts w:hint="cs"/>
          <w:rtl/>
        </w:rPr>
        <w:t xml:space="preserve"> </w:t>
      </w:r>
      <w:proofErr w:type="spellStart"/>
      <w:r>
        <w:rPr>
          <w:rFonts w:hint="cs"/>
          <w:rtl/>
        </w:rPr>
        <w:t>חוק</w:t>
      </w:r>
      <w:proofErr w:type="spellEnd"/>
      <w:r>
        <w:rPr>
          <w:rFonts w:hint="cs"/>
          <w:rtl/>
        </w:rPr>
        <w:t xml:space="preserve"> </w:t>
      </w:r>
      <w:proofErr w:type="spellStart"/>
      <w:r>
        <w:rPr>
          <w:rFonts w:hint="cs"/>
          <w:rtl/>
        </w:rPr>
        <w:t>תקודד</w:t>
      </w:r>
      <w:proofErr w:type="spellEnd"/>
      <w:r>
        <w:rPr>
          <w:rFonts w:hint="cs"/>
          <w:rtl/>
        </w:rPr>
        <w:t xml:space="preserve"> </w:t>
      </w:r>
      <w:proofErr w:type="spellStart"/>
      <w:r>
        <w:rPr>
          <w:rFonts w:hint="cs"/>
          <w:rtl/>
        </w:rPr>
        <w:t>לפי</w:t>
      </w:r>
      <w:proofErr w:type="spellEnd"/>
      <w:r>
        <w:rPr>
          <w:rFonts w:hint="cs"/>
          <w:rtl/>
        </w:rPr>
        <w:t xml:space="preserve"> </w:t>
      </w:r>
      <w:proofErr w:type="spellStart"/>
      <w:r>
        <w:rPr>
          <w:rFonts w:hint="cs"/>
          <w:rtl/>
        </w:rPr>
        <w:t>הצמצום</w:t>
      </w:r>
      <w:proofErr w:type="spellEnd"/>
      <w:r>
        <w:rPr>
          <w:rFonts w:hint="cs"/>
          <w:rtl/>
        </w:rPr>
        <w:t xml:space="preserve"> </w:t>
      </w:r>
      <w:r w:rsidR="00F04166">
        <w:rPr>
          <w:rFonts w:hint="cs"/>
          <w:rtl/>
          <w:lang w:bidi="he-IL"/>
        </w:rPr>
        <w:t xml:space="preserve">של </w:t>
      </w:r>
      <w:proofErr w:type="spellStart"/>
      <w:r>
        <w:rPr>
          <w:rFonts w:hint="cs"/>
          <w:rtl/>
        </w:rPr>
        <w:t>סמכות</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עצמאות</w:t>
      </w:r>
      <w:proofErr w:type="spellEnd"/>
      <w:r>
        <w:rPr>
          <w:rFonts w:hint="cs"/>
          <w:rtl/>
        </w:rPr>
        <w:t xml:space="preserve"> </w:t>
      </w:r>
      <w:proofErr w:type="spellStart"/>
      <w:r>
        <w:rPr>
          <w:rFonts w:hint="cs"/>
          <w:rtl/>
        </w:rPr>
        <w:t>של</w:t>
      </w:r>
      <w:proofErr w:type="spellEnd"/>
      <w:r>
        <w:rPr>
          <w:rFonts w:hint="cs"/>
          <w:rtl/>
        </w:rPr>
        <w:t xml:space="preserve"> </w:t>
      </w:r>
      <w:proofErr w:type="spellStart"/>
      <w:r>
        <w:rPr>
          <w:rFonts w:hint="cs"/>
          <w:rtl/>
        </w:rPr>
        <w:t>מוסד</w:t>
      </w:r>
      <w:proofErr w:type="spellEnd"/>
      <w:r>
        <w:rPr>
          <w:rFonts w:hint="cs"/>
          <w:rtl/>
        </w:rPr>
        <w:t xml:space="preserve"> </w:t>
      </w:r>
      <w:proofErr w:type="spellStart"/>
      <w:r>
        <w:rPr>
          <w:rFonts w:hint="cs"/>
          <w:rtl/>
        </w:rPr>
        <w:t>או</w:t>
      </w:r>
      <w:proofErr w:type="spellEnd"/>
      <w:r>
        <w:rPr>
          <w:rFonts w:hint="cs"/>
          <w:rtl/>
        </w:rPr>
        <w:t xml:space="preserve"> </w:t>
      </w:r>
      <w:proofErr w:type="spellStart"/>
      <w:r>
        <w:rPr>
          <w:rFonts w:hint="cs"/>
          <w:rtl/>
        </w:rPr>
        <w:t>צמצום</w:t>
      </w:r>
      <w:proofErr w:type="spellEnd"/>
      <w:r>
        <w:rPr>
          <w:rFonts w:hint="cs"/>
          <w:rtl/>
        </w:rPr>
        <w:t xml:space="preserve"> </w:t>
      </w:r>
      <w:proofErr w:type="spellStart"/>
      <w:r>
        <w:rPr>
          <w:rFonts w:hint="cs"/>
          <w:rtl/>
        </w:rPr>
        <w:t>זכות</w:t>
      </w:r>
      <w:proofErr w:type="spellEnd"/>
      <w:r w:rsidR="000B43D3">
        <w:rPr>
          <w:rFonts w:hint="cs"/>
          <w:rtl/>
          <w:lang w:bidi="he-IL"/>
        </w:rPr>
        <w:t xml:space="preserve">. </w:t>
      </w:r>
    </w:p>
    <w:p w14:paraId="4F55A88C" w14:textId="77777777" w:rsidR="00F04166" w:rsidRDefault="008F6D06" w:rsidP="008F6D06">
      <w:pPr>
        <w:pStyle w:val="ListParagraph"/>
        <w:numPr>
          <w:ilvl w:val="0"/>
          <w:numId w:val="11"/>
        </w:numPr>
        <w:spacing w:before="0" w:after="160" w:line="259" w:lineRule="auto"/>
      </w:pPr>
      <w:proofErr w:type="spellStart"/>
      <w:r>
        <w:rPr>
          <w:rFonts w:hint="cs"/>
          <w:rtl/>
        </w:rPr>
        <w:t>צמצום</w:t>
      </w:r>
      <w:proofErr w:type="spellEnd"/>
      <w:r>
        <w:rPr>
          <w:rFonts w:hint="cs"/>
          <w:rtl/>
        </w:rPr>
        <w:t xml:space="preserve"> </w:t>
      </w:r>
      <w:proofErr w:type="spellStart"/>
      <w:r>
        <w:rPr>
          <w:rFonts w:hint="cs"/>
          <w:rtl/>
        </w:rPr>
        <w:t>הן</w:t>
      </w:r>
      <w:proofErr w:type="spellEnd"/>
      <w:r>
        <w:rPr>
          <w:rFonts w:hint="cs"/>
          <w:rtl/>
        </w:rPr>
        <w:t xml:space="preserve"> </w:t>
      </w:r>
      <w:proofErr w:type="spellStart"/>
      <w:r>
        <w:rPr>
          <w:rFonts w:hint="cs"/>
          <w:rtl/>
        </w:rPr>
        <w:t>במוסד</w:t>
      </w:r>
      <w:proofErr w:type="spellEnd"/>
      <w:r>
        <w:rPr>
          <w:rFonts w:hint="cs"/>
          <w:rtl/>
        </w:rPr>
        <w:t xml:space="preserve"> </w:t>
      </w:r>
      <w:proofErr w:type="spellStart"/>
      <w:r>
        <w:rPr>
          <w:rFonts w:hint="cs"/>
          <w:rtl/>
        </w:rPr>
        <w:t>והן</w:t>
      </w:r>
      <w:proofErr w:type="spellEnd"/>
      <w:r>
        <w:rPr>
          <w:rFonts w:hint="cs"/>
          <w:rtl/>
        </w:rPr>
        <w:t xml:space="preserve"> </w:t>
      </w:r>
      <w:proofErr w:type="spellStart"/>
      <w:r>
        <w:rPr>
          <w:rFonts w:hint="cs"/>
          <w:rtl/>
        </w:rPr>
        <w:t>בזכות</w:t>
      </w:r>
      <w:proofErr w:type="spellEnd"/>
      <w:r>
        <w:rPr>
          <w:rFonts w:hint="cs"/>
          <w:rtl/>
        </w:rPr>
        <w:t xml:space="preserve"> </w:t>
      </w:r>
      <w:proofErr w:type="spellStart"/>
      <w:r>
        <w:rPr>
          <w:rFonts w:hint="cs"/>
          <w:rtl/>
        </w:rPr>
        <w:t>יקודד</w:t>
      </w:r>
      <w:proofErr w:type="spellEnd"/>
      <w:r>
        <w:rPr>
          <w:rFonts w:hint="cs"/>
          <w:rtl/>
        </w:rPr>
        <w:t xml:space="preserve"> </w:t>
      </w:r>
      <w:proofErr w:type="spellStart"/>
      <w:r>
        <w:rPr>
          <w:rFonts w:hint="cs"/>
          <w:rtl/>
        </w:rPr>
        <w:t>לפי</w:t>
      </w:r>
      <w:proofErr w:type="spellEnd"/>
      <w:r>
        <w:rPr>
          <w:rFonts w:hint="cs"/>
          <w:rtl/>
        </w:rPr>
        <w:t xml:space="preserve"> </w:t>
      </w:r>
      <w:proofErr w:type="spellStart"/>
      <w:r>
        <w:rPr>
          <w:rFonts w:hint="cs"/>
          <w:rtl/>
        </w:rPr>
        <w:t>המוסד</w:t>
      </w:r>
      <w:proofErr w:type="spellEnd"/>
      <w:r>
        <w:rPr>
          <w:rFonts w:hint="cs"/>
          <w:rtl/>
        </w:rPr>
        <w:t xml:space="preserve">. </w:t>
      </w:r>
      <w:proofErr w:type="spellStart"/>
      <w:r>
        <w:rPr>
          <w:rFonts w:hint="cs"/>
          <w:rtl/>
        </w:rPr>
        <w:t>לדוגמה</w:t>
      </w:r>
      <w:proofErr w:type="spellEnd"/>
      <w:r>
        <w:rPr>
          <w:rFonts w:hint="cs"/>
          <w:rtl/>
        </w:rPr>
        <w:t>:</w:t>
      </w:r>
    </w:p>
    <w:p w14:paraId="46C87EBF" w14:textId="27B3D1EB" w:rsidR="00F04166" w:rsidRPr="00C276B0" w:rsidRDefault="008F6D06" w:rsidP="00C276B0">
      <w:pPr>
        <w:pStyle w:val="ListParagraph"/>
        <w:numPr>
          <w:ilvl w:val="1"/>
          <w:numId w:val="12"/>
        </w:numPr>
        <w:spacing w:before="0" w:after="160" w:line="259" w:lineRule="auto"/>
        <w:rPr>
          <w:rStyle w:val="CommentReference"/>
          <w:sz w:val="22"/>
          <w:szCs w:val="22"/>
          <w:rtl/>
        </w:rPr>
      </w:pPr>
      <w:proofErr w:type="spellStart"/>
      <w:r>
        <w:rPr>
          <w:rFonts w:hint="cs"/>
          <w:rtl/>
        </w:rPr>
        <w:t>תקופת</w:t>
      </w:r>
      <w:proofErr w:type="spellEnd"/>
      <w:r>
        <w:rPr>
          <w:rFonts w:hint="cs"/>
          <w:rtl/>
        </w:rPr>
        <w:t xml:space="preserve"> </w:t>
      </w:r>
      <w:proofErr w:type="spellStart"/>
      <w:r>
        <w:rPr>
          <w:rFonts w:hint="cs"/>
          <w:rtl/>
        </w:rPr>
        <w:t>צינון</w:t>
      </w:r>
      <w:proofErr w:type="spellEnd"/>
      <w:r>
        <w:rPr>
          <w:rFonts w:hint="cs"/>
          <w:rtl/>
        </w:rPr>
        <w:t xml:space="preserve"> </w:t>
      </w:r>
      <w:proofErr w:type="spellStart"/>
      <w:r>
        <w:rPr>
          <w:rFonts w:hint="cs"/>
          <w:rtl/>
        </w:rPr>
        <w:t>לאנשי</w:t>
      </w:r>
      <w:proofErr w:type="spellEnd"/>
      <w:r>
        <w:rPr>
          <w:rFonts w:hint="cs"/>
          <w:rtl/>
        </w:rPr>
        <w:t xml:space="preserve"> </w:t>
      </w:r>
      <w:proofErr w:type="spellStart"/>
      <w:r>
        <w:rPr>
          <w:rFonts w:hint="cs"/>
          <w:rtl/>
        </w:rPr>
        <w:t>תקשורת</w:t>
      </w:r>
      <w:proofErr w:type="spellEnd"/>
      <w:r>
        <w:rPr>
          <w:rFonts w:hint="cs"/>
          <w:rtl/>
        </w:rPr>
        <w:t xml:space="preserve"> </w:t>
      </w:r>
      <w:proofErr w:type="spellStart"/>
      <w:r>
        <w:rPr>
          <w:rFonts w:hint="cs"/>
          <w:rtl/>
        </w:rPr>
        <w:t>לפני</w:t>
      </w:r>
      <w:proofErr w:type="spellEnd"/>
      <w:r>
        <w:rPr>
          <w:rFonts w:hint="cs"/>
          <w:rtl/>
        </w:rPr>
        <w:t xml:space="preserve"> </w:t>
      </w:r>
      <w:proofErr w:type="spellStart"/>
      <w:r>
        <w:rPr>
          <w:rFonts w:hint="cs"/>
          <w:rtl/>
        </w:rPr>
        <w:t>שיוכלו</w:t>
      </w:r>
      <w:proofErr w:type="spellEnd"/>
      <w:r>
        <w:rPr>
          <w:rFonts w:hint="cs"/>
          <w:rtl/>
        </w:rPr>
        <w:t xml:space="preserve"> </w:t>
      </w:r>
      <w:proofErr w:type="spellStart"/>
      <w:r>
        <w:rPr>
          <w:rFonts w:hint="cs"/>
          <w:rtl/>
        </w:rPr>
        <w:t>להיבחר</w:t>
      </w:r>
      <w:proofErr w:type="spellEnd"/>
      <w:r>
        <w:rPr>
          <w:rFonts w:hint="cs"/>
          <w:rtl/>
        </w:rPr>
        <w:t xml:space="preserve"> </w:t>
      </w:r>
      <w:proofErr w:type="spellStart"/>
      <w:r>
        <w:rPr>
          <w:rFonts w:hint="cs"/>
          <w:rtl/>
        </w:rPr>
        <w:t>לכנסת</w:t>
      </w:r>
      <w:proofErr w:type="spellEnd"/>
      <w:r>
        <w:rPr>
          <w:rFonts w:hint="cs"/>
          <w:rtl/>
        </w:rPr>
        <w:t xml:space="preserve">: </w:t>
      </w:r>
      <w:proofErr w:type="spellStart"/>
      <w:r>
        <w:rPr>
          <w:rFonts w:hint="cs"/>
          <w:rtl/>
        </w:rPr>
        <w:t>יקודד</w:t>
      </w:r>
      <w:proofErr w:type="spellEnd"/>
      <w:r>
        <w:rPr>
          <w:rFonts w:hint="cs"/>
          <w:rtl/>
        </w:rPr>
        <w:t xml:space="preserve"> </w:t>
      </w:r>
      <w:proofErr w:type="spellStart"/>
      <w:r>
        <w:rPr>
          <w:rFonts w:hint="cs"/>
          <w:rtl/>
        </w:rPr>
        <w:t>כפגיעה</w:t>
      </w:r>
      <w:proofErr w:type="spellEnd"/>
      <w:r>
        <w:rPr>
          <w:rFonts w:hint="cs"/>
          <w:rtl/>
        </w:rPr>
        <w:t xml:space="preserve"> </w:t>
      </w:r>
      <w:proofErr w:type="spellStart"/>
      <w:r>
        <w:rPr>
          <w:rFonts w:hint="cs"/>
          <w:rtl/>
        </w:rPr>
        <w:t>בתקשורת</w:t>
      </w:r>
      <w:proofErr w:type="spellEnd"/>
      <w:r>
        <w:rPr>
          <w:rFonts w:hint="cs"/>
          <w:rtl/>
        </w:rPr>
        <w:t xml:space="preserve"> </w:t>
      </w:r>
      <w:proofErr w:type="spellStart"/>
      <w:r>
        <w:rPr>
          <w:rFonts w:hint="cs"/>
          <w:rtl/>
        </w:rPr>
        <w:t>ולא</w:t>
      </w:r>
      <w:proofErr w:type="spellEnd"/>
      <w:r>
        <w:rPr>
          <w:rFonts w:hint="cs"/>
          <w:rtl/>
        </w:rPr>
        <w:t xml:space="preserve"> </w:t>
      </w:r>
      <w:proofErr w:type="spellStart"/>
      <w:r>
        <w:rPr>
          <w:rFonts w:hint="cs"/>
          <w:rtl/>
        </w:rPr>
        <w:t>כפגיעה</w:t>
      </w:r>
      <w:proofErr w:type="spellEnd"/>
      <w:r>
        <w:rPr>
          <w:rFonts w:hint="cs"/>
          <w:rtl/>
        </w:rPr>
        <w:t xml:space="preserve"> </w:t>
      </w:r>
      <w:proofErr w:type="spellStart"/>
      <w:r>
        <w:rPr>
          <w:rFonts w:hint="cs"/>
          <w:rtl/>
        </w:rPr>
        <w:t>בזכות</w:t>
      </w:r>
      <w:proofErr w:type="spellEnd"/>
      <w:r>
        <w:rPr>
          <w:rFonts w:hint="cs"/>
          <w:rtl/>
        </w:rPr>
        <w:t xml:space="preserve"> </w:t>
      </w:r>
      <w:proofErr w:type="spellStart"/>
      <w:r>
        <w:rPr>
          <w:rFonts w:hint="cs"/>
          <w:rtl/>
        </w:rPr>
        <w:t>להיבחר</w:t>
      </w:r>
      <w:proofErr w:type="spellEnd"/>
      <w:r w:rsidR="00F04166">
        <w:rPr>
          <w:rFonts w:hint="cs"/>
          <w:rtl/>
          <w:lang w:bidi="he-IL"/>
        </w:rPr>
        <w:t>.</w:t>
      </w:r>
    </w:p>
    <w:p w14:paraId="53F9347B" w14:textId="568BCC88" w:rsidR="008F6D06" w:rsidRDefault="00C276B0" w:rsidP="00C276B0">
      <w:pPr>
        <w:pStyle w:val="ListParagraph"/>
        <w:numPr>
          <w:ilvl w:val="1"/>
          <w:numId w:val="12"/>
        </w:numPr>
        <w:spacing w:before="0" w:after="160" w:line="259" w:lineRule="auto"/>
      </w:pPr>
      <w:r>
        <w:rPr>
          <w:rFonts w:hint="cs"/>
          <w:rtl/>
          <w:lang w:bidi="he-IL"/>
        </w:rPr>
        <w:t>ה</w:t>
      </w:r>
      <w:proofErr w:type="spellStart"/>
      <w:r w:rsidR="008F6D06">
        <w:rPr>
          <w:rFonts w:hint="cs"/>
          <w:rtl/>
        </w:rPr>
        <w:t>גבלה</w:t>
      </w:r>
      <w:proofErr w:type="spellEnd"/>
      <w:r w:rsidR="008F6D06">
        <w:rPr>
          <w:rFonts w:hint="cs"/>
          <w:rtl/>
        </w:rPr>
        <w:t xml:space="preserve"> </w:t>
      </w:r>
      <w:proofErr w:type="spellStart"/>
      <w:r w:rsidR="008F6D06">
        <w:rPr>
          <w:rFonts w:hint="cs"/>
          <w:rtl/>
        </w:rPr>
        <w:t>על</w:t>
      </w:r>
      <w:proofErr w:type="spellEnd"/>
      <w:r w:rsidR="008F6D06">
        <w:rPr>
          <w:rFonts w:hint="cs"/>
          <w:rtl/>
        </w:rPr>
        <w:t xml:space="preserve"> </w:t>
      </w:r>
      <w:proofErr w:type="spellStart"/>
      <w:r w:rsidR="008F6D06">
        <w:rPr>
          <w:rFonts w:hint="cs"/>
          <w:rtl/>
        </w:rPr>
        <w:t>זכות</w:t>
      </w:r>
      <w:proofErr w:type="spellEnd"/>
      <w:r w:rsidR="008F6D06">
        <w:rPr>
          <w:rFonts w:hint="cs"/>
          <w:rtl/>
        </w:rPr>
        <w:t xml:space="preserve"> </w:t>
      </w:r>
      <w:proofErr w:type="spellStart"/>
      <w:r w:rsidR="008F6D06">
        <w:rPr>
          <w:rFonts w:hint="cs"/>
          <w:rtl/>
        </w:rPr>
        <w:t>השביתה</w:t>
      </w:r>
      <w:proofErr w:type="spellEnd"/>
      <w:r w:rsidR="008F6D06">
        <w:rPr>
          <w:rFonts w:hint="cs"/>
          <w:rtl/>
        </w:rPr>
        <w:t xml:space="preserve"> </w:t>
      </w:r>
      <w:proofErr w:type="spellStart"/>
      <w:r w:rsidR="008F6D06">
        <w:rPr>
          <w:rFonts w:hint="cs"/>
          <w:rtl/>
        </w:rPr>
        <w:t>של</w:t>
      </w:r>
      <w:proofErr w:type="spellEnd"/>
      <w:r w:rsidR="008F6D06">
        <w:rPr>
          <w:rFonts w:hint="cs"/>
          <w:rtl/>
        </w:rPr>
        <w:t xml:space="preserve"> </w:t>
      </w:r>
      <w:proofErr w:type="spellStart"/>
      <w:r w:rsidR="008F6D06">
        <w:rPr>
          <w:rFonts w:hint="cs"/>
          <w:rtl/>
        </w:rPr>
        <w:t>עובדי</w:t>
      </w:r>
      <w:proofErr w:type="spellEnd"/>
      <w:r w:rsidR="008F6D06">
        <w:rPr>
          <w:rFonts w:hint="cs"/>
          <w:rtl/>
        </w:rPr>
        <w:t xml:space="preserve"> </w:t>
      </w:r>
      <w:proofErr w:type="spellStart"/>
      <w:r w:rsidR="008F6D06">
        <w:rPr>
          <w:rFonts w:hint="cs"/>
          <w:rtl/>
        </w:rPr>
        <w:t>השירות</w:t>
      </w:r>
      <w:proofErr w:type="spellEnd"/>
      <w:r w:rsidR="008F6D06">
        <w:rPr>
          <w:rFonts w:hint="cs"/>
          <w:rtl/>
        </w:rPr>
        <w:t xml:space="preserve"> </w:t>
      </w:r>
      <w:proofErr w:type="spellStart"/>
      <w:r w:rsidR="008F6D06">
        <w:rPr>
          <w:rFonts w:hint="cs"/>
          <w:rtl/>
        </w:rPr>
        <w:t>הציבורי</w:t>
      </w:r>
      <w:proofErr w:type="spellEnd"/>
      <w:r w:rsidR="008F6D06">
        <w:rPr>
          <w:rFonts w:hint="cs"/>
          <w:rtl/>
        </w:rPr>
        <w:t xml:space="preserve">: </w:t>
      </w:r>
      <w:proofErr w:type="spellStart"/>
      <w:r w:rsidR="008F6D06">
        <w:rPr>
          <w:rFonts w:hint="cs"/>
          <w:rtl/>
        </w:rPr>
        <w:t>יקודד</w:t>
      </w:r>
      <w:proofErr w:type="spellEnd"/>
      <w:r w:rsidR="008F6D06">
        <w:rPr>
          <w:rFonts w:hint="cs"/>
          <w:rtl/>
        </w:rPr>
        <w:t xml:space="preserve"> </w:t>
      </w:r>
      <w:proofErr w:type="spellStart"/>
      <w:r w:rsidR="008F6D06">
        <w:rPr>
          <w:rFonts w:hint="cs"/>
          <w:rtl/>
        </w:rPr>
        <w:t>כפגיעה</w:t>
      </w:r>
      <w:proofErr w:type="spellEnd"/>
      <w:r w:rsidR="008F6D06">
        <w:rPr>
          <w:rFonts w:hint="cs"/>
          <w:rtl/>
        </w:rPr>
        <w:t xml:space="preserve"> </w:t>
      </w:r>
      <w:proofErr w:type="spellStart"/>
      <w:r w:rsidR="008F6D06">
        <w:rPr>
          <w:rFonts w:hint="cs"/>
          <w:rtl/>
        </w:rPr>
        <w:t>בביורוקרטיה</w:t>
      </w:r>
      <w:proofErr w:type="spellEnd"/>
      <w:r w:rsidR="008F6D06">
        <w:rPr>
          <w:rFonts w:hint="cs"/>
          <w:rtl/>
        </w:rPr>
        <w:t xml:space="preserve"> </w:t>
      </w:r>
      <w:proofErr w:type="spellStart"/>
      <w:r w:rsidR="008F6D06">
        <w:rPr>
          <w:rFonts w:hint="cs"/>
          <w:rtl/>
        </w:rPr>
        <w:t>ולא</w:t>
      </w:r>
      <w:proofErr w:type="spellEnd"/>
      <w:r w:rsidR="008F6D06">
        <w:rPr>
          <w:rFonts w:hint="cs"/>
          <w:rtl/>
        </w:rPr>
        <w:t xml:space="preserve"> </w:t>
      </w:r>
      <w:proofErr w:type="spellStart"/>
      <w:r w:rsidR="008F6D06">
        <w:rPr>
          <w:rFonts w:hint="cs"/>
          <w:rtl/>
        </w:rPr>
        <w:t>כפגיעה</w:t>
      </w:r>
      <w:proofErr w:type="spellEnd"/>
      <w:r w:rsidR="008F6D06">
        <w:rPr>
          <w:rFonts w:hint="cs"/>
          <w:rtl/>
        </w:rPr>
        <w:t xml:space="preserve"> </w:t>
      </w:r>
      <w:proofErr w:type="spellStart"/>
      <w:r w:rsidR="008F6D06">
        <w:rPr>
          <w:rFonts w:hint="cs"/>
          <w:rtl/>
        </w:rPr>
        <w:t>בחופש</w:t>
      </w:r>
      <w:proofErr w:type="spellEnd"/>
      <w:r w:rsidR="008F6D06">
        <w:rPr>
          <w:rFonts w:hint="cs"/>
          <w:rtl/>
        </w:rPr>
        <w:t xml:space="preserve"> </w:t>
      </w:r>
      <w:proofErr w:type="spellStart"/>
      <w:r w:rsidR="008F6D06">
        <w:rPr>
          <w:rFonts w:hint="cs"/>
          <w:rtl/>
        </w:rPr>
        <w:t>הביטוי</w:t>
      </w:r>
      <w:proofErr w:type="spellEnd"/>
      <w:r w:rsidR="008F6D06">
        <w:rPr>
          <w:rFonts w:hint="cs"/>
          <w:rtl/>
        </w:rPr>
        <w:t xml:space="preserve"> </w:t>
      </w:r>
      <w:proofErr w:type="spellStart"/>
      <w:r w:rsidR="008F6D06">
        <w:rPr>
          <w:rFonts w:hint="cs"/>
          <w:rtl/>
        </w:rPr>
        <w:t>והמחאה</w:t>
      </w:r>
      <w:proofErr w:type="spellEnd"/>
      <w:r w:rsidR="008F6D06">
        <w:rPr>
          <w:rFonts w:hint="cs"/>
          <w:rtl/>
        </w:rPr>
        <w:t xml:space="preserve"> </w:t>
      </w:r>
    </w:p>
    <w:p w14:paraId="3CF6D70F" w14:textId="6E778E4F" w:rsidR="00134DBD" w:rsidRDefault="00134DBD" w:rsidP="00C276B0">
      <w:pPr>
        <w:pStyle w:val="ListParagraph"/>
        <w:numPr>
          <w:ilvl w:val="1"/>
          <w:numId w:val="12"/>
        </w:numPr>
        <w:spacing w:before="0" w:after="160" w:line="259" w:lineRule="auto"/>
      </w:pPr>
      <w:r>
        <w:rPr>
          <w:rFonts w:hint="cs"/>
          <w:rtl/>
          <w:lang w:bidi="he-IL"/>
        </w:rPr>
        <w:t>הגברת פיקוח על רשות מהווה צמצום סמכויותיה</w:t>
      </w:r>
    </w:p>
    <w:p w14:paraId="1A5F2DCD" w14:textId="4379C696" w:rsidR="008F6D06" w:rsidRDefault="008F6D06" w:rsidP="008F6D06">
      <w:pPr>
        <w:pStyle w:val="ListParagraph"/>
        <w:numPr>
          <w:ilvl w:val="0"/>
          <w:numId w:val="11"/>
        </w:numPr>
        <w:spacing w:before="0" w:after="160" w:line="259" w:lineRule="auto"/>
      </w:pPr>
      <w:proofErr w:type="spellStart"/>
      <w:r>
        <w:rPr>
          <w:rFonts w:hint="cs"/>
          <w:rtl/>
        </w:rPr>
        <w:t>הצעות</w:t>
      </w:r>
      <w:proofErr w:type="spellEnd"/>
      <w:r>
        <w:rPr>
          <w:rFonts w:hint="cs"/>
          <w:rtl/>
        </w:rPr>
        <w:t xml:space="preserve"> </w:t>
      </w:r>
      <w:proofErr w:type="spellStart"/>
      <w:r>
        <w:rPr>
          <w:rFonts w:hint="cs"/>
          <w:rtl/>
        </w:rPr>
        <w:t>חוק</w:t>
      </w:r>
      <w:proofErr w:type="spellEnd"/>
      <w:r>
        <w:rPr>
          <w:rFonts w:hint="cs"/>
          <w:rtl/>
        </w:rPr>
        <w:t xml:space="preserve"> </w:t>
      </w:r>
      <w:proofErr w:type="spellStart"/>
      <w:r>
        <w:rPr>
          <w:rFonts w:hint="cs"/>
          <w:rtl/>
        </w:rPr>
        <w:t>שמשלבות</w:t>
      </w:r>
      <w:proofErr w:type="spellEnd"/>
      <w:r>
        <w:rPr>
          <w:rFonts w:hint="cs"/>
          <w:rtl/>
        </w:rPr>
        <w:t xml:space="preserve"> </w:t>
      </w:r>
      <w:proofErr w:type="spellStart"/>
      <w:r>
        <w:rPr>
          <w:rFonts w:hint="cs"/>
          <w:rtl/>
        </w:rPr>
        <w:t>מדינה</w:t>
      </w:r>
      <w:proofErr w:type="spellEnd"/>
      <w:r>
        <w:rPr>
          <w:rFonts w:hint="cs"/>
          <w:rtl/>
        </w:rPr>
        <w:t xml:space="preserve"> </w:t>
      </w:r>
      <w:proofErr w:type="spellStart"/>
      <w:r>
        <w:rPr>
          <w:rFonts w:hint="cs"/>
          <w:rtl/>
        </w:rPr>
        <w:t>יהודית</w:t>
      </w:r>
      <w:proofErr w:type="spellEnd"/>
      <w:r>
        <w:rPr>
          <w:rFonts w:hint="cs"/>
          <w:rtl/>
        </w:rPr>
        <w:t xml:space="preserve"> </w:t>
      </w:r>
      <w:proofErr w:type="spellStart"/>
      <w:r>
        <w:rPr>
          <w:rFonts w:hint="cs"/>
          <w:rtl/>
        </w:rPr>
        <w:t>עם</w:t>
      </w:r>
      <w:proofErr w:type="spellEnd"/>
      <w:r>
        <w:rPr>
          <w:rFonts w:hint="cs"/>
          <w:rtl/>
        </w:rPr>
        <w:t xml:space="preserve"> </w:t>
      </w:r>
      <w:proofErr w:type="spellStart"/>
      <w:r>
        <w:rPr>
          <w:rFonts w:hint="cs"/>
          <w:rtl/>
        </w:rPr>
        <w:t>אלמנטים</w:t>
      </w:r>
      <w:proofErr w:type="spellEnd"/>
      <w:r>
        <w:rPr>
          <w:rFonts w:hint="cs"/>
          <w:rtl/>
        </w:rPr>
        <w:t xml:space="preserve"> </w:t>
      </w:r>
      <w:proofErr w:type="spellStart"/>
      <w:r>
        <w:rPr>
          <w:rFonts w:hint="cs"/>
          <w:rtl/>
        </w:rPr>
        <w:t>אחרים</w:t>
      </w:r>
      <w:proofErr w:type="spellEnd"/>
      <w:r>
        <w:rPr>
          <w:rFonts w:hint="cs"/>
          <w:rtl/>
        </w:rPr>
        <w:t xml:space="preserve"> </w:t>
      </w:r>
      <w:proofErr w:type="spellStart"/>
      <w:r>
        <w:rPr>
          <w:rFonts w:hint="cs"/>
          <w:rtl/>
        </w:rPr>
        <w:t>יקודדו</w:t>
      </w:r>
      <w:proofErr w:type="spellEnd"/>
      <w:r>
        <w:rPr>
          <w:rFonts w:hint="cs"/>
          <w:rtl/>
        </w:rPr>
        <w:t xml:space="preserve"> </w:t>
      </w:r>
      <w:r w:rsidR="009F7DFC">
        <w:rPr>
          <w:rFonts w:hint="cs"/>
          <w:rtl/>
          <w:lang w:bidi="he-IL"/>
        </w:rPr>
        <w:t xml:space="preserve">בקידוד נוסף של זהות יהודית-לאומית. </w:t>
      </w:r>
      <w:proofErr w:type="spellStart"/>
      <w:r>
        <w:rPr>
          <w:rFonts w:hint="cs"/>
          <w:rtl/>
        </w:rPr>
        <w:t>לדוגמה</w:t>
      </w:r>
      <w:proofErr w:type="spellEnd"/>
      <w:r>
        <w:rPr>
          <w:rFonts w:hint="cs"/>
          <w:rtl/>
        </w:rPr>
        <w:t xml:space="preserve">: </w:t>
      </w:r>
      <w:proofErr w:type="spellStart"/>
      <w:r>
        <w:rPr>
          <w:rFonts w:hint="cs"/>
          <w:rtl/>
        </w:rPr>
        <w:t>הפחתת</w:t>
      </w:r>
      <w:proofErr w:type="spellEnd"/>
      <w:r>
        <w:rPr>
          <w:rFonts w:hint="cs"/>
          <w:rtl/>
        </w:rPr>
        <w:t xml:space="preserve"> </w:t>
      </w:r>
      <w:proofErr w:type="spellStart"/>
      <w:r>
        <w:rPr>
          <w:rFonts w:hint="cs"/>
          <w:rtl/>
        </w:rPr>
        <w:t>תקציב</w:t>
      </w:r>
      <w:proofErr w:type="spellEnd"/>
      <w:r>
        <w:rPr>
          <w:rFonts w:hint="cs"/>
          <w:rtl/>
        </w:rPr>
        <w:t xml:space="preserve"> </w:t>
      </w:r>
      <w:r w:rsidR="009F7DFC">
        <w:rPr>
          <w:rFonts w:hint="cs"/>
          <w:rtl/>
          <w:lang w:bidi="he-IL"/>
        </w:rPr>
        <w:t xml:space="preserve">מוסדות תרבות </w:t>
      </w:r>
      <w:proofErr w:type="spellStart"/>
      <w:r>
        <w:rPr>
          <w:rFonts w:hint="cs"/>
          <w:rtl/>
        </w:rPr>
        <w:t>בגלל</w:t>
      </w:r>
      <w:proofErr w:type="spellEnd"/>
      <w:r>
        <w:rPr>
          <w:rFonts w:hint="cs"/>
          <w:rtl/>
        </w:rPr>
        <w:t xml:space="preserve"> </w:t>
      </w:r>
      <w:proofErr w:type="spellStart"/>
      <w:r>
        <w:rPr>
          <w:rFonts w:hint="cs"/>
          <w:rtl/>
        </w:rPr>
        <w:t>שלילת</w:t>
      </w:r>
      <w:proofErr w:type="spellEnd"/>
      <w:r>
        <w:rPr>
          <w:rFonts w:hint="cs"/>
          <w:rtl/>
        </w:rPr>
        <w:t xml:space="preserve"> </w:t>
      </w:r>
      <w:proofErr w:type="spellStart"/>
      <w:r>
        <w:rPr>
          <w:rFonts w:hint="cs"/>
          <w:rtl/>
        </w:rPr>
        <w:t>האופי</w:t>
      </w:r>
      <w:proofErr w:type="spellEnd"/>
      <w:r>
        <w:rPr>
          <w:rFonts w:hint="cs"/>
          <w:rtl/>
        </w:rPr>
        <w:t xml:space="preserve"> </w:t>
      </w:r>
      <w:proofErr w:type="spellStart"/>
      <w:r>
        <w:rPr>
          <w:rFonts w:hint="cs"/>
          <w:rtl/>
        </w:rPr>
        <w:t>היהודי</w:t>
      </w:r>
      <w:proofErr w:type="spellEnd"/>
      <w:r>
        <w:rPr>
          <w:rFonts w:hint="cs"/>
          <w:rtl/>
        </w:rPr>
        <w:t xml:space="preserve"> </w:t>
      </w:r>
      <w:proofErr w:type="spellStart"/>
      <w:r>
        <w:rPr>
          <w:rFonts w:hint="cs"/>
          <w:rtl/>
        </w:rPr>
        <w:t>של</w:t>
      </w:r>
      <w:proofErr w:type="spellEnd"/>
      <w:r>
        <w:rPr>
          <w:rFonts w:hint="cs"/>
          <w:rtl/>
        </w:rPr>
        <w:t xml:space="preserve"> </w:t>
      </w:r>
      <w:proofErr w:type="spellStart"/>
      <w:r>
        <w:rPr>
          <w:rFonts w:hint="cs"/>
          <w:rtl/>
        </w:rPr>
        <w:t>המדינה</w:t>
      </w:r>
      <w:proofErr w:type="spellEnd"/>
      <w:r>
        <w:rPr>
          <w:rFonts w:hint="cs"/>
          <w:rtl/>
        </w:rPr>
        <w:t xml:space="preserve"> </w:t>
      </w:r>
      <w:proofErr w:type="spellStart"/>
      <w:r>
        <w:rPr>
          <w:rFonts w:hint="cs"/>
          <w:rtl/>
        </w:rPr>
        <w:t>ובגלל</w:t>
      </w:r>
      <w:proofErr w:type="spellEnd"/>
      <w:r>
        <w:rPr>
          <w:rFonts w:hint="cs"/>
          <w:rtl/>
        </w:rPr>
        <w:t xml:space="preserve"> </w:t>
      </w:r>
      <w:proofErr w:type="spellStart"/>
      <w:r>
        <w:rPr>
          <w:rFonts w:hint="cs"/>
          <w:rtl/>
        </w:rPr>
        <w:t>תמיכה</w:t>
      </w:r>
      <w:proofErr w:type="spellEnd"/>
      <w:r>
        <w:rPr>
          <w:rFonts w:hint="cs"/>
          <w:rtl/>
        </w:rPr>
        <w:t xml:space="preserve"> </w:t>
      </w:r>
      <w:proofErr w:type="spellStart"/>
      <w:r>
        <w:rPr>
          <w:rFonts w:hint="cs"/>
          <w:rtl/>
        </w:rPr>
        <w:t>בטרור</w:t>
      </w:r>
      <w:proofErr w:type="spellEnd"/>
      <w:r>
        <w:rPr>
          <w:rFonts w:hint="cs"/>
          <w:rtl/>
        </w:rPr>
        <w:t xml:space="preserve">: </w:t>
      </w:r>
      <w:proofErr w:type="spellStart"/>
      <w:r>
        <w:rPr>
          <w:rFonts w:hint="cs"/>
          <w:rtl/>
        </w:rPr>
        <w:t>קידוד</w:t>
      </w:r>
      <w:proofErr w:type="spellEnd"/>
      <w:r>
        <w:rPr>
          <w:rFonts w:hint="cs"/>
          <w:rtl/>
        </w:rPr>
        <w:t xml:space="preserve"> </w:t>
      </w:r>
      <w:proofErr w:type="spellStart"/>
      <w:r>
        <w:rPr>
          <w:rFonts w:hint="cs"/>
          <w:rtl/>
        </w:rPr>
        <w:t>לפי</w:t>
      </w:r>
      <w:proofErr w:type="spellEnd"/>
      <w:r>
        <w:rPr>
          <w:rFonts w:hint="cs"/>
          <w:rtl/>
        </w:rPr>
        <w:t xml:space="preserve"> </w:t>
      </w:r>
      <w:r w:rsidR="009F7DFC">
        <w:rPr>
          <w:rFonts w:hint="cs"/>
          <w:rtl/>
          <w:lang w:bidi="he-IL"/>
        </w:rPr>
        <w:t xml:space="preserve">פגיעה במוסדות תרבות + קידוד משנה של זהות יהודית-לאומית. </w:t>
      </w:r>
      <w:r>
        <w:rPr>
          <w:rFonts w:hint="cs"/>
          <w:rtl/>
        </w:rPr>
        <w:t xml:space="preserve">  </w:t>
      </w:r>
    </w:p>
    <w:p w14:paraId="506CC027" w14:textId="77777777" w:rsidR="008F6D06" w:rsidRDefault="008F6D06" w:rsidP="008F6D06">
      <w:pPr>
        <w:pStyle w:val="ListParagraph"/>
        <w:numPr>
          <w:ilvl w:val="0"/>
          <w:numId w:val="11"/>
        </w:numPr>
        <w:spacing w:before="0" w:after="160" w:line="259" w:lineRule="auto"/>
      </w:pPr>
      <w:proofErr w:type="spellStart"/>
      <w:r>
        <w:rPr>
          <w:rFonts w:hint="cs"/>
          <w:rtl/>
        </w:rPr>
        <w:t>הצעות</w:t>
      </w:r>
      <w:proofErr w:type="spellEnd"/>
      <w:r>
        <w:rPr>
          <w:rFonts w:hint="cs"/>
          <w:rtl/>
        </w:rPr>
        <w:t xml:space="preserve"> </w:t>
      </w:r>
      <w:proofErr w:type="spellStart"/>
      <w:r>
        <w:rPr>
          <w:rFonts w:hint="cs"/>
          <w:rtl/>
        </w:rPr>
        <w:t>חוק</w:t>
      </w:r>
      <w:proofErr w:type="spellEnd"/>
      <w:r>
        <w:rPr>
          <w:rFonts w:hint="cs"/>
          <w:rtl/>
        </w:rPr>
        <w:t xml:space="preserve"> </w:t>
      </w:r>
      <w:proofErr w:type="spellStart"/>
      <w:r>
        <w:rPr>
          <w:rFonts w:hint="cs"/>
          <w:rtl/>
        </w:rPr>
        <w:t>שמשלבות</w:t>
      </w:r>
      <w:proofErr w:type="spellEnd"/>
      <w:r>
        <w:rPr>
          <w:rFonts w:hint="cs"/>
          <w:rtl/>
        </w:rPr>
        <w:t xml:space="preserve"> </w:t>
      </w:r>
      <w:proofErr w:type="spellStart"/>
      <w:r>
        <w:rPr>
          <w:rFonts w:hint="cs"/>
          <w:rtl/>
        </w:rPr>
        <w:t>פגיעה</w:t>
      </w:r>
      <w:proofErr w:type="spellEnd"/>
      <w:r>
        <w:rPr>
          <w:rFonts w:hint="cs"/>
          <w:rtl/>
        </w:rPr>
        <w:t xml:space="preserve"> </w:t>
      </w:r>
      <w:proofErr w:type="spellStart"/>
      <w:r>
        <w:rPr>
          <w:rFonts w:hint="cs"/>
          <w:rtl/>
        </w:rPr>
        <w:t>בשוויון</w:t>
      </w:r>
      <w:proofErr w:type="spellEnd"/>
      <w:r>
        <w:rPr>
          <w:rFonts w:hint="cs"/>
          <w:rtl/>
        </w:rPr>
        <w:t xml:space="preserve"> </w:t>
      </w:r>
      <w:proofErr w:type="spellStart"/>
      <w:r>
        <w:rPr>
          <w:rFonts w:hint="cs"/>
          <w:rtl/>
        </w:rPr>
        <w:t>עם</w:t>
      </w:r>
      <w:proofErr w:type="spellEnd"/>
      <w:r>
        <w:rPr>
          <w:rFonts w:hint="cs"/>
          <w:rtl/>
        </w:rPr>
        <w:t xml:space="preserve"> </w:t>
      </w:r>
      <w:proofErr w:type="spellStart"/>
      <w:r>
        <w:rPr>
          <w:rFonts w:hint="cs"/>
          <w:rtl/>
        </w:rPr>
        <w:t>פגיעה</w:t>
      </w:r>
      <w:proofErr w:type="spellEnd"/>
      <w:r>
        <w:rPr>
          <w:rFonts w:hint="cs"/>
          <w:rtl/>
        </w:rPr>
        <w:t xml:space="preserve"> </w:t>
      </w:r>
      <w:proofErr w:type="spellStart"/>
      <w:r>
        <w:rPr>
          <w:rFonts w:hint="cs"/>
          <w:rtl/>
        </w:rPr>
        <w:t>בזכות</w:t>
      </w:r>
      <w:proofErr w:type="spellEnd"/>
      <w:r>
        <w:rPr>
          <w:rFonts w:hint="cs"/>
          <w:rtl/>
        </w:rPr>
        <w:t xml:space="preserve"> </w:t>
      </w:r>
      <w:proofErr w:type="spellStart"/>
      <w:r>
        <w:rPr>
          <w:rFonts w:hint="cs"/>
          <w:rtl/>
        </w:rPr>
        <w:t>נוספת</w:t>
      </w:r>
      <w:proofErr w:type="spellEnd"/>
      <w:r>
        <w:rPr>
          <w:rFonts w:hint="cs"/>
          <w:rtl/>
        </w:rPr>
        <w:t xml:space="preserve"> </w:t>
      </w:r>
      <w:proofErr w:type="spellStart"/>
      <w:r>
        <w:rPr>
          <w:rFonts w:hint="cs"/>
          <w:rtl/>
        </w:rPr>
        <w:t>יקודדו</w:t>
      </w:r>
      <w:proofErr w:type="spellEnd"/>
      <w:r>
        <w:rPr>
          <w:rFonts w:hint="cs"/>
          <w:rtl/>
        </w:rPr>
        <w:t xml:space="preserve"> </w:t>
      </w:r>
      <w:proofErr w:type="spellStart"/>
      <w:r>
        <w:rPr>
          <w:rFonts w:hint="cs"/>
          <w:rtl/>
        </w:rPr>
        <w:t>כפגיעה</w:t>
      </w:r>
      <w:proofErr w:type="spellEnd"/>
      <w:r>
        <w:rPr>
          <w:rFonts w:hint="cs"/>
          <w:rtl/>
        </w:rPr>
        <w:t xml:space="preserve"> </w:t>
      </w:r>
      <w:proofErr w:type="spellStart"/>
      <w:r>
        <w:rPr>
          <w:rFonts w:hint="cs"/>
          <w:rtl/>
        </w:rPr>
        <w:t>בשוויון</w:t>
      </w:r>
      <w:proofErr w:type="spellEnd"/>
      <w:r>
        <w:rPr>
          <w:rFonts w:hint="cs"/>
          <w:rtl/>
        </w:rPr>
        <w:t xml:space="preserve">. </w:t>
      </w:r>
      <w:proofErr w:type="spellStart"/>
      <w:proofErr w:type="gramStart"/>
      <w:r>
        <w:rPr>
          <w:rFonts w:hint="cs"/>
          <w:rtl/>
        </w:rPr>
        <w:t>לדוגמה</w:t>
      </w:r>
      <w:proofErr w:type="spellEnd"/>
      <w:r>
        <w:rPr>
          <w:rFonts w:hint="cs"/>
          <w:rtl/>
        </w:rPr>
        <w:t>:</w:t>
      </w:r>
      <w:r>
        <w:t xml:space="preserve">  </w:t>
      </w:r>
      <w:proofErr w:type="spellStart"/>
      <w:r>
        <w:rPr>
          <w:rFonts w:hint="cs"/>
          <w:rtl/>
        </w:rPr>
        <w:t>איסור</w:t>
      </w:r>
      <w:proofErr w:type="spellEnd"/>
      <w:proofErr w:type="gramEnd"/>
      <w:r>
        <w:rPr>
          <w:rFonts w:hint="cs"/>
          <w:rtl/>
        </w:rPr>
        <w:t xml:space="preserve"> </w:t>
      </w:r>
      <w:proofErr w:type="spellStart"/>
      <w:r>
        <w:rPr>
          <w:rFonts w:hint="cs"/>
          <w:rtl/>
        </w:rPr>
        <w:t>על</w:t>
      </w:r>
      <w:proofErr w:type="spellEnd"/>
      <w:r>
        <w:rPr>
          <w:rFonts w:hint="cs"/>
          <w:rtl/>
        </w:rPr>
        <w:t xml:space="preserve"> </w:t>
      </w:r>
      <w:proofErr w:type="spellStart"/>
      <w:r>
        <w:rPr>
          <w:rFonts w:hint="cs"/>
          <w:rtl/>
        </w:rPr>
        <w:t>שימוש</w:t>
      </w:r>
      <w:proofErr w:type="spellEnd"/>
      <w:r>
        <w:rPr>
          <w:rFonts w:hint="cs"/>
          <w:rtl/>
        </w:rPr>
        <w:t xml:space="preserve"> </w:t>
      </w:r>
      <w:proofErr w:type="spellStart"/>
      <w:r>
        <w:rPr>
          <w:rFonts w:hint="cs"/>
          <w:rtl/>
        </w:rPr>
        <w:t>במערכות</w:t>
      </w:r>
      <w:proofErr w:type="spellEnd"/>
      <w:r>
        <w:rPr>
          <w:rFonts w:hint="cs"/>
          <w:rtl/>
        </w:rPr>
        <w:t xml:space="preserve"> </w:t>
      </w:r>
      <w:proofErr w:type="spellStart"/>
      <w:r>
        <w:rPr>
          <w:rFonts w:hint="cs"/>
          <w:rtl/>
        </w:rPr>
        <w:t>כריזה</w:t>
      </w:r>
      <w:proofErr w:type="spellEnd"/>
      <w:r>
        <w:rPr>
          <w:rFonts w:hint="cs"/>
          <w:rtl/>
        </w:rPr>
        <w:t xml:space="preserve"> </w:t>
      </w:r>
      <w:proofErr w:type="spellStart"/>
      <w:r>
        <w:rPr>
          <w:rFonts w:hint="cs"/>
          <w:rtl/>
        </w:rPr>
        <w:t>במסגדים</w:t>
      </w:r>
      <w:proofErr w:type="spellEnd"/>
      <w:r>
        <w:rPr>
          <w:rFonts w:hint="cs"/>
          <w:rtl/>
        </w:rPr>
        <w:t xml:space="preserve"> </w:t>
      </w:r>
      <w:r>
        <w:rPr>
          <w:rtl/>
          <w:lang w:bidi="he-IL"/>
        </w:rPr>
        <w:t>–</w:t>
      </w:r>
      <w:r>
        <w:rPr>
          <w:rFonts w:hint="cs"/>
          <w:rtl/>
        </w:rPr>
        <w:t xml:space="preserve"> </w:t>
      </w:r>
      <w:proofErr w:type="spellStart"/>
      <w:r>
        <w:rPr>
          <w:rFonts w:hint="cs"/>
          <w:rtl/>
        </w:rPr>
        <w:t>יקודד</w:t>
      </w:r>
      <w:proofErr w:type="spellEnd"/>
      <w:r>
        <w:rPr>
          <w:rFonts w:hint="cs"/>
          <w:rtl/>
        </w:rPr>
        <w:t xml:space="preserve"> </w:t>
      </w:r>
      <w:proofErr w:type="spellStart"/>
      <w:r>
        <w:rPr>
          <w:rFonts w:hint="cs"/>
          <w:rtl/>
        </w:rPr>
        <w:t>כפגיעה</w:t>
      </w:r>
      <w:proofErr w:type="spellEnd"/>
      <w:r>
        <w:rPr>
          <w:rFonts w:hint="cs"/>
          <w:rtl/>
        </w:rPr>
        <w:t xml:space="preserve"> </w:t>
      </w:r>
      <w:proofErr w:type="spellStart"/>
      <w:r>
        <w:rPr>
          <w:rFonts w:hint="cs"/>
          <w:rtl/>
        </w:rPr>
        <w:t>בשוויון</w:t>
      </w:r>
      <w:proofErr w:type="spellEnd"/>
      <w:r>
        <w:rPr>
          <w:rFonts w:hint="cs"/>
          <w:rtl/>
        </w:rPr>
        <w:t xml:space="preserve"> </w:t>
      </w:r>
      <w:proofErr w:type="spellStart"/>
      <w:r>
        <w:rPr>
          <w:rFonts w:hint="cs"/>
          <w:rtl/>
        </w:rPr>
        <w:t>האוכלוסייה</w:t>
      </w:r>
      <w:proofErr w:type="spellEnd"/>
      <w:r>
        <w:rPr>
          <w:rFonts w:hint="cs"/>
          <w:rtl/>
        </w:rPr>
        <w:t xml:space="preserve"> </w:t>
      </w:r>
      <w:proofErr w:type="spellStart"/>
      <w:r>
        <w:rPr>
          <w:rFonts w:hint="cs"/>
          <w:rtl/>
        </w:rPr>
        <w:t>הערבית</w:t>
      </w:r>
      <w:proofErr w:type="spellEnd"/>
      <w:r>
        <w:rPr>
          <w:rFonts w:hint="cs"/>
          <w:rtl/>
        </w:rPr>
        <w:t xml:space="preserve"> </w:t>
      </w:r>
      <w:proofErr w:type="spellStart"/>
      <w:r>
        <w:rPr>
          <w:rFonts w:hint="cs"/>
          <w:rtl/>
        </w:rPr>
        <w:t>ולא</w:t>
      </w:r>
      <w:proofErr w:type="spellEnd"/>
      <w:r>
        <w:rPr>
          <w:rFonts w:hint="cs"/>
          <w:rtl/>
        </w:rPr>
        <w:t xml:space="preserve"> </w:t>
      </w:r>
      <w:proofErr w:type="spellStart"/>
      <w:r>
        <w:rPr>
          <w:rFonts w:hint="cs"/>
          <w:rtl/>
        </w:rPr>
        <w:t>כפגיעה</w:t>
      </w:r>
      <w:proofErr w:type="spellEnd"/>
      <w:r>
        <w:rPr>
          <w:rFonts w:hint="cs"/>
          <w:rtl/>
        </w:rPr>
        <w:t xml:space="preserve"> </w:t>
      </w:r>
      <w:proofErr w:type="spellStart"/>
      <w:r>
        <w:rPr>
          <w:rFonts w:hint="cs"/>
          <w:rtl/>
        </w:rPr>
        <w:t>בחופש</w:t>
      </w:r>
      <w:proofErr w:type="spellEnd"/>
      <w:r>
        <w:rPr>
          <w:rFonts w:hint="cs"/>
          <w:rtl/>
        </w:rPr>
        <w:t xml:space="preserve"> </w:t>
      </w:r>
      <w:proofErr w:type="spellStart"/>
      <w:r>
        <w:rPr>
          <w:rFonts w:hint="cs"/>
          <w:rtl/>
        </w:rPr>
        <w:t>הדת</w:t>
      </w:r>
      <w:proofErr w:type="spellEnd"/>
      <w:r>
        <w:rPr>
          <w:rFonts w:hint="cs"/>
          <w:rtl/>
        </w:rPr>
        <w:t xml:space="preserve">. </w:t>
      </w:r>
    </w:p>
    <w:p w14:paraId="5924705E" w14:textId="6D5384B9" w:rsidR="006F4AA9" w:rsidRDefault="006F4AA9" w:rsidP="008F6D06">
      <w:pPr>
        <w:pStyle w:val="ListParagraph"/>
        <w:numPr>
          <w:ilvl w:val="0"/>
          <w:numId w:val="11"/>
        </w:numPr>
        <w:spacing w:before="0" w:after="160" w:line="259" w:lineRule="auto"/>
      </w:pPr>
      <w:r>
        <w:rPr>
          <w:rFonts w:hint="cs"/>
          <w:rtl/>
          <w:lang w:bidi="he-IL"/>
        </w:rPr>
        <w:t>הצעות חוק המקודדות כפוגעות בשוויון יקבלו קידוד משנה לפי הקבוצה הרלוונטית:</w:t>
      </w:r>
      <w:r>
        <w:rPr>
          <w:lang w:bidi="he-IL"/>
        </w:rPr>
        <w:t xml:space="preserve"> </w:t>
      </w:r>
      <w:r w:rsidR="001B539E">
        <w:rPr>
          <w:rFonts w:hint="cs"/>
          <w:rtl/>
          <w:lang w:bidi="he-IL"/>
        </w:rPr>
        <w:t xml:space="preserve"> נשים (1); ערבים (2); להט"ב (3); חרדים (4).</w:t>
      </w:r>
    </w:p>
    <w:p w14:paraId="77147839" w14:textId="59A72AA9" w:rsidR="008F6D06" w:rsidRDefault="008F6D06" w:rsidP="008F6D06">
      <w:pPr>
        <w:pStyle w:val="ListParagraph"/>
        <w:numPr>
          <w:ilvl w:val="0"/>
          <w:numId w:val="11"/>
        </w:numPr>
        <w:spacing w:before="0" w:after="160" w:line="259" w:lineRule="auto"/>
      </w:pPr>
      <w:proofErr w:type="spellStart"/>
      <w:r w:rsidRPr="00987753">
        <w:rPr>
          <w:rFonts w:hint="cs"/>
          <w:rtl/>
        </w:rPr>
        <w:t>הצעות</w:t>
      </w:r>
      <w:proofErr w:type="spellEnd"/>
      <w:r w:rsidRPr="00987753">
        <w:rPr>
          <w:rFonts w:hint="cs"/>
          <w:rtl/>
        </w:rPr>
        <w:t xml:space="preserve"> </w:t>
      </w:r>
      <w:proofErr w:type="spellStart"/>
      <w:r w:rsidRPr="00987753">
        <w:rPr>
          <w:rFonts w:hint="cs"/>
          <w:rtl/>
        </w:rPr>
        <w:t>חוק</w:t>
      </w:r>
      <w:proofErr w:type="spellEnd"/>
      <w:r w:rsidRPr="00987753">
        <w:rPr>
          <w:rFonts w:hint="cs"/>
          <w:rtl/>
        </w:rPr>
        <w:t xml:space="preserve"> </w:t>
      </w:r>
      <w:proofErr w:type="spellStart"/>
      <w:r w:rsidRPr="00987753">
        <w:rPr>
          <w:rFonts w:hint="cs"/>
          <w:rtl/>
        </w:rPr>
        <w:t>שיש</w:t>
      </w:r>
      <w:proofErr w:type="spellEnd"/>
      <w:r w:rsidRPr="00987753">
        <w:rPr>
          <w:rFonts w:hint="cs"/>
          <w:rtl/>
        </w:rPr>
        <w:t xml:space="preserve"> </w:t>
      </w:r>
      <w:proofErr w:type="spellStart"/>
      <w:r w:rsidRPr="00987753">
        <w:rPr>
          <w:rFonts w:hint="cs"/>
          <w:rtl/>
        </w:rPr>
        <w:t>בהן</w:t>
      </w:r>
      <w:proofErr w:type="spellEnd"/>
      <w:r w:rsidRPr="00987753">
        <w:rPr>
          <w:rFonts w:hint="cs"/>
          <w:rtl/>
        </w:rPr>
        <w:t xml:space="preserve"> </w:t>
      </w:r>
      <w:proofErr w:type="spellStart"/>
      <w:r w:rsidRPr="00987753">
        <w:rPr>
          <w:rFonts w:hint="cs"/>
          <w:rtl/>
        </w:rPr>
        <w:t>צמצום</w:t>
      </w:r>
      <w:proofErr w:type="spellEnd"/>
      <w:r w:rsidRPr="00987753">
        <w:rPr>
          <w:rFonts w:hint="cs"/>
          <w:rtl/>
        </w:rPr>
        <w:t xml:space="preserve"> </w:t>
      </w:r>
      <w:r w:rsidR="00F04166" w:rsidRPr="00987753">
        <w:rPr>
          <w:rFonts w:hint="cs"/>
          <w:rtl/>
          <w:lang w:bidi="he-IL"/>
        </w:rPr>
        <w:t>סמכות של מוסד או זכות</w:t>
      </w:r>
      <w:r w:rsidRPr="00987753">
        <w:rPr>
          <w:rFonts w:hint="cs"/>
          <w:rtl/>
        </w:rPr>
        <w:t xml:space="preserve"> </w:t>
      </w:r>
      <w:proofErr w:type="spellStart"/>
      <w:r w:rsidRPr="00987753">
        <w:rPr>
          <w:rFonts w:hint="cs"/>
          <w:rtl/>
        </w:rPr>
        <w:t>ואינן</w:t>
      </w:r>
      <w:proofErr w:type="spellEnd"/>
      <w:r w:rsidRPr="00987753">
        <w:rPr>
          <w:rFonts w:hint="cs"/>
          <w:rtl/>
        </w:rPr>
        <w:t xml:space="preserve"> </w:t>
      </w:r>
      <w:proofErr w:type="spellStart"/>
      <w:r w:rsidRPr="00987753">
        <w:rPr>
          <w:rFonts w:hint="cs"/>
          <w:rtl/>
        </w:rPr>
        <w:t>נופלות</w:t>
      </w:r>
      <w:proofErr w:type="spellEnd"/>
      <w:r w:rsidRPr="00987753">
        <w:rPr>
          <w:rFonts w:hint="cs"/>
          <w:rtl/>
        </w:rPr>
        <w:t xml:space="preserve"> </w:t>
      </w:r>
      <w:proofErr w:type="spellStart"/>
      <w:r w:rsidRPr="00987753">
        <w:rPr>
          <w:rFonts w:hint="cs"/>
          <w:rtl/>
        </w:rPr>
        <w:t>לגדר</w:t>
      </w:r>
      <w:proofErr w:type="spellEnd"/>
      <w:r w:rsidRPr="00987753">
        <w:rPr>
          <w:rFonts w:hint="cs"/>
          <w:rtl/>
        </w:rPr>
        <w:t xml:space="preserve"> </w:t>
      </w:r>
      <w:proofErr w:type="spellStart"/>
      <w:r w:rsidRPr="00987753">
        <w:rPr>
          <w:rFonts w:hint="cs"/>
          <w:rtl/>
        </w:rPr>
        <w:t>הקטגוריות</w:t>
      </w:r>
      <w:proofErr w:type="spellEnd"/>
      <w:r w:rsidRPr="00987753">
        <w:rPr>
          <w:rFonts w:hint="cs"/>
          <w:rtl/>
        </w:rPr>
        <w:t xml:space="preserve"> </w:t>
      </w:r>
      <w:proofErr w:type="spellStart"/>
      <w:r w:rsidRPr="00987753">
        <w:rPr>
          <w:rFonts w:hint="cs"/>
          <w:rtl/>
        </w:rPr>
        <w:t>המוגדרות</w:t>
      </w:r>
      <w:proofErr w:type="spellEnd"/>
      <w:r w:rsidRPr="00987753">
        <w:rPr>
          <w:rFonts w:hint="cs"/>
          <w:rtl/>
        </w:rPr>
        <w:t xml:space="preserve"> </w:t>
      </w:r>
      <w:proofErr w:type="spellStart"/>
      <w:r w:rsidRPr="00987753">
        <w:rPr>
          <w:rFonts w:hint="cs"/>
          <w:rtl/>
        </w:rPr>
        <w:t>יקודדו</w:t>
      </w:r>
      <w:proofErr w:type="spellEnd"/>
      <w:r w:rsidRPr="00987753">
        <w:rPr>
          <w:rFonts w:hint="cs"/>
          <w:rtl/>
        </w:rPr>
        <w:t xml:space="preserve"> </w:t>
      </w:r>
      <w:proofErr w:type="spellStart"/>
      <w:r w:rsidRPr="00987753">
        <w:rPr>
          <w:rFonts w:hint="cs"/>
          <w:rtl/>
        </w:rPr>
        <w:t>כקטגוריית</w:t>
      </w:r>
      <w:proofErr w:type="spellEnd"/>
      <w:r w:rsidRPr="00987753">
        <w:rPr>
          <w:rFonts w:hint="cs"/>
          <w:rtl/>
        </w:rPr>
        <w:t xml:space="preserve"> </w:t>
      </w:r>
      <w:proofErr w:type="spellStart"/>
      <w:r w:rsidRPr="00987753">
        <w:rPr>
          <w:rFonts w:hint="cs"/>
          <w:rtl/>
        </w:rPr>
        <w:t>סל</w:t>
      </w:r>
      <w:proofErr w:type="spellEnd"/>
      <w:r w:rsidRPr="00987753">
        <w:rPr>
          <w:rFonts w:hint="cs"/>
          <w:rtl/>
        </w:rPr>
        <w:t xml:space="preserve">. </w:t>
      </w:r>
    </w:p>
    <w:p w14:paraId="1434FF7C" w14:textId="17BEC90F" w:rsidR="00134DBD" w:rsidRPr="00987753" w:rsidRDefault="00134DBD" w:rsidP="008F6D06">
      <w:pPr>
        <w:pStyle w:val="ListParagraph"/>
        <w:numPr>
          <w:ilvl w:val="0"/>
          <w:numId w:val="11"/>
        </w:numPr>
        <w:spacing w:before="0" w:after="160" w:line="259" w:lineRule="auto"/>
      </w:pPr>
      <w:r>
        <w:rPr>
          <w:rFonts w:hint="cs"/>
          <w:rtl/>
          <w:lang w:bidi="he-IL"/>
        </w:rPr>
        <w:t xml:space="preserve">יש לקודד לפי המוסד המצוין בהצעת החוק </w:t>
      </w:r>
      <w:r>
        <w:rPr>
          <w:rFonts w:hint="cs"/>
          <w:rtl/>
          <w:lang w:bidi="he-IL"/>
        </w:rPr>
        <w:t xml:space="preserve">(האמצעי) </w:t>
      </w:r>
      <w:r>
        <w:rPr>
          <w:rFonts w:hint="cs"/>
          <w:rtl/>
          <w:lang w:bidi="he-IL"/>
        </w:rPr>
        <w:t>ולא לפי המוסד המושפע אולטימטיבית (המטרה)</w:t>
      </w:r>
    </w:p>
    <w:p w14:paraId="36F684AA" w14:textId="77777777" w:rsidR="008F6D06" w:rsidRDefault="008F6D06" w:rsidP="0079647F">
      <w:pPr>
        <w:pStyle w:val="Heading1"/>
        <w:rPr>
          <w:rFonts w:asciiTheme="minorBidi" w:hAnsiTheme="minorBidi"/>
          <w:rtl/>
          <w:lang w:bidi="he-IL"/>
        </w:rPr>
      </w:pPr>
    </w:p>
    <w:p w14:paraId="531CD8C4" w14:textId="77777777" w:rsidR="000B1B8C" w:rsidRDefault="000B1B8C">
      <w:pPr>
        <w:bidi w:val="0"/>
        <w:spacing w:before="0" w:after="200"/>
        <w:rPr>
          <w:rFonts w:asciiTheme="minorBidi" w:eastAsiaTheme="majorEastAsia" w:hAnsiTheme="minorBidi"/>
          <w:b/>
          <w:bCs/>
          <w:color w:val="365F91" w:themeColor="accent1" w:themeShade="BF"/>
          <w:sz w:val="28"/>
          <w:szCs w:val="28"/>
          <w:lang w:bidi="he-IL"/>
        </w:rPr>
      </w:pPr>
      <w:r>
        <w:rPr>
          <w:rFonts w:asciiTheme="minorBidi" w:hAnsiTheme="minorBidi"/>
          <w:rtl/>
          <w:lang w:bidi="he-IL"/>
        </w:rPr>
        <w:br w:type="page"/>
      </w:r>
    </w:p>
    <w:p w14:paraId="4FE2E530" w14:textId="1BDD2610" w:rsidR="0079647F" w:rsidRPr="0094255A" w:rsidRDefault="003444D3" w:rsidP="0079647F">
      <w:pPr>
        <w:pStyle w:val="Heading1"/>
        <w:rPr>
          <w:rFonts w:asciiTheme="minorBidi" w:hAnsiTheme="minorBidi"/>
          <w:rtl/>
        </w:rPr>
      </w:pPr>
      <w:r>
        <w:rPr>
          <w:rFonts w:asciiTheme="minorBidi" w:hAnsiTheme="minorBidi" w:hint="cs"/>
          <w:rtl/>
          <w:lang w:bidi="he-IL"/>
        </w:rPr>
        <w:lastRenderedPageBreak/>
        <w:t>מוסדות שלטון</w:t>
      </w:r>
    </w:p>
    <w:p w14:paraId="48995291" w14:textId="6A84D25A" w:rsidR="003444D3" w:rsidRDefault="003444D3" w:rsidP="0079647F">
      <w:pPr>
        <w:pStyle w:val="Heading2"/>
        <w:rPr>
          <w:rFonts w:asciiTheme="minorBidi" w:hAnsiTheme="minorBidi"/>
          <w:rtl/>
          <w:lang w:bidi="he-IL"/>
        </w:rPr>
      </w:pPr>
      <w:r>
        <w:rPr>
          <w:rFonts w:asciiTheme="minorBidi" w:hAnsiTheme="minorBidi" w:hint="cs"/>
          <w:rtl/>
          <w:lang w:bidi="he-IL"/>
        </w:rPr>
        <w:t>100 כללי</w:t>
      </w:r>
    </w:p>
    <w:p w14:paraId="0593BACD" w14:textId="01503E4D" w:rsidR="0079647F" w:rsidRPr="0094255A" w:rsidRDefault="003444D3" w:rsidP="000B1B8C">
      <w:pPr>
        <w:pStyle w:val="Heading2"/>
        <w:rPr>
          <w:rFonts w:hint="cs"/>
          <w:rtl/>
          <w:lang w:bidi="he-IL"/>
        </w:rPr>
      </w:pPr>
      <w:r>
        <w:rPr>
          <w:rFonts w:hint="cs"/>
          <w:rtl/>
          <w:lang w:bidi="he-IL"/>
        </w:rPr>
        <w:t xml:space="preserve">101 </w:t>
      </w:r>
      <w:r w:rsidR="0079647F" w:rsidRPr="0094255A">
        <w:rPr>
          <w:rtl/>
          <w:lang w:bidi="he-IL"/>
        </w:rPr>
        <w:t>כנסת</w:t>
      </w:r>
    </w:p>
    <w:p w14:paraId="0F71F8EE" w14:textId="77777777" w:rsidR="0079647F" w:rsidRPr="0094255A" w:rsidRDefault="0079647F" w:rsidP="0094255A">
      <w:pPr>
        <w:rPr>
          <w:rtl/>
          <w:lang w:bidi="he-IL"/>
        </w:rPr>
      </w:pPr>
      <w:r w:rsidRPr="0094255A">
        <w:rPr>
          <w:rtl/>
          <w:lang w:bidi="he-IL"/>
        </w:rPr>
        <w:t>חקיקה המשנה את סמכויות הכנסת, אופן עבודתה, כללי הפיקוח שלה על הממשלה, או מעמדה מול רשויות אחרות (למשל: חקיקה פרלמנטרית, פיקוח, חסינות, תקנון)</w:t>
      </w:r>
      <w:r w:rsidRPr="0094255A">
        <w:t>.</w:t>
      </w:r>
    </w:p>
    <w:p w14:paraId="291A8850"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העלאת אחוז החסימה → צמצום ייצוג פרלמנטרי</w:t>
      </w:r>
      <w:r w:rsidRPr="0094255A">
        <w:rPr>
          <w:rFonts w:asciiTheme="minorBidi" w:hAnsiTheme="minorBidi"/>
          <w:lang w:bidi="he-IL"/>
        </w:rPr>
        <w:t>.</w:t>
      </w:r>
    </w:p>
    <w:p w14:paraId="7207054C"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חקיקה המגבילה דיון או זמן הסתייגויות → צמצום יכולת פיקוח פרלמנטרי</w:t>
      </w:r>
      <w:r w:rsidRPr="0094255A">
        <w:rPr>
          <w:rFonts w:asciiTheme="minorBidi" w:hAnsiTheme="minorBidi"/>
          <w:lang w:bidi="he-IL"/>
        </w:rPr>
        <w:t>.</w:t>
      </w:r>
    </w:p>
    <w:p w14:paraId="1424058D" w14:textId="165A7F5C" w:rsidR="0079647F" w:rsidRPr="0094255A" w:rsidRDefault="00F04166" w:rsidP="0079647F">
      <w:pPr>
        <w:pStyle w:val="ListParagraph"/>
        <w:numPr>
          <w:ilvl w:val="0"/>
          <w:numId w:val="10"/>
        </w:numPr>
        <w:rPr>
          <w:rFonts w:asciiTheme="minorBidi" w:hAnsiTheme="minorBidi"/>
          <w:lang w:bidi="he-IL"/>
        </w:rPr>
      </w:pPr>
      <w:r>
        <w:rPr>
          <w:rFonts w:asciiTheme="minorBidi" w:hAnsiTheme="minorBidi" w:hint="cs"/>
          <w:rtl/>
          <w:lang w:bidi="he-IL"/>
        </w:rPr>
        <w:t>צמצום</w:t>
      </w:r>
      <w:r w:rsidR="003444D3" w:rsidRPr="0094255A">
        <w:rPr>
          <w:rFonts w:asciiTheme="minorBidi" w:hAnsiTheme="minorBidi"/>
          <w:rtl/>
          <w:lang w:bidi="he-IL"/>
        </w:rPr>
        <w:t xml:space="preserve"> </w:t>
      </w:r>
      <w:r w:rsidR="0079647F" w:rsidRPr="0094255A">
        <w:rPr>
          <w:rFonts w:asciiTheme="minorBidi" w:hAnsiTheme="minorBidi"/>
          <w:rtl/>
          <w:lang w:bidi="he-IL"/>
        </w:rPr>
        <w:t xml:space="preserve">סמכויות ועדות הכנסת לפיקוח על הממשלה → </w:t>
      </w:r>
      <w:r>
        <w:rPr>
          <w:rFonts w:asciiTheme="minorBidi" w:hAnsiTheme="minorBidi" w:hint="cs"/>
          <w:rtl/>
          <w:lang w:bidi="he-IL"/>
        </w:rPr>
        <w:t>צמצום</w:t>
      </w:r>
      <w:r w:rsidR="003444D3" w:rsidRPr="0094255A">
        <w:rPr>
          <w:rFonts w:asciiTheme="minorBidi" w:hAnsiTheme="minorBidi"/>
          <w:rtl/>
          <w:lang w:bidi="he-IL"/>
        </w:rPr>
        <w:t xml:space="preserve"> </w:t>
      </w:r>
      <w:r w:rsidR="0079647F" w:rsidRPr="0094255A">
        <w:rPr>
          <w:rFonts w:asciiTheme="minorBidi" w:hAnsiTheme="minorBidi"/>
          <w:rtl/>
          <w:lang w:bidi="he-IL"/>
        </w:rPr>
        <w:t>סמכות</w:t>
      </w:r>
      <w:r>
        <w:rPr>
          <w:rFonts w:asciiTheme="minorBidi" w:hAnsiTheme="minorBidi" w:hint="cs"/>
          <w:rtl/>
          <w:lang w:bidi="he-IL"/>
        </w:rPr>
        <w:t xml:space="preserve"> הועדות, עצמאות הכנסת</w:t>
      </w:r>
      <w:r w:rsidR="0079647F" w:rsidRPr="0094255A">
        <w:rPr>
          <w:rFonts w:asciiTheme="minorBidi" w:hAnsiTheme="minorBidi"/>
          <w:rtl/>
          <w:lang w:bidi="he-IL"/>
        </w:rPr>
        <w:t>.</w:t>
      </w:r>
    </w:p>
    <w:p w14:paraId="3BCBE01C" w14:textId="37891679" w:rsidR="0079647F" w:rsidRPr="0094255A" w:rsidRDefault="003444D3" w:rsidP="0079647F">
      <w:pPr>
        <w:pStyle w:val="Heading2"/>
        <w:rPr>
          <w:rFonts w:asciiTheme="minorBidi" w:hAnsiTheme="minorBidi"/>
        </w:rPr>
      </w:pPr>
      <w:r>
        <w:rPr>
          <w:rFonts w:asciiTheme="minorBidi" w:hAnsiTheme="minorBidi" w:hint="cs"/>
          <w:rtl/>
          <w:lang w:bidi="he-IL"/>
        </w:rPr>
        <w:t xml:space="preserve">102 </w:t>
      </w:r>
      <w:r w:rsidR="0079647F" w:rsidRPr="0094255A">
        <w:rPr>
          <w:rFonts w:asciiTheme="minorBidi" w:hAnsiTheme="minorBidi"/>
          <w:rtl/>
          <w:lang w:bidi="he-IL"/>
        </w:rPr>
        <w:t>ממשלה</w:t>
      </w:r>
    </w:p>
    <w:p w14:paraId="17616485" w14:textId="77777777" w:rsidR="0079647F" w:rsidRPr="0094255A" w:rsidRDefault="0079647F" w:rsidP="0079647F">
      <w:pPr>
        <w:rPr>
          <w:rFonts w:asciiTheme="minorBidi" w:hAnsiTheme="minorBidi" w:hint="cs"/>
          <w:rtl/>
          <w:lang w:bidi="he-IL"/>
        </w:rPr>
      </w:pPr>
      <w:r w:rsidRPr="0094255A">
        <w:rPr>
          <w:rFonts w:asciiTheme="minorBidi" w:hAnsiTheme="minorBidi"/>
          <w:rtl/>
          <w:lang w:bidi="he-IL"/>
        </w:rPr>
        <w:t>חקיקה המשפיעה על סמכויות הממשלה והשרים, מבנה הרשות המבצעת, חלוקת סמכויות פנימית, או יחסי הממשלה עם רשויות אחרות</w:t>
      </w:r>
      <w:r w:rsidRPr="0094255A">
        <w:rPr>
          <w:rFonts w:asciiTheme="minorBidi" w:hAnsiTheme="minorBidi"/>
        </w:rPr>
        <w:t>.</w:t>
      </w:r>
    </w:p>
    <w:p w14:paraId="5FF8E32E" w14:textId="3E52F95D" w:rsidR="0079647F" w:rsidRPr="0094255A" w:rsidRDefault="0079647F" w:rsidP="0079647F">
      <w:pPr>
        <w:pStyle w:val="ListParagraph"/>
        <w:numPr>
          <w:ilvl w:val="0"/>
          <w:numId w:val="10"/>
        </w:numPr>
        <w:rPr>
          <w:rFonts w:asciiTheme="minorBidi" w:hAnsiTheme="minorBidi"/>
        </w:rPr>
      </w:pPr>
      <w:r w:rsidRPr="0094255A">
        <w:rPr>
          <w:rFonts w:asciiTheme="minorBidi" w:hAnsiTheme="minorBidi"/>
          <w:rtl/>
          <w:lang w:bidi="he-IL"/>
        </w:rPr>
        <w:t xml:space="preserve">צמצום סמכויות ממשלת מעבר → צמצום כוח </w:t>
      </w:r>
      <w:r w:rsidR="003444D3">
        <w:rPr>
          <w:rFonts w:asciiTheme="minorBidi" w:hAnsiTheme="minorBidi" w:hint="cs"/>
          <w:rtl/>
          <w:lang w:bidi="he-IL"/>
        </w:rPr>
        <w:t>הרשות המבצעת</w:t>
      </w:r>
      <w:r w:rsidRPr="0094255A">
        <w:rPr>
          <w:rFonts w:asciiTheme="minorBidi" w:hAnsiTheme="minorBidi"/>
          <w:lang w:bidi="he-IL"/>
        </w:rPr>
        <w:t>.</w:t>
      </w:r>
    </w:p>
    <w:p w14:paraId="2FCC352A" w14:textId="0BEABFA5" w:rsidR="0079647F" w:rsidRPr="0094255A" w:rsidRDefault="003444D3" w:rsidP="0079647F">
      <w:pPr>
        <w:pStyle w:val="Heading2"/>
        <w:rPr>
          <w:rFonts w:asciiTheme="minorBidi" w:hAnsiTheme="minorBidi"/>
        </w:rPr>
      </w:pPr>
      <w:r>
        <w:rPr>
          <w:rFonts w:asciiTheme="minorBidi" w:hAnsiTheme="minorBidi" w:hint="cs"/>
          <w:rtl/>
          <w:lang w:bidi="he-IL"/>
        </w:rPr>
        <w:t xml:space="preserve">103 </w:t>
      </w:r>
      <w:r w:rsidR="0079647F" w:rsidRPr="0094255A">
        <w:rPr>
          <w:rFonts w:asciiTheme="minorBidi" w:hAnsiTheme="minorBidi"/>
          <w:rtl/>
          <w:lang w:bidi="he-IL"/>
        </w:rPr>
        <w:t>מערכת המשפט</w:t>
      </w:r>
    </w:p>
    <w:p w14:paraId="48205B62"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העוסקת במעמד בתי המשפט, סמכויות שיפוטיות, ביקורת שיפוטית, מינוי שופטים, או עצמאות הרשות השופטת</w:t>
      </w:r>
      <w:r w:rsidRPr="0094255A">
        <w:rPr>
          <w:rFonts w:asciiTheme="minorBidi" w:hAnsiTheme="minorBidi"/>
        </w:rPr>
        <w:t>.</w:t>
      </w:r>
    </w:p>
    <w:p w14:paraId="3164B372"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ביטול או הגבלת עילת הסבירות → צמצום ביקורת שיפוטית</w:t>
      </w:r>
      <w:r w:rsidRPr="0094255A">
        <w:rPr>
          <w:rFonts w:asciiTheme="minorBidi" w:hAnsiTheme="minorBidi"/>
          <w:lang w:bidi="he-IL"/>
        </w:rPr>
        <w:t>.</w:t>
      </w:r>
    </w:p>
    <w:p w14:paraId="1185C5DC"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שינוי הרכב הוועדה לבחירת שופטים לטובת הדרג הפוליטי → פגיעה בעצמאות</w:t>
      </w:r>
      <w:r w:rsidRPr="0094255A">
        <w:rPr>
          <w:rFonts w:asciiTheme="minorBidi" w:hAnsiTheme="minorBidi"/>
          <w:lang w:bidi="he-IL"/>
        </w:rPr>
        <w:t>.</w:t>
      </w:r>
    </w:p>
    <w:p w14:paraId="59D8ED7C" w14:textId="2FACD939" w:rsidR="0079647F" w:rsidRDefault="00B019AE" w:rsidP="0079647F">
      <w:pPr>
        <w:pStyle w:val="ListParagraph"/>
        <w:numPr>
          <w:ilvl w:val="0"/>
          <w:numId w:val="10"/>
        </w:numPr>
        <w:rPr>
          <w:rFonts w:asciiTheme="minorBidi" w:hAnsiTheme="minorBidi"/>
          <w:lang w:bidi="he-IL"/>
        </w:rPr>
      </w:pPr>
      <w:r>
        <w:rPr>
          <w:rFonts w:asciiTheme="minorBidi" w:hAnsiTheme="minorBidi" w:hint="cs"/>
          <w:rtl/>
          <w:lang w:bidi="he-IL"/>
        </w:rPr>
        <w:t>צמצום</w:t>
      </w:r>
      <w:r w:rsidR="0079647F" w:rsidRPr="0094255A">
        <w:rPr>
          <w:rFonts w:asciiTheme="minorBidi" w:hAnsiTheme="minorBidi"/>
          <w:rtl/>
          <w:lang w:bidi="he-IL"/>
        </w:rPr>
        <w:t xml:space="preserve"> סמכות בג״ץ לביקורת חקיקה → </w:t>
      </w:r>
      <w:r>
        <w:rPr>
          <w:rFonts w:asciiTheme="minorBidi" w:hAnsiTheme="minorBidi" w:hint="cs"/>
          <w:rtl/>
          <w:lang w:bidi="he-IL"/>
        </w:rPr>
        <w:t xml:space="preserve">צמצום </w:t>
      </w:r>
      <w:r w:rsidR="0079647F" w:rsidRPr="0094255A">
        <w:rPr>
          <w:rFonts w:asciiTheme="minorBidi" w:hAnsiTheme="minorBidi"/>
          <w:rtl/>
          <w:lang w:bidi="he-IL"/>
        </w:rPr>
        <w:t>סמכות.</w:t>
      </w:r>
    </w:p>
    <w:p w14:paraId="208D6684" w14:textId="388FEEC9" w:rsidR="00FC187D" w:rsidRDefault="00FC187D" w:rsidP="0079647F">
      <w:pPr>
        <w:pStyle w:val="ListParagraph"/>
        <w:numPr>
          <w:ilvl w:val="0"/>
          <w:numId w:val="10"/>
        </w:numPr>
        <w:rPr>
          <w:rFonts w:asciiTheme="minorBidi" w:hAnsiTheme="minorBidi"/>
          <w:lang w:bidi="he-IL"/>
        </w:rPr>
      </w:pPr>
      <w:r>
        <w:rPr>
          <w:rFonts w:asciiTheme="minorBidi" w:hAnsiTheme="minorBidi" w:hint="cs"/>
          <w:rtl/>
          <w:lang w:bidi="he-IL"/>
        </w:rPr>
        <w:t xml:space="preserve">חקיקה המגבירה את השקיפות בפעולות בתי המשפט </w:t>
      </w:r>
      <w:r w:rsidRPr="0094255A">
        <w:rPr>
          <w:rFonts w:asciiTheme="minorBidi" w:hAnsiTheme="minorBidi"/>
          <w:rtl/>
          <w:lang w:bidi="he-IL"/>
        </w:rPr>
        <w:t>→</w:t>
      </w:r>
      <w:r>
        <w:rPr>
          <w:rFonts w:asciiTheme="minorBidi" w:hAnsiTheme="minorBidi" w:hint="cs"/>
          <w:rtl/>
          <w:lang w:bidi="he-IL"/>
        </w:rPr>
        <w:t xml:space="preserve"> צמצום סמכות</w:t>
      </w:r>
    </w:p>
    <w:p w14:paraId="1F018141" w14:textId="4ABC4BC2" w:rsidR="001A1183" w:rsidRPr="0094255A" w:rsidRDefault="001A1183" w:rsidP="0079647F">
      <w:pPr>
        <w:pStyle w:val="ListParagraph"/>
        <w:numPr>
          <w:ilvl w:val="0"/>
          <w:numId w:val="10"/>
        </w:numPr>
        <w:rPr>
          <w:rFonts w:asciiTheme="minorBidi" w:hAnsiTheme="minorBidi"/>
          <w:lang w:bidi="he-IL"/>
        </w:rPr>
      </w:pPr>
      <w:r>
        <w:rPr>
          <w:rFonts w:asciiTheme="minorBidi" w:hAnsiTheme="minorBidi" w:hint="cs"/>
          <w:rtl/>
          <w:lang w:bidi="he-IL"/>
        </w:rPr>
        <w:t xml:space="preserve">הטלת עונשי מינימום </w:t>
      </w:r>
      <w:r w:rsidRPr="0094255A">
        <w:rPr>
          <w:rFonts w:asciiTheme="minorBidi" w:hAnsiTheme="minorBidi"/>
          <w:rtl/>
          <w:lang w:bidi="he-IL"/>
        </w:rPr>
        <w:t>→</w:t>
      </w:r>
      <w:r>
        <w:rPr>
          <w:rFonts w:asciiTheme="minorBidi" w:hAnsiTheme="minorBidi" w:hint="cs"/>
          <w:rtl/>
          <w:lang w:bidi="he-IL"/>
        </w:rPr>
        <w:t xml:space="preserve"> צמצום שיקול הדעת השיפוטי</w:t>
      </w:r>
    </w:p>
    <w:p w14:paraId="72F70523" w14:textId="2F4D4D1E" w:rsidR="0079647F" w:rsidRPr="0094255A" w:rsidRDefault="003444D3" w:rsidP="0079647F">
      <w:pPr>
        <w:pStyle w:val="Heading2"/>
        <w:rPr>
          <w:rFonts w:asciiTheme="minorBidi" w:hAnsiTheme="minorBidi"/>
        </w:rPr>
      </w:pPr>
      <w:r>
        <w:rPr>
          <w:rFonts w:asciiTheme="minorBidi" w:hAnsiTheme="minorBidi" w:hint="cs"/>
          <w:rtl/>
          <w:lang w:bidi="he-IL"/>
        </w:rPr>
        <w:t xml:space="preserve">104 </w:t>
      </w:r>
      <w:r w:rsidR="0079647F" w:rsidRPr="0094255A">
        <w:rPr>
          <w:rFonts w:asciiTheme="minorBidi" w:hAnsiTheme="minorBidi"/>
          <w:rtl/>
          <w:lang w:bidi="he-IL"/>
        </w:rPr>
        <w:t>יועמ"ש / פרקליטות</w:t>
      </w:r>
    </w:p>
    <w:p w14:paraId="098CF519" w14:textId="3510C288" w:rsidR="0079647F" w:rsidRPr="0094255A" w:rsidRDefault="0079647F" w:rsidP="0079647F">
      <w:pPr>
        <w:rPr>
          <w:rFonts w:asciiTheme="minorBidi" w:hAnsiTheme="minorBidi"/>
          <w:rtl/>
          <w:lang w:bidi="he-IL"/>
        </w:rPr>
      </w:pPr>
      <w:r w:rsidRPr="0094255A">
        <w:rPr>
          <w:rFonts w:asciiTheme="minorBidi" w:hAnsiTheme="minorBidi"/>
          <w:rtl/>
          <w:lang w:bidi="he-IL"/>
        </w:rPr>
        <w:t>חקיקה המשנה את סמכויות היועץ המשפטי לממשלה והפרקליטות, עצמאותם, מעמדם ביחס לדרג הפוליטי, או תפקידם באכיפת החוק וייעוץ משפטי</w:t>
      </w:r>
      <w:r w:rsidRPr="0094255A">
        <w:rPr>
          <w:rFonts w:asciiTheme="minorBidi" w:hAnsiTheme="minorBidi"/>
        </w:rPr>
        <w:t>.</w:t>
      </w:r>
      <w:r w:rsidR="00373137">
        <w:rPr>
          <w:rFonts w:asciiTheme="minorBidi" w:hAnsiTheme="minorBidi" w:hint="cs"/>
          <w:rtl/>
          <w:lang w:bidi="he-IL"/>
        </w:rPr>
        <w:t xml:space="preserve"> הקטגוריה כוללת את המחלקה לחקירות שוטרים</w:t>
      </w:r>
      <w:r w:rsidR="00013AB7">
        <w:rPr>
          <w:rFonts w:asciiTheme="minorBidi" w:hAnsiTheme="minorBidi" w:hint="cs"/>
          <w:rtl/>
          <w:lang w:bidi="he-IL"/>
        </w:rPr>
        <w:t xml:space="preserve">, את היועצים המשפטיים במשרדי </w:t>
      </w:r>
      <w:r w:rsidR="001D3DEC">
        <w:rPr>
          <w:rFonts w:asciiTheme="minorBidi" w:hAnsiTheme="minorBidi" w:hint="cs"/>
          <w:rtl/>
          <w:lang w:bidi="he-IL"/>
        </w:rPr>
        <w:t>ה</w:t>
      </w:r>
      <w:r w:rsidR="00013AB7">
        <w:rPr>
          <w:rFonts w:asciiTheme="minorBidi" w:hAnsiTheme="minorBidi" w:hint="cs"/>
          <w:rtl/>
          <w:lang w:bidi="he-IL"/>
        </w:rPr>
        <w:t>ממשלה, ואת הפרקליטות הצבאית</w:t>
      </w:r>
      <w:r w:rsidR="00373137">
        <w:rPr>
          <w:rFonts w:asciiTheme="minorBidi" w:hAnsiTheme="minorBidi" w:hint="cs"/>
          <w:rtl/>
          <w:lang w:bidi="he-IL"/>
        </w:rPr>
        <w:t>.</w:t>
      </w:r>
    </w:p>
    <w:p w14:paraId="3A9420E9"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הפיכת חוות דעת היועמ״ש ללא מחייבת → צמצום סמכות</w:t>
      </w:r>
      <w:r w:rsidRPr="0094255A">
        <w:rPr>
          <w:rFonts w:asciiTheme="minorBidi" w:hAnsiTheme="minorBidi"/>
          <w:lang w:bidi="he-IL"/>
        </w:rPr>
        <w:t>.</w:t>
      </w:r>
    </w:p>
    <w:p w14:paraId="4DDA8B12"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פיצול תפקיד היועמ״ש (ייעוץ מול תביעה) → שינוי מבני שעשוי להחליש עצמאות</w:t>
      </w:r>
      <w:r w:rsidRPr="0094255A">
        <w:rPr>
          <w:rFonts w:asciiTheme="minorBidi" w:hAnsiTheme="minorBidi"/>
          <w:lang w:bidi="he-IL"/>
        </w:rPr>
        <w:t>.</w:t>
      </w:r>
    </w:p>
    <w:p w14:paraId="08424AAE" w14:textId="6CB0FA8E" w:rsidR="0079647F" w:rsidRDefault="0079647F" w:rsidP="0079647F">
      <w:pPr>
        <w:pStyle w:val="ListParagraph"/>
        <w:numPr>
          <w:ilvl w:val="0"/>
          <w:numId w:val="10"/>
        </w:numPr>
        <w:rPr>
          <w:rFonts w:asciiTheme="minorBidi" w:hAnsiTheme="minorBidi"/>
          <w:lang w:bidi="he-IL"/>
        </w:rPr>
      </w:pPr>
      <w:r w:rsidRPr="0094255A">
        <w:rPr>
          <w:rFonts w:asciiTheme="minorBidi" w:hAnsiTheme="minorBidi"/>
          <w:rtl/>
          <w:lang w:bidi="he-IL"/>
        </w:rPr>
        <w:t xml:space="preserve">קביעת הליך מינוי פוליטי ליועמ״ש → פגיעה </w:t>
      </w:r>
      <w:proofErr w:type="spellStart"/>
      <w:r w:rsidRPr="0094255A">
        <w:rPr>
          <w:rFonts w:asciiTheme="minorBidi" w:hAnsiTheme="minorBidi"/>
          <w:rtl/>
          <w:lang w:bidi="he-IL"/>
        </w:rPr>
        <w:t>באי־תלות</w:t>
      </w:r>
      <w:proofErr w:type="spellEnd"/>
      <w:r w:rsidRPr="0094255A">
        <w:rPr>
          <w:rFonts w:asciiTheme="minorBidi" w:hAnsiTheme="minorBidi"/>
          <w:rtl/>
          <w:lang w:bidi="he-IL"/>
        </w:rPr>
        <w:t>.</w:t>
      </w:r>
    </w:p>
    <w:p w14:paraId="242485AA" w14:textId="5AB8AEFE" w:rsidR="00EB4847" w:rsidRPr="0094255A" w:rsidRDefault="00EB4847" w:rsidP="0079647F">
      <w:pPr>
        <w:pStyle w:val="ListParagraph"/>
        <w:numPr>
          <w:ilvl w:val="0"/>
          <w:numId w:val="10"/>
        </w:numPr>
        <w:rPr>
          <w:rFonts w:asciiTheme="minorBidi" w:hAnsiTheme="minorBidi"/>
          <w:lang w:bidi="he-IL"/>
        </w:rPr>
      </w:pPr>
      <w:r>
        <w:rPr>
          <w:rFonts w:asciiTheme="minorBidi" w:hAnsiTheme="minorBidi" w:hint="cs"/>
          <w:rtl/>
          <w:lang w:bidi="he-IL"/>
        </w:rPr>
        <w:t xml:space="preserve">איסור על ניהול הליך פלילי כנגד אנשים מסוימים או בעבירות מסוימות </w:t>
      </w:r>
      <w:r w:rsidRPr="0094255A">
        <w:rPr>
          <w:rFonts w:asciiTheme="minorBidi" w:hAnsiTheme="minorBidi"/>
          <w:rtl/>
          <w:lang w:bidi="he-IL"/>
        </w:rPr>
        <w:t>→</w:t>
      </w:r>
      <w:r>
        <w:rPr>
          <w:rFonts w:asciiTheme="minorBidi" w:hAnsiTheme="minorBidi" w:hint="cs"/>
          <w:rtl/>
          <w:lang w:bidi="he-IL"/>
        </w:rPr>
        <w:t xml:space="preserve"> צמצום סמכות.</w:t>
      </w:r>
    </w:p>
    <w:p w14:paraId="10FD8C6E" w14:textId="6DBC419A" w:rsidR="0079647F" w:rsidRPr="0094255A" w:rsidRDefault="003444D3" w:rsidP="003444D3">
      <w:pPr>
        <w:pStyle w:val="Heading2"/>
        <w:rPr>
          <w:rFonts w:asciiTheme="minorBidi" w:hAnsiTheme="minorBidi"/>
        </w:rPr>
      </w:pPr>
      <w:r>
        <w:rPr>
          <w:rFonts w:asciiTheme="minorBidi" w:hAnsiTheme="minorBidi" w:hint="cs"/>
          <w:rtl/>
          <w:lang w:bidi="he-IL"/>
        </w:rPr>
        <w:t>105 שירות המדינה</w:t>
      </w:r>
    </w:p>
    <w:p w14:paraId="6A0111CE" w14:textId="2C2A6799" w:rsidR="0079647F" w:rsidRPr="0094255A" w:rsidRDefault="0079647F" w:rsidP="0079647F">
      <w:pPr>
        <w:rPr>
          <w:rFonts w:asciiTheme="minorBidi" w:hAnsiTheme="minorBidi"/>
          <w:rtl/>
          <w:lang w:bidi="he-IL"/>
        </w:rPr>
      </w:pPr>
      <w:r w:rsidRPr="0094255A">
        <w:rPr>
          <w:rFonts w:asciiTheme="minorBidi" w:hAnsiTheme="minorBidi"/>
          <w:rtl/>
          <w:lang w:bidi="he-IL"/>
        </w:rPr>
        <w:t>חקיקה המשפיעה על שירות המדינה, מינויים מקצועיים, כללי מנהל ציבורי, עצמאות פקידותית, או יחסי דרג פוליטי–דרג מקצועי</w:t>
      </w:r>
      <w:r w:rsidRPr="0094255A">
        <w:rPr>
          <w:rFonts w:asciiTheme="minorBidi" w:hAnsiTheme="minorBidi"/>
        </w:rPr>
        <w:t>.</w:t>
      </w:r>
      <w:r w:rsidR="008F6D06">
        <w:rPr>
          <w:rFonts w:asciiTheme="minorBidi" w:hAnsiTheme="minorBidi" w:hint="cs"/>
          <w:rtl/>
          <w:lang w:bidi="he-IL"/>
        </w:rPr>
        <w:t xml:space="preserve"> בקטגוריה זו נכללים גם מבקר המדינה, </w:t>
      </w:r>
      <w:r w:rsidR="00487F18">
        <w:rPr>
          <w:rFonts w:asciiTheme="minorBidi" w:hAnsiTheme="minorBidi" w:hint="cs"/>
          <w:rtl/>
          <w:lang w:bidi="he-IL"/>
        </w:rPr>
        <w:t xml:space="preserve">רשויות המס, ועדות תכנון ובנייה והחברות הממשלתיות. </w:t>
      </w:r>
    </w:p>
    <w:p w14:paraId="207BA75D" w14:textId="76F4442C"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ביטול דרישת כישורים מקצועיים במינויים → החלשת השירות הציבורי</w:t>
      </w:r>
      <w:r w:rsidRPr="0094255A">
        <w:rPr>
          <w:rFonts w:asciiTheme="minorBidi" w:hAnsiTheme="minorBidi"/>
          <w:lang w:bidi="he-IL"/>
        </w:rPr>
        <w:t>.</w:t>
      </w:r>
    </w:p>
    <w:p w14:paraId="71D3E292" w14:textId="6A2D925A" w:rsidR="00F04166" w:rsidRPr="00C276B0" w:rsidRDefault="00F04166" w:rsidP="00F04166">
      <w:pPr>
        <w:pStyle w:val="ListParagraph"/>
        <w:numPr>
          <w:ilvl w:val="0"/>
          <w:numId w:val="10"/>
        </w:numPr>
        <w:rPr>
          <w:rFonts w:asciiTheme="minorBidi" w:hAnsiTheme="minorBidi"/>
        </w:rPr>
      </w:pPr>
      <w:r w:rsidRPr="0094255A">
        <w:rPr>
          <w:rFonts w:asciiTheme="minorBidi" w:hAnsiTheme="minorBidi"/>
          <w:rtl/>
          <w:lang w:bidi="he-IL"/>
        </w:rPr>
        <w:lastRenderedPageBreak/>
        <w:t xml:space="preserve">חקיקה המאפשרת לשר למנות מנכ״ל ללא ועדת איתור → </w:t>
      </w:r>
      <w:r>
        <w:rPr>
          <w:rFonts w:asciiTheme="minorBidi" w:hAnsiTheme="minorBidi" w:hint="cs"/>
          <w:rtl/>
          <w:lang w:bidi="he-IL"/>
        </w:rPr>
        <w:t>צמצום העצמאות</w:t>
      </w:r>
      <w:r w:rsidRPr="0094255A">
        <w:rPr>
          <w:rFonts w:asciiTheme="minorBidi" w:hAnsiTheme="minorBidi"/>
          <w:lang w:bidi="he-IL"/>
        </w:rPr>
        <w:t>.</w:t>
      </w:r>
    </w:p>
    <w:p w14:paraId="254E6D9D" w14:textId="3AB787AF" w:rsidR="00F82488" w:rsidRDefault="003444D3" w:rsidP="00C276B0">
      <w:pPr>
        <w:pStyle w:val="Heading2"/>
        <w:rPr>
          <w:rtl/>
          <w:lang w:bidi="he-IL"/>
        </w:rPr>
      </w:pPr>
      <w:r>
        <w:rPr>
          <w:rFonts w:hint="cs"/>
          <w:rtl/>
          <w:lang w:bidi="he-IL"/>
        </w:rPr>
        <w:t xml:space="preserve">106 </w:t>
      </w:r>
      <w:r w:rsidR="00F82488" w:rsidRPr="00C276B0">
        <w:rPr>
          <w:rtl/>
          <w:lang w:bidi="he-IL"/>
        </w:rPr>
        <w:t>כוחות הביטחון (צה"ל, משטרה</w:t>
      </w:r>
      <w:r w:rsidR="00B55494">
        <w:rPr>
          <w:rFonts w:hint="cs"/>
          <w:rtl/>
          <w:lang w:bidi="he-IL"/>
        </w:rPr>
        <w:t>, שב"ס</w:t>
      </w:r>
      <w:r w:rsidR="00F82488" w:rsidRPr="00C276B0">
        <w:rPr>
          <w:rtl/>
          <w:lang w:bidi="he-IL"/>
        </w:rPr>
        <w:t xml:space="preserve"> והשב"כ)</w:t>
      </w:r>
    </w:p>
    <w:p w14:paraId="1B065D2B" w14:textId="77777777" w:rsidR="00E23413" w:rsidRPr="00C276B0" w:rsidRDefault="00E23413" w:rsidP="00E23413">
      <w:pPr>
        <w:rPr>
          <w:rFonts w:asciiTheme="minorBidi" w:hAnsiTheme="minorBidi"/>
          <w:rtl/>
        </w:rPr>
      </w:pPr>
      <w:r w:rsidRPr="00C276B0">
        <w:rPr>
          <w:rFonts w:asciiTheme="minorBidi" w:hAnsiTheme="minorBidi"/>
          <w:rtl/>
          <w:lang w:bidi="he-IL"/>
        </w:rPr>
        <w:t>חקיקה המשפיעה על סמכויות, מבנה, עצמאות ואופן הפיקוח על כוחות הביטחון והאכיפה, לרבות יחסי הדרג הפוליטי עם הדרג הפיקודי והמקצועי, כללי הפעלת כוח, סמכויות חקירה, מעצר ואכיפה, וכן מנגנוני אחריותיות וביקורת אזרחית ומשפטית. בקטגוריה זו נכללת גם חקיקה הנוגעת למעמד החיילים והשוטרים, תנאי שירות, משמעת וסמכויות חריגות (לרבות סמכויות חירום).</w:t>
      </w:r>
    </w:p>
    <w:p w14:paraId="371B074C" w14:textId="65708D58" w:rsidR="00E23413" w:rsidRPr="00C276B0" w:rsidRDefault="00E23413" w:rsidP="00C276B0">
      <w:pPr>
        <w:pStyle w:val="ListParagraph"/>
        <w:numPr>
          <w:ilvl w:val="0"/>
          <w:numId w:val="10"/>
        </w:numPr>
        <w:rPr>
          <w:rFonts w:asciiTheme="minorBidi" w:hAnsiTheme="minorBidi"/>
          <w:rtl/>
        </w:rPr>
      </w:pPr>
      <w:r w:rsidRPr="00C276B0">
        <w:rPr>
          <w:rFonts w:asciiTheme="minorBidi" w:hAnsiTheme="minorBidi"/>
          <w:rtl/>
          <w:lang w:bidi="he-IL"/>
        </w:rPr>
        <w:t xml:space="preserve">הכפפת מינויים בכירים בכוחות הביטחון לשיקול פוליטי ישיר </w:t>
      </w:r>
      <w:r w:rsidRPr="00C276B0">
        <w:rPr>
          <w:rFonts w:asciiTheme="minorBidi" w:hAnsiTheme="minorBidi" w:hint="eastAsia"/>
          <w:rtl/>
          <w:lang w:bidi="he-IL"/>
        </w:rPr>
        <w:t>→</w:t>
      </w:r>
      <w:r w:rsidRPr="00C276B0">
        <w:rPr>
          <w:rFonts w:asciiTheme="minorBidi" w:hAnsiTheme="minorBidi"/>
          <w:rtl/>
          <w:lang w:bidi="he-IL"/>
        </w:rPr>
        <w:t xml:space="preserve"> פגיעה בעצמאות מקצועית.</w:t>
      </w:r>
    </w:p>
    <w:p w14:paraId="35DD6978" w14:textId="4DCBB0A6" w:rsidR="00E23413" w:rsidRPr="00C276B0" w:rsidRDefault="003444D3" w:rsidP="000B1B8C">
      <w:pPr>
        <w:pStyle w:val="Heading2"/>
        <w:rPr>
          <w:rtl/>
          <w:lang w:bidi="he-IL"/>
        </w:rPr>
      </w:pPr>
      <w:r w:rsidRPr="00C276B0">
        <w:rPr>
          <w:rtl/>
          <w:lang w:bidi="he-IL"/>
        </w:rPr>
        <w:t xml:space="preserve">107 </w:t>
      </w:r>
      <w:r w:rsidR="001964E4" w:rsidRPr="00C276B0">
        <w:rPr>
          <w:rtl/>
          <w:lang w:bidi="he-IL"/>
        </w:rPr>
        <w:t>רשויות מקומיות</w:t>
      </w:r>
    </w:p>
    <w:p w14:paraId="6D3C2B6C" w14:textId="77777777" w:rsidR="00E23413" w:rsidRPr="00C276B0" w:rsidRDefault="00E23413" w:rsidP="00E23413">
      <w:pPr>
        <w:rPr>
          <w:rFonts w:asciiTheme="minorBidi" w:hAnsiTheme="minorBidi"/>
          <w:rtl/>
        </w:rPr>
      </w:pPr>
      <w:r w:rsidRPr="00C276B0">
        <w:rPr>
          <w:rFonts w:asciiTheme="minorBidi" w:hAnsiTheme="minorBidi" w:hint="cs"/>
          <w:rtl/>
          <w:lang w:bidi="he-IL"/>
        </w:rPr>
        <w:t>חקיקה</w:t>
      </w:r>
      <w:r w:rsidRPr="00C276B0">
        <w:rPr>
          <w:rFonts w:asciiTheme="minorBidi" w:hAnsiTheme="minorBidi"/>
          <w:rtl/>
          <w:lang w:bidi="he-IL"/>
        </w:rPr>
        <w:t xml:space="preserve"> </w:t>
      </w:r>
      <w:r w:rsidRPr="00C276B0">
        <w:rPr>
          <w:rFonts w:asciiTheme="minorBidi" w:hAnsiTheme="minorBidi" w:hint="cs"/>
          <w:rtl/>
          <w:lang w:bidi="he-IL"/>
        </w:rPr>
        <w:t>המשפיעה</w:t>
      </w:r>
      <w:r w:rsidRPr="00C276B0">
        <w:rPr>
          <w:rFonts w:asciiTheme="minorBidi" w:hAnsiTheme="minorBidi"/>
          <w:rtl/>
          <w:lang w:bidi="he-IL"/>
        </w:rPr>
        <w:t xml:space="preserve"> </w:t>
      </w:r>
      <w:r w:rsidRPr="00C276B0">
        <w:rPr>
          <w:rFonts w:asciiTheme="minorBidi" w:hAnsiTheme="minorBidi" w:hint="cs"/>
          <w:rtl/>
          <w:lang w:bidi="he-IL"/>
        </w:rPr>
        <w:t>על</w:t>
      </w:r>
      <w:r w:rsidRPr="00C276B0">
        <w:rPr>
          <w:rFonts w:asciiTheme="minorBidi" w:hAnsiTheme="minorBidi"/>
          <w:rtl/>
          <w:lang w:bidi="he-IL"/>
        </w:rPr>
        <w:t xml:space="preserve"> </w:t>
      </w:r>
      <w:r w:rsidRPr="00C276B0">
        <w:rPr>
          <w:rFonts w:asciiTheme="minorBidi" w:hAnsiTheme="minorBidi" w:hint="cs"/>
          <w:rtl/>
          <w:lang w:bidi="he-IL"/>
        </w:rPr>
        <w:t>סמכויות</w:t>
      </w:r>
      <w:r w:rsidRPr="00C276B0">
        <w:rPr>
          <w:rFonts w:asciiTheme="minorBidi" w:hAnsiTheme="minorBidi"/>
          <w:rtl/>
          <w:lang w:bidi="he-IL"/>
        </w:rPr>
        <w:t xml:space="preserve">, </w:t>
      </w:r>
      <w:r w:rsidRPr="00C276B0">
        <w:rPr>
          <w:rFonts w:asciiTheme="minorBidi" w:hAnsiTheme="minorBidi" w:hint="cs"/>
          <w:rtl/>
          <w:lang w:bidi="he-IL"/>
        </w:rPr>
        <w:t>עצמאות</w:t>
      </w:r>
      <w:r w:rsidRPr="00C276B0">
        <w:rPr>
          <w:rFonts w:asciiTheme="minorBidi" w:hAnsiTheme="minorBidi"/>
          <w:rtl/>
          <w:lang w:bidi="he-IL"/>
        </w:rPr>
        <w:t xml:space="preserve">, </w:t>
      </w:r>
      <w:r w:rsidRPr="00C276B0">
        <w:rPr>
          <w:rFonts w:asciiTheme="minorBidi" w:hAnsiTheme="minorBidi" w:hint="cs"/>
          <w:rtl/>
          <w:lang w:bidi="he-IL"/>
        </w:rPr>
        <w:t>מבנה</w:t>
      </w:r>
      <w:r w:rsidRPr="00C276B0">
        <w:rPr>
          <w:rFonts w:asciiTheme="minorBidi" w:hAnsiTheme="minorBidi"/>
          <w:rtl/>
          <w:lang w:bidi="he-IL"/>
        </w:rPr>
        <w:t xml:space="preserve"> </w:t>
      </w:r>
      <w:r w:rsidRPr="00C276B0">
        <w:rPr>
          <w:rFonts w:asciiTheme="minorBidi" w:hAnsiTheme="minorBidi" w:hint="cs"/>
          <w:rtl/>
          <w:lang w:bidi="he-IL"/>
        </w:rPr>
        <w:t>ותפקוד</w:t>
      </w:r>
      <w:r w:rsidRPr="00C276B0">
        <w:rPr>
          <w:rFonts w:asciiTheme="minorBidi" w:hAnsiTheme="minorBidi"/>
          <w:rtl/>
          <w:lang w:bidi="he-IL"/>
        </w:rPr>
        <w:t xml:space="preserve"> </w:t>
      </w:r>
      <w:r w:rsidRPr="00C276B0">
        <w:rPr>
          <w:rFonts w:asciiTheme="minorBidi" w:hAnsiTheme="minorBidi" w:hint="cs"/>
          <w:rtl/>
          <w:lang w:bidi="he-IL"/>
        </w:rPr>
        <w:t>הרשויות</w:t>
      </w:r>
      <w:r w:rsidRPr="00C276B0">
        <w:rPr>
          <w:rFonts w:asciiTheme="minorBidi" w:hAnsiTheme="minorBidi"/>
          <w:rtl/>
          <w:lang w:bidi="he-IL"/>
        </w:rPr>
        <w:t xml:space="preserve"> </w:t>
      </w:r>
      <w:r w:rsidRPr="00C276B0">
        <w:rPr>
          <w:rFonts w:asciiTheme="minorBidi" w:hAnsiTheme="minorBidi" w:hint="cs"/>
          <w:rtl/>
          <w:lang w:bidi="he-IL"/>
        </w:rPr>
        <w:t>המקומיות</w:t>
      </w:r>
      <w:r w:rsidRPr="00C276B0">
        <w:rPr>
          <w:rFonts w:asciiTheme="minorBidi" w:hAnsiTheme="minorBidi"/>
          <w:rtl/>
          <w:lang w:bidi="he-IL"/>
        </w:rPr>
        <w:t xml:space="preserve">, </w:t>
      </w:r>
      <w:r w:rsidRPr="00C276B0">
        <w:rPr>
          <w:rFonts w:asciiTheme="minorBidi" w:hAnsiTheme="minorBidi" w:hint="cs"/>
          <w:rtl/>
          <w:lang w:bidi="he-IL"/>
        </w:rPr>
        <w:t>לרבות</w:t>
      </w:r>
      <w:r w:rsidRPr="00C276B0">
        <w:rPr>
          <w:rFonts w:asciiTheme="minorBidi" w:hAnsiTheme="minorBidi"/>
          <w:rtl/>
          <w:lang w:bidi="he-IL"/>
        </w:rPr>
        <w:t xml:space="preserve"> </w:t>
      </w:r>
      <w:r w:rsidRPr="00C276B0">
        <w:rPr>
          <w:rFonts w:asciiTheme="minorBidi" w:hAnsiTheme="minorBidi" w:hint="cs"/>
          <w:rtl/>
          <w:lang w:bidi="he-IL"/>
        </w:rPr>
        <w:t>חלוקת</w:t>
      </w:r>
      <w:r w:rsidRPr="00C276B0">
        <w:rPr>
          <w:rFonts w:asciiTheme="minorBidi" w:hAnsiTheme="minorBidi"/>
          <w:rtl/>
          <w:lang w:bidi="he-IL"/>
        </w:rPr>
        <w:t xml:space="preserve"> </w:t>
      </w:r>
      <w:r w:rsidRPr="00C276B0">
        <w:rPr>
          <w:rFonts w:asciiTheme="minorBidi" w:hAnsiTheme="minorBidi" w:hint="cs"/>
          <w:rtl/>
          <w:lang w:bidi="he-IL"/>
        </w:rPr>
        <w:t>סמכויות</w:t>
      </w:r>
      <w:r w:rsidRPr="00C276B0">
        <w:rPr>
          <w:rFonts w:asciiTheme="minorBidi" w:hAnsiTheme="minorBidi"/>
          <w:rtl/>
          <w:lang w:bidi="he-IL"/>
        </w:rPr>
        <w:t xml:space="preserve"> </w:t>
      </w:r>
      <w:r w:rsidRPr="00C276B0">
        <w:rPr>
          <w:rFonts w:asciiTheme="minorBidi" w:hAnsiTheme="minorBidi" w:hint="cs"/>
          <w:rtl/>
          <w:lang w:bidi="he-IL"/>
        </w:rPr>
        <w:t>בין</w:t>
      </w:r>
      <w:r w:rsidRPr="00C276B0">
        <w:rPr>
          <w:rFonts w:asciiTheme="minorBidi" w:hAnsiTheme="minorBidi"/>
          <w:rtl/>
          <w:lang w:bidi="he-IL"/>
        </w:rPr>
        <w:t xml:space="preserve"> </w:t>
      </w:r>
      <w:r w:rsidRPr="00C276B0">
        <w:rPr>
          <w:rFonts w:asciiTheme="minorBidi" w:hAnsiTheme="minorBidi" w:hint="cs"/>
          <w:rtl/>
          <w:lang w:bidi="he-IL"/>
        </w:rPr>
        <w:t>השלטון</w:t>
      </w:r>
      <w:r w:rsidRPr="00C276B0">
        <w:rPr>
          <w:rFonts w:asciiTheme="minorBidi" w:hAnsiTheme="minorBidi"/>
          <w:rtl/>
          <w:lang w:bidi="he-IL"/>
        </w:rPr>
        <w:t xml:space="preserve"> </w:t>
      </w:r>
      <w:r w:rsidRPr="00C276B0">
        <w:rPr>
          <w:rFonts w:asciiTheme="minorBidi" w:hAnsiTheme="minorBidi" w:hint="cs"/>
          <w:rtl/>
          <w:lang w:bidi="he-IL"/>
        </w:rPr>
        <w:t>המרכזי</w:t>
      </w:r>
      <w:r w:rsidRPr="00C276B0">
        <w:rPr>
          <w:rFonts w:asciiTheme="minorBidi" w:hAnsiTheme="minorBidi"/>
          <w:rtl/>
          <w:lang w:bidi="he-IL"/>
        </w:rPr>
        <w:t xml:space="preserve"> </w:t>
      </w:r>
      <w:r w:rsidRPr="00C276B0">
        <w:rPr>
          <w:rFonts w:asciiTheme="minorBidi" w:hAnsiTheme="minorBidi" w:hint="cs"/>
          <w:rtl/>
          <w:lang w:bidi="he-IL"/>
        </w:rPr>
        <w:t>לשלטון</w:t>
      </w:r>
      <w:r w:rsidRPr="00C276B0">
        <w:rPr>
          <w:rFonts w:asciiTheme="minorBidi" w:hAnsiTheme="minorBidi"/>
          <w:rtl/>
          <w:lang w:bidi="he-IL"/>
        </w:rPr>
        <w:t xml:space="preserve"> </w:t>
      </w:r>
      <w:r w:rsidRPr="00C276B0">
        <w:rPr>
          <w:rFonts w:asciiTheme="minorBidi" w:hAnsiTheme="minorBidi" w:hint="cs"/>
          <w:rtl/>
          <w:lang w:bidi="he-IL"/>
        </w:rPr>
        <w:t>המקומי</w:t>
      </w:r>
      <w:r w:rsidRPr="00C276B0">
        <w:rPr>
          <w:rFonts w:asciiTheme="minorBidi" w:hAnsiTheme="minorBidi"/>
          <w:rtl/>
          <w:lang w:bidi="he-IL"/>
        </w:rPr>
        <w:t xml:space="preserve">, </w:t>
      </w:r>
      <w:r w:rsidRPr="00C276B0">
        <w:rPr>
          <w:rFonts w:asciiTheme="minorBidi" w:hAnsiTheme="minorBidi" w:hint="cs"/>
          <w:rtl/>
          <w:lang w:bidi="he-IL"/>
        </w:rPr>
        <w:t>מקורות</w:t>
      </w:r>
      <w:r w:rsidRPr="00C276B0">
        <w:rPr>
          <w:rFonts w:asciiTheme="minorBidi" w:hAnsiTheme="minorBidi"/>
          <w:rtl/>
          <w:lang w:bidi="he-IL"/>
        </w:rPr>
        <w:t xml:space="preserve"> </w:t>
      </w:r>
      <w:r w:rsidRPr="00C276B0">
        <w:rPr>
          <w:rFonts w:asciiTheme="minorBidi" w:hAnsiTheme="minorBidi" w:hint="cs"/>
          <w:rtl/>
          <w:lang w:bidi="he-IL"/>
        </w:rPr>
        <w:t>תקציב</w:t>
      </w:r>
      <w:r w:rsidRPr="00C276B0">
        <w:rPr>
          <w:rFonts w:asciiTheme="minorBidi" w:hAnsiTheme="minorBidi"/>
          <w:rtl/>
          <w:lang w:bidi="he-IL"/>
        </w:rPr>
        <w:t xml:space="preserve">, </w:t>
      </w:r>
      <w:r w:rsidRPr="00C276B0">
        <w:rPr>
          <w:rFonts w:asciiTheme="minorBidi" w:hAnsiTheme="minorBidi" w:hint="cs"/>
          <w:rtl/>
          <w:lang w:bidi="he-IL"/>
        </w:rPr>
        <w:t>גביית</w:t>
      </w:r>
      <w:r w:rsidRPr="00C276B0">
        <w:rPr>
          <w:rFonts w:asciiTheme="minorBidi" w:hAnsiTheme="minorBidi"/>
          <w:rtl/>
          <w:lang w:bidi="he-IL"/>
        </w:rPr>
        <w:t xml:space="preserve"> </w:t>
      </w:r>
      <w:r w:rsidRPr="00C276B0">
        <w:rPr>
          <w:rFonts w:asciiTheme="minorBidi" w:hAnsiTheme="minorBidi" w:hint="cs"/>
          <w:rtl/>
          <w:lang w:bidi="he-IL"/>
        </w:rPr>
        <w:t>מיסים</w:t>
      </w:r>
      <w:r w:rsidRPr="00C276B0">
        <w:rPr>
          <w:rFonts w:asciiTheme="minorBidi" w:hAnsiTheme="minorBidi"/>
          <w:rtl/>
          <w:lang w:bidi="he-IL"/>
        </w:rPr>
        <w:t xml:space="preserve"> (</w:t>
      </w:r>
      <w:r w:rsidRPr="00C276B0">
        <w:rPr>
          <w:rFonts w:asciiTheme="minorBidi" w:hAnsiTheme="minorBidi" w:hint="cs"/>
          <w:rtl/>
          <w:lang w:bidi="he-IL"/>
        </w:rPr>
        <w:t>ארנונה</w:t>
      </w:r>
      <w:r w:rsidRPr="00C276B0">
        <w:rPr>
          <w:rFonts w:asciiTheme="minorBidi" w:hAnsiTheme="minorBidi"/>
          <w:rtl/>
          <w:lang w:bidi="he-IL"/>
        </w:rPr>
        <w:t xml:space="preserve">), </w:t>
      </w:r>
      <w:r w:rsidRPr="00C276B0">
        <w:rPr>
          <w:rFonts w:asciiTheme="minorBidi" w:hAnsiTheme="minorBidi" w:hint="cs"/>
          <w:rtl/>
          <w:lang w:bidi="he-IL"/>
        </w:rPr>
        <w:t>פיקוח</w:t>
      </w:r>
      <w:r w:rsidRPr="00C276B0">
        <w:rPr>
          <w:rFonts w:asciiTheme="minorBidi" w:hAnsiTheme="minorBidi"/>
          <w:rtl/>
          <w:lang w:bidi="he-IL"/>
        </w:rPr>
        <w:t xml:space="preserve"> </w:t>
      </w:r>
      <w:r w:rsidRPr="00C276B0">
        <w:rPr>
          <w:rFonts w:asciiTheme="minorBidi" w:hAnsiTheme="minorBidi" w:hint="cs"/>
          <w:rtl/>
          <w:lang w:bidi="he-IL"/>
        </w:rPr>
        <w:t>ממשלתי</w:t>
      </w:r>
      <w:r w:rsidRPr="00C276B0">
        <w:rPr>
          <w:rFonts w:asciiTheme="minorBidi" w:hAnsiTheme="minorBidi"/>
          <w:rtl/>
          <w:lang w:bidi="he-IL"/>
        </w:rPr>
        <w:t xml:space="preserve">, </w:t>
      </w:r>
      <w:r w:rsidRPr="00C276B0">
        <w:rPr>
          <w:rFonts w:asciiTheme="minorBidi" w:hAnsiTheme="minorBidi" w:hint="cs"/>
          <w:rtl/>
          <w:lang w:bidi="he-IL"/>
        </w:rPr>
        <w:t>מינוי</w:t>
      </w:r>
      <w:r w:rsidRPr="00C276B0">
        <w:rPr>
          <w:rFonts w:asciiTheme="minorBidi" w:hAnsiTheme="minorBidi"/>
          <w:rtl/>
          <w:lang w:bidi="he-IL"/>
        </w:rPr>
        <w:t xml:space="preserve"> </w:t>
      </w:r>
      <w:r w:rsidRPr="00C276B0">
        <w:rPr>
          <w:rFonts w:asciiTheme="minorBidi" w:hAnsiTheme="minorBidi" w:hint="cs"/>
          <w:rtl/>
          <w:lang w:bidi="he-IL"/>
        </w:rPr>
        <w:t>נושאי</w:t>
      </w:r>
      <w:r w:rsidRPr="00C276B0">
        <w:rPr>
          <w:rFonts w:asciiTheme="minorBidi" w:hAnsiTheme="minorBidi"/>
          <w:rtl/>
          <w:lang w:bidi="he-IL"/>
        </w:rPr>
        <w:t xml:space="preserve"> </w:t>
      </w:r>
      <w:r w:rsidRPr="00C276B0">
        <w:rPr>
          <w:rFonts w:asciiTheme="minorBidi" w:hAnsiTheme="minorBidi" w:hint="cs"/>
          <w:rtl/>
          <w:lang w:bidi="he-IL"/>
        </w:rPr>
        <w:t>משרה</w:t>
      </w:r>
      <w:r w:rsidRPr="00C276B0">
        <w:rPr>
          <w:rFonts w:asciiTheme="minorBidi" w:hAnsiTheme="minorBidi"/>
          <w:rtl/>
          <w:lang w:bidi="he-IL"/>
        </w:rPr>
        <w:t xml:space="preserve">, </w:t>
      </w:r>
      <w:r w:rsidRPr="00C276B0">
        <w:rPr>
          <w:rFonts w:asciiTheme="minorBidi" w:hAnsiTheme="minorBidi" w:hint="cs"/>
          <w:rtl/>
          <w:lang w:bidi="he-IL"/>
        </w:rPr>
        <w:t>ויכולת</w:t>
      </w:r>
      <w:r w:rsidRPr="00C276B0">
        <w:rPr>
          <w:rFonts w:asciiTheme="minorBidi" w:hAnsiTheme="minorBidi"/>
          <w:rtl/>
          <w:lang w:bidi="he-IL"/>
        </w:rPr>
        <w:t xml:space="preserve"> </w:t>
      </w:r>
      <w:r w:rsidRPr="00C276B0">
        <w:rPr>
          <w:rFonts w:asciiTheme="minorBidi" w:hAnsiTheme="minorBidi" w:hint="cs"/>
          <w:rtl/>
          <w:lang w:bidi="he-IL"/>
        </w:rPr>
        <w:t>הרשויות</w:t>
      </w:r>
      <w:r w:rsidRPr="00C276B0">
        <w:rPr>
          <w:rFonts w:asciiTheme="minorBidi" w:hAnsiTheme="minorBidi"/>
          <w:rtl/>
          <w:lang w:bidi="he-IL"/>
        </w:rPr>
        <w:t xml:space="preserve"> </w:t>
      </w:r>
      <w:r w:rsidRPr="00C276B0">
        <w:rPr>
          <w:rFonts w:asciiTheme="minorBidi" w:hAnsiTheme="minorBidi" w:hint="cs"/>
          <w:rtl/>
          <w:lang w:bidi="he-IL"/>
        </w:rPr>
        <w:t>לקבוע</w:t>
      </w:r>
      <w:r w:rsidRPr="00C276B0">
        <w:rPr>
          <w:rFonts w:asciiTheme="minorBidi" w:hAnsiTheme="minorBidi"/>
          <w:rtl/>
          <w:lang w:bidi="he-IL"/>
        </w:rPr>
        <w:t xml:space="preserve"> </w:t>
      </w:r>
      <w:r w:rsidRPr="00C276B0">
        <w:rPr>
          <w:rFonts w:asciiTheme="minorBidi" w:hAnsiTheme="minorBidi" w:hint="cs"/>
          <w:rtl/>
          <w:lang w:bidi="he-IL"/>
        </w:rPr>
        <w:t>מדיניות</w:t>
      </w:r>
      <w:r w:rsidRPr="00C276B0">
        <w:rPr>
          <w:rFonts w:asciiTheme="minorBidi" w:hAnsiTheme="minorBidi"/>
          <w:rtl/>
          <w:lang w:bidi="he-IL"/>
        </w:rPr>
        <w:t xml:space="preserve"> </w:t>
      </w:r>
      <w:r w:rsidRPr="00C276B0">
        <w:rPr>
          <w:rFonts w:asciiTheme="minorBidi" w:hAnsiTheme="minorBidi" w:hint="cs"/>
          <w:rtl/>
          <w:lang w:bidi="he-IL"/>
        </w:rPr>
        <w:t>מקומית</w:t>
      </w:r>
      <w:r w:rsidRPr="00C276B0">
        <w:rPr>
          <w:rFonts w:asciiTheme="minorBidi" w:hAnsiTheme="minorBidi"/>
          <w:rtl/>
          <w:lang w:bidi="he-IL"/>
        </w:rPr>
        <w:t xml:space="preserve"> </w:t>
      </w:r>
      <w:r w:rsidRPr="00C276B0">
        <w:rPr>
          <w:rFonts w:asciiTheme="minorBidi" w:hAnsiTheme="minorBidi" w:hint="cs"/>
          <w:rtl/>
          <w:lang w:bidi="he-IL"/>
        </w:rPr>
        <w:t>עצמאית</w:t>
      </w:r>
      <w:r w:rsidRPr="00C276B0">
        <w:rPr>
          <w:rFonts w:asciiTheme="minorBidi" w:hAnsiTheme="minorBidi"/>
          <w:rtl/>
          <w:lang w:bidi="he-IL"/>
        </w:rPr>
        <w:t xml:space="preserve">. </w:t>
      </w:r>
      <w:r w:rsidRPr="00C276B0">
        <w:rPr>
          <w:rFonts w:asciiTheme="minorBidi" w:hAnsiTheme="minorBidi" w:hint="cs"/>
          <w:rtl/>
          <w:lang w:bidi="he-IL"/>
        </w:rPr>
        <w:t>בקטגוריה</w:t>
      </w:r>
      <w:r w:rsidRPr="00C276B0">
        <w:rPr>
          <w:rFonts w:asciiTheme="minorBidi" w:hAnsiTheme="minorBidi"/>
          <w:rtl/>
          <w:lang w:bidi="he-IL"/>
        </w:rPr>
        <w:t xml:space="preserve"> </w:t>
      </w:r>
      <w:r w:rsidRPr="00C276B0">
        <w:rPr>
          <w:rFonts w:asciiTheme="minorBidi" w:hAnsiTheme="minorBidi" w:hint="cs"/>
          <w:rtl/>
          <w:lang w:bidi="he-IL"/>
        </w:rPr>
        <w:t>זו</w:t>
      </w:r>
      <w:r w:rsidRPr="00C276B0">
        <w:rPr>
          <w:rFonts w:asciiTheme="minorBidi" w:hAnsiTheme="minorBidi"/>
          <w:rtl/>
          <w:lang w:bidi="he-IL"/>
        </w:rPr>
        <w:t xml:space="preserve"> </w:t>
      </w:r>
      <w:r w:rsidRPr="00C276B0">
        <w:rPr>
          <w:rFonts w:asciiTheme="minorBidi" w:hAnsiTheme="minorBidi" w:hint="cs"/>
          <w:rtl/>
          <w:lang w:bidi="he-IL"/>
        </w:rPr>
        <w:t>נכללת</w:t>
      </w:r>
      <w:r w:rsidRPr="00C276B0">
        <w:rPr>
          <w:rFonts w:asciiTheme="minorBidi" w:hAnsiTheme="minorBidi"/>
          <w:rtl/>
          <w:lang w:bidi="he-IL"/>
        </w:rPr>
        <w:t xml:space="preserve"> </w:t>
      </w:r>
      <w:r w:rsidRPr="00C276B0">
        <w:rPr>
          <w:rFonts w:asciiTheme="minorBidi" w:hAnsiTheme="minorBidi" w:hint="cs"/>
          <w:rtl/>
          <w:lang w:bidi="he-IL"/>
        </w:rPr>
        <w:t>גם</w:t>
      </w:r>
      <w:r w:rsidRPr="00C276B0">
        <w:rPr>
          <w:rFonts w:asciiTheme="minorBidi" w:hAnsiTheme="minorBidi"/>
          <w:rtl/>
          <w:lang w:bidi="he-IL"/>
        </w:rPr>
        <w:t xml:space="preserve"> </w:t>
      </w:r>
      <w:r w:rsidRPr="00C276B0">
        <w:rPr>
          <w:rFonts w:asciiTheme="minorBidi" w:hAnsiTheme="minorBidi" w:hint="cs"/>
          <w:rtl/>
          <w:lang w:bidi="he-IL"/>
        </w:rPr>
        <w:t>חקיקה</w:t>
      </w:r>
      <w:r w:rsidRPr="00C276B0">
        <w:rPr>
          <w:rFonts w:asciiTheme="minorBidi" w:hAnsiTheme="minorBidi"/>
          <w:rtl/>
          <w:lang w:bidi="he-IL"/>
        </w:rPr>
        <w:t xml:space="preserve"> </w:t>
      </w:r>
      <w:r w:rsidRPr="00C276B0">
        <w:rPr>
          <w:rFonts w:asciiTheme="minorBidi" w:hAnsiTheme="minorBidi" w:hint="cs"/>
          <w:rtl/>
          <w:lang w:bidi="he-IL"/>
        </w:rPr>
        <w:t>הנוגעת</w:t>
      </w:r>
      <w:r w:rsidRPr="00C276B0">
        <w:rPr>
          <w:rFonts w:asciiTheme="minorBidi" w:hAnsiTheme="minorBidi"/>
          <w:rtl/>
          <w:lang w:bidi="he-IL"/>
        </w:rPr>
        <w:t xml:space="preserve"> </w:t>
      </w:r>
      <w:r w:rsidRPr="00C276B0">
        <w:rPr>
          <w:rFonts w:asciiTheme="minorBidi" w:hAnsiTheme="minorBidi" w:hint="cs"/>
          <w:rtl/>
          <w:lang w:bidi="he-IL"/>
        </w:rPr>
        <w:t>לאיחוד</w:t>
      </w:r>
      <w:r w:rsidRPr="00C276B0">
        <w:rPr>
          <w:rFonts w:asciiTheme="minorBidi" w:hAnsiTheme="minorBidi"/>
          <w:rtl/>
          <w:lang w:bidi="he-IL"/>
        </w:rPr>
        <w:t xml:space="preserve"> </w:t>
      </w:r>
      <w:r w:rsidRPr="00C276B0">
        <w:rPr>
          <w:rFonts w:asciiTheme="minorBidi" w:hAnsiTheme="minorBidi" w:hint="cs"/>
          <w:rtl/>
          <w:lang w:bidi="he-IL"/>
        </w:rPr>
        <w:t>או</w:t>
      </w:r>
      <w:r w:rsidRPr="00C276B0">
        <w:rPr>
          <w:rFonts w:asciiTheme="minorBidi" w:hAnsiTheme="minorBidi"/>
          <w:rtl/>
          <w:lang w:bidi="he-IL"/>
        </w:rPr>
        <w:t xml:space="preserve"> </w:t>
      </w:r>
      <w:r w:rsidRPr="00C276B0">
        <w:rPr>
          <w:rFonts w:asciiTheme="minorBidi" w:hAnsiTheme="minorBidi" w:hint="cs"/>
          <w:rtl/>
          <w:lang w:bidi="he-IL"/>
        </w:rPr>
        <w:t>פיצול</w:t>
      </w:r>
      <w:r w:rsidRPr="00C276B0">
        <w:rPr>
          <w:rFonts w:asciiTheme="minorBidi" w:hAnsiTheme="minorBidi"/>
          <w:rtl/>
          <w:lang w:bidi="he-IL"/>
        </w:rPr>
        <w:t xml:space="preserve"> </w:t>
      </w:r>
      <w:r w:rsidRPr="00C276B0">
        <w:rPr>
          <w:rFonts w:asciiTheme="minorBidi" w:hAnsiTheme="minorBidi" w:hint="cs"/>
          <w:rtl/>
          <w:lang w:bidi="he-IL"/>
        </w:rPr>
        <w:t>רשויות</w:t>
      </w:r>
      <w:r w:rsidRPr="00C276B0">
        <w:rPr>
          <w:rFonts w:asciiTheme="minorBidi" w:hAnsiTheme="minorBidi"/>
          <w:rtl/>
          <w:lang w:bidi="he-IL"/>
        </w:rPr>
        <w:t xml:space="preserve">, </w:t>
      </w:r>
      <w:r w:rsidRPr="00C276B0">
        <w:rPr>
          <w:rFonts w:asciiTheme="minorBidi" w:hAnsiTheme="minorBidi" w:hint="cs"/>
          <w:rtl/>
          <w:lang w:bidi="he-IL"/>
        </w:rPr>
        <w:t>ועדות</w:t>
      </w:r>
      <w:r w:rsidRPr="00C276B0">
        <w:rPr>
          <w:rFonts w:asciiTheme="minorBidi" w:hAnsiTheme="minorBidi"/>
          <w:rtl/>
          <w:lang w:bidi="he-IL"/>
        </w:rPr>
        <w:t xml:space="preserve"> </w:t>
      </w:r>
      <w:r w:rsidRPr="00C276B0">
        <w:rPr>
          <w:rFonts w:asciiTheme="minorBidi" w:hAnsiTheme="minorBidi" w:hint="cs"/>
          <w:rtl/>
          <w:lang w:bidi="he-IL"/>
        </w:rPr>
        <w:t>קרואות</w:t>
      </w:r>
      <w:r w:rsidRPr="00C276B0">
        <w:rPr>
          <w:rFonts w:asciiTheme="minorBidi" w:hAnsiTheme="minorBidi"/>
          <w:rtl/>
          <w:lang w:bidi="he-IL"/>
        </w:rPr>
        <w:t xml:space="preserve">, </w:t>
      </w:r>
      <w:r w:rsidRPr="00C276B0">
        <w:rPr>
          <w:rFonts w:asciiTheme="minorBidi" w:hAnsiTheme="minorBidi" w:hint="cs"/>
          <w:rtl/>
          <w:lang w:bidi="he-IL"/>
        </w:rPr>
        <w:t>ותכנון</w:t>
      </w:r>
      <w:r w:rsidRPr="00C276B0">
        <w:rPr>
          <w:rFonts w:asciiTheme="minorBidi" w:hAnsiTheme="minorBidi"/>
          <w:rtl/>
          <w:lang w:bidi="he-IL"/>
        </w:rPr>
        <w:t xml:space="preserve"> </w:t>
      </w:r>
      <w:r w:rsidRPr="00C276B0">
        <w:rPr>
          <w:rFonts w:asciiTheme="minorBidi" w:hAnsiTheme="minorBidi" w:hint="cs"/>
          <w:rtl/>
          <w:lang w:bidi="he-IL"/>
        </w:rPr>
        <w:t>מקומי</w:t>
      </w:r>
      <w:r w:rsidRPr="00C276B0">
        <w:rPr>
          <w:rFonts w:asciiTheme="minorBidi" w:hAnsiTheme="minorBidi"/>
          <w:rtl/>
          <w:lang w:bidi="he-IL"/>
        </w:rPr>
        <w:t>.</w:t>
      </w:r>
    </w:p>
    <w:p w14:paraId="0DF0B8F9" w14:textId="03DCD5E5" w:rsidR="00E23413" w:rsidRPr="00C276B0" w:rsidRDefault="00E23413" w:rsidP="00C276B0">
      <w:pPr>
        <w:pStyle w:val="ListParagraph"/>
        <w:numPr>
          <w:ilvl w:val="0"/>
          <w:numId w:val="10"/>
        </w:numPr>
        <w:rPr>
          <w:rFonts w:asciiTheme="minorBidi" w:hAnsiTheme="minorBidi"/>
          <w:rtl/>
        </w:rPr>
      </w:pPr>
      <w:r w:rsidRPr="00C276B0">
        <w:rPr>
          <w:rFonts w:asciiTheme="minorBidi" w:hAnsiTheme="minorBidi" w:hint="cs"/>
          <w:rtl/>
          <w:lang w:bidi="he-IL"/>
        </w:rPr>
        <w:t>הרחבת</w:t>
      </w:r>
      <w:r w:rsidRPr="00C276B0">
        <w:rPr>
          <w:rFonts w:asciiTheme="minorBidi" w:hAnsiTheme="minorBidi"/>
          <w:rtl/>
          <w:lang w:bidi="he-IL"/>
        </w:rPr>
        <w:t xml:space="preserve"> </w:t>
      </w:r>
      <w:r w:rsidRPr="00C276B0">
        <w:rPr>
          <w:rFonts w:asciiTheme="minorBidi" w:hAnsiTheme="minorBidi" w:hint="cs"/>
          <w:rtl/>
          <w:lang w:bidi="he-IL"/>
        </w:rPr>
        <w:t>סמכויות</w:t>
      </w:r>
      <w:r w:rsidRPr="00C276B0">
        <w:rPr>
          <w:rFonts w:asciiTheme="minorBidi" w:hAnsiTheme="minorBidi"/>
          <w:rtl/>
          <w:lang w:bidi="he-IL"/>
        </w:rPr>
        <w:t xml:space="preserve"> </w:t>
      </w:r>
      <w:r w:rsidRPr="00C276B0">
        <w:rPr>
          <w:rFonts w:asciiTheme="minorBidi" w:hAnsiTheme="minorBidi" w:hint="cs"/>
          <w:rtl/>
          <w:lang w:bidi="he-IL"/>
        </w:rPr>
        <w:t>פיקוח</w:t>
      </w:r>
      <w:r w:rsidRPr="00C276B0">
        <w:rPr>
          <w:rFonts w:asciiTheme="minorBidi" w:hAnsiTheme="minorBidi"/>
          <w:rtl/>
          <w:lang w:bidi="he-IL"/>
        </w:rPr>
        <w:t xml:space="preserve"> </w:t>
      </w:r>
      <w:r w:rsidRPr="00C276B0">
        <w:rPr>
          <w:rFonts w:asciiTheme="minorBidi" w:hAnsiTheme="minorBidi" w:hint="cs"/>
          <w:rtl/>
          <w:lang w:bidi="he-IL"/>
        </w:rPr>
        <w:t>של</w:t>
      </w:r>
      <w:r w:rsidRPr="00C276B0">
        <w:rPr>
          <w:rFonts w:asciiTheme="minorBidi" w:hAnsiTheme="minorBidi"/>
          <w:rtl/>
          <w:lang w:bidi="he-IL"/>
        </w:rPr>
        <w:t xml:space="preserve"> </w:t>
      </w:r>
      <w:r w:rsidRPr="00C276B0">
        <w:rPr>
          <w:rFonts w:asciiTheme="minorBidi" w:hAnsiTheme="minorBidi" w:hint="cs"/>
          <w:rtl/>
          <w:lang w:bidi="he-IL"/>
        </w:rPr>
        <w:t>משרדי</w:t>
      </w:r>
      <w:r w:rsidRPr="00C276B0">
        <w:rPr>
          <w:rFonts w:asciiTheme="minorBidi" w:hAnsiTheme="minorBidi"/>
          <w:rtl/>
          <w:lang w:bidi="he-IL"/>
        </w:rPr>
        <w:t xml:space="preserve"> </w:t>
      </w:r>
      <w:r w:rsidRPr="00C276B0">
        <w:rPr>
          <w:rFonts w:asciiTheme="minorBidi" w:hAnsiTheme="minorBidi" w:hint="cs"/>
          <w:rtl/>
          <w:lang w:bidi="he-IL"/>
        </w:rPr>
        <w:t>ממשלה</w:t>
      </w:r>
      <w:r w:rsidRPr="00C276B0">
        <w:rPr>
          <w:rFonts w:asciiTheme="minorBidi" w:hAnsiTheme="minorBidi"/>
          <w:rtl/>
          <w:lang w:bidi="he-IL"/>
        </w:rPr>
        <w:t xml:space="preserve"> </w:t>
      </w:r>
      <w:r w:rsidRPr="00C276B0">
        <w:rPr>
          <w:rFonts w:asciiTheme="minorBidi" w:hAnsiTheme="minorBidi" w:hint="cs"/>
          <w:rtl/>
          <w:lang w:bidi="he-IL"/>
        </w:rPr>
        <w:t>על</w:t>
      </w:r>
      <w:r w:rsidRPr="00C276B0">
        <w:rPr>
          <w:rFonts w:asciiTheme="minorBidi" w:hAnsiTheme="minorBidi"/>
          <w:rtl/>
          <w:lang w:bidi="he-IL"/>
        </w:rPr>
        <w:t xml:space="preserve"> </w:t>
      </w:r>
      <w:r w:rsidRPr="00C276B0">
        <w:rPr>
          <w:rFonts w:asciiTheme="minorBidi" w:hAnsiTheme="minorBidi" w:hint="cs"/>
          <w:rtl/>
          <w:lang w:bidi="he-IL"/>
        </w:rPr>
        <w:t>רשויות</w:t>
      </w:r>
      <w:r w:rsidRPr="00C276B0">
        <w:rPr>
          <w:rFonts w:asciiTheme="minorBidi" w:hAnsiTheme="minorBidi"/>
          <w:rtl/>
          <w:lang w:bidi="he-IL"/>
        </w:rPr>
        <w:t xml:space="preserve"> </w:t>
      </w:r>
      <w:r w:rsidRPr="00C276B0">
        <w:rPr>
          <w:rFonts w:asciiTheme="minorBidi" w:hAnsiTheme="minorBidi" w:hint="cs"/>
          <w:rtl/>
          <w:lang w:bidi="he-IL"/>
        </w:rPr>
        <w:t>מקומיות</w:t>
      </w:r>
      <w:r w:rsidRPr="00C276B0">
        <w:rPr>
          <w:rFonts w:asciiTheme="minorBidi" w:hAnsiTheme="minorBidi"/>
          <w:rtl/>
          <w:lang w:bidi="he-IL"/>
        </w:rPr>
        <w:t xml:space="preserve"> </w:t>
      </w:r>
      <w:r w:rsidRPr="00C276B0">
        <w:rPr>
          <w:rFonts w:asciiTheme="minorBidi" w:hAnsiTheme="minorBidi" w:hint="eastAsia"/>
          <w:rtl/>
          <w:lang w:bidi="he-IL"/>
        </w:rPr>
        <w:t>→</w:t>
      </w:r>
      <w:r w:rsidRPr="00C276B0">
        <w:rPr>
          <w:rFonts w:asciiTheme="minorBidi" w:hAnsiTheme="minorBidi"/>
          <w:rtl/>
          <w:lang w:bidi="he-IL"/>
        </w:rPr>
        <w:t xml:space="preserve"> </w:t>
      </w:r>
      <w:r w:rsidRPr="00C276B0">
        <w:rPr>
          <w:rFonts w:asciiTheme="minorBidi" w:hAnsiTheme="minorBidi" w:hint="cs"/>
          <w:rtl/>
          <w:lang w:bidi="he-IL"/>
        </w:rPr>
        <w:t>צמצום</w:t>
      </w:r>
      <w:r w:rsidRPr="00C276B0">
        <w:rPr>
          <w:rFonts w:asciiTheme="minorBidi" w:hAnsiTheme="minorBidi"/>
          <w:rtl/>
          <w:lang w:bidi="he-IL"/>
        </w:rPr>
        <w:t xml:space="preserve"> </w:t>
      </w:r>
      <w:r w:rsidRPr="00C276B0">
        <w:rPr>
          <w:rFonts w:asciiTheme="minorBidi" w:hAnsiTheme="minorBidi" w:hint="cs"/>
          <w:rtl/>
          <w:lang w:bidi="he-IL"/>
        </w:rPr>
        <w:t>אוטונומיה</w:t>
      </w:r>
      <w:r w:rsidRPr="00C276B0">
        <w:rPr>
          <w:rFonts w:asciiTheme="minorBidi" w:hAnsiTheme="minorBidi"/>
          <w:rtl/>
          <w:lang w:bidi="he-IL"/>
        </w:rPr>
        <w:t xml:space="preserve"> </w:t>
      </w:r>
      <w:r w:rsidRPr="00C276B0">
        <w:rPr>
          <w:rFonts w:asciiTheme="minorBidi" w:hAnsiTheme="minorBidi" w:hint="cs"/>
          <w:rtl/>
          <w:lang w:bidi="he-IL"/>
        </w:rPr>
        <w:t>מקומית</w:t>
      </w:r>
      <w:r w:rsidRPr="00C276B0">
        <w:rPr>
          <w:rFonts w:asciiTheme="minorBidi" w:hAnsiTheme="minorBidi"/>
          <w:rtl/>
          <w:lang w:bidi="he-IL"/>
        </w:rPr>
        <w:t>.</w:t>
      </w:r>
    </w:p>
    <w:p w14:paraId="66F4E5E5" w14:textId="0BB21839" w:rsidR="00E23413" w:rsidRPr="00C276B0" w:rsidRDefault="00E23413" w:rsidP="00C276B0">
      <w:pPr>
        <w:pStyle w:val="ListParagraph"/>
        <w:numPr>
          <w:ilvl w:val="0"/>
          <w:numId w:val="10"/>
        </w:numPr>
        <w:rPr>
          <w:rFonts w:asciiTheme="minorBidi" w:hAnsiTheme="minorBidi"/>
          <w:rtl/>
        </w:rPr>
      </w:pPr>
      <w:r w:rsidRPr="00C276B0">
        <w:rPr>
          <w:rFonts w:asciiTheme="minorBidi" w:hAnsiTheme="minorBidi" w:hint="cs"/>
          <w:rtl/>
          <w:lang w:bidi="he-IL"/>
        </w:rPr>
        <w:t>מינוי</w:t>
      </w:r>
      <w:r w:rsidRPr="00C276B0">
        <w:rPr>
          <w:rFonts w:asciiTheme="minorBidi" w:hAnsiTheme="minorBidi"/>
          <w:rtl/>
          <w:lang w:bidi="he-IL"/>
        </w:rPr>
        <w:t xml:space="preserve"> </w:t>
      </w:r>
      <w:r w:rsidRPr="00C276B0">
        <w:rPr>
          <w:rFonts w:asciiTheme="minorBidi" w:hAnsiTheme="minorBidi" w:hint="cs"/>
          <w:rtl/>
          <w:lang w:bidi="he-IL"/>
        </w:rPr>
        <w:t>ועדה</w:t>
      </w:r>
      <w:r w:rsidRPr="00C276B0">
        <w:rPr>
          <w:rFonts w:asciiTheme="minorBidi" w:hAnsiTheme="minorBidi"/>
          <w:rtl/>
          <w:lang w:bidi="he-IL"/>
        </w:rPr>
        <w:t xml:space="preserve"> </w:t>
      </w:r>
      <w:r w:rsidRPr="00C276B0">
        <w:rPr>
          <w:rFonts w:asciiTheme="minorBidi" w:hAnsiTheme="minorBidi" w:hint="cs"/>
          <w:rtl/>
          <w:lang w:bidi="he-IL"/>
        </w:rPr>
        <w:t>קרואה</w:t>
      </w:r>
      <w:r w:rsidRPr="00C276B0">
        <w:rPr>
          <w:rFonts w:asciiTheme="minorBidi" w:hAnsiTheme="minorBidi"/>
          <w:rtl/>
          <w:lang w:bidi="he-IL"/>
        </w:rPr>
        <w:t xml:space="preserve"> </w:t>
      </w:r>
      <w:r w:rsidRPr="00C276B0">
        <w:rPr>
          <w:rFonts w:asciiTheme="minorBidi" w:hAnsiTheme="minorBidi" w:hint="cs"/>
          <w:rtl/>
          <w:lang w:bidi="he-IL"/>
        </w:rPr>
        <w:t>במקום</w:t>
      </w:r>
      <w:r w:rsidRPr="00C276B0">
        <w:rPr>
          <w:rFonts w:asciiTheme="minorBidi" w:hAnsiTheme="minorBidi"/>
          <w:rtl/>
          <w:lang w:bidi="he-IL"/>
        </w:rPr>
        <w:t xml:space="preserve"> </w:t>
      </w:r>
      <w:r w:rsidRPr="00C276B0">
        <w:rPr>
          <w:rFonts w:asciiTheme="minorBidi" w:hAnsiTheme="minorBidi" w:hint="cs"/>
          <w:rtl/>
          <w:lang w:bidi="he-IL"/>
        </w:rPr>
        <w:t>הנהגה</w:t>
      </w:r>
      <w:r w:rsidRPr="00C276B0">
        <w:rPr>
          <w:rFonts w:asciiTheme="minorBidi" w:hAnsiTheme="minorBidi"/>
          <w:rtl/>
          <w:lang w:bidi="he-IL"/>
        </w:rPr>
        <w:t xml:space="preserve"> </w:t>
      </w:r>
      <w:r w:rsidRPr="00C276B0">
        <w:rPr>
          <w:rFonts w:asciiTheme="minorBidi" w:hAnsiTheme="minorBidi" w:hint="cs"/>
          <w:rtl/>
          <w:lang w:bidi="he-IL"/>
        </w:rPr>
        <w:t>נבחרת</w:t>
      </w:r>
      <w:r w:rsidRPr="00C276B0">
        <w:rPr>
          <w:rFonts w:asciiTheme="minorBidi" w:hAnsiTheme="minorBidi"/>
          <w:rtl/>
          <w:lang w:bidi="he-IL"/>
        </w:rPr>
        <w:t xml:space="preserve"> </w:t>
      </w:r>
      <w:r w:rsidRPr="00C276B0">
        <w:rPr>
          <w:rFonts w:asciiTheme="minorBidi" w:hAnsiTheme="minorBidi" w:hint="eastAsia"/>
          <w:rtl/>
          <w:lang w:bidi="he-IL"/>
        </w:rPr>
        <w:t>→</w:t>
      </w:r>
      <w:r w:rsidRPr="00C276B0">
        <w:rPr>
          <w:rFonts w:asciiTheme="minorBidi" w:hAnsiTheme="minorBidi"/>
          <w:rtl/>
          <w:lang w:bidi="he-IL"/>
        </w:rPr>
        <w:t xml:space="preserve"> </w:t>
      </w:r>
      <w:r w:rsidRPr="00C276B0">
        <w:rPr>
          <w:rFonts w:asciiTheme="minorBidi" w:hAnsiTheme="minorBidi" w:hint="cs"/>
          <w:rtl/>
          <w:lang w:bidi="he-IL"/>
        </w:rPr>
        <w:t>פגיעה</w:t>
      </w:r>
      <w:r w:rsidRPr="00C276B0">
        <w:rPr>
          <w:rFonts w:asciiTheme="minorBidi" w:hAnsiTheme="minorBidi"/>
          <w:rtl/>
          <w:lang w:bidi="he-IL"/>
        </w:rPr>
        <w:t xml:space="preserve"> </w:t>
      </w:r>
      <w:r w:rsidRPr="00C276B0">
        <w:rPr>
          <w:rFonts w:asciiTheme="minorBidi" w:hAnsiTheme="minorBidi" w:hint="cs"/>
          <w:rtl/>
          <w:lang w:bidi="he-IL"/>
        </w:rPr>
        <w:t>בשלטון</w:t>
      </w:r>
      <w:r w:rsidRPr="00C276B0">
        <w:rPr>
          <w:rFonts w:asciiTheme="minorBidi" w:hAnsiTheme="minorBidi"/>
          <w:rtl/>
          <w:lang w:bidi="he-IL"/>
        </w:rPr>
        <w:t xml:space="preserve"> </w:t>
      </w:r>
      <w:r w:rsidRPr="00C276B0">
        <w:rPr>
          <w:rFonts w:asciiTheme="minorBidi" w:hAnsiTheme="minorBidi" w:hint="cs"/>
          <w:rtl/>
          <w:lang w:bidi="he-IL"/>
        </w:rPr>
        <w:t>מקומי</w:t>
      </w:r>
      <w:r w:rsidRPr="00C276B0">
        <w:rPr>
          <w:rFonts w:asciiTheme="minorBidi" w:hAnsiTheme="minorBidi"/>
          <w:rtl/>
          <w:lang w:bidi="he-IL"/>
        </w:rPr>
        <w:t xml:space="preserve"> </w:t>
      </w:r>
      <w:r w:rsidRPr="00C276B0">
        <w:rPr>
          <w:rFonts w:asciiTheme="minorBidi" w:hAnsiTheme="minorBidi" w:hint="cs"/>
          <w:rtl/>
          <w:lang w:bidi="he-IL"/>
        </w:rPr>
        <w:t>נבחר</w:t>
      </w:r>
      <w:r w:rsidRPr="00C276B0">
        <w:rPr>
          <w:rFonts w:asciiTheme="minorBidi" w:hAnsiTheme="minorBidi"/>
          <w:rtl/>
          <w:lang w:bidi="he-IL"/>
        </w:rPr>
        <w:t>.</w:t>
      </w:r>
    </w:p>
    <w:p w14:paraId="2615BFE2" w14:textId="49411426" w:rsidR="003444D3" w:rsidRPr="0094255A" w:rsidRDefault="003444D3" w:rsidP="003444D3">
      <w:pPr>
        <w:pStyle w:val="Heading2"/>
        <w:rPr>
          <w:rFonts w:asciiTheme="minorBidi" w:hAnsiTheme="minorBidi"/>
        </w:rPr>
      </w:pPr>
      <w:r>
        <w:rPr>
          <w:rFonts w:asciiTheme="minorBidi" w:hAnsiTheme="minorBidi" w:hint="cs"/>
          <w:rtl/>
          <w:lang w:bidi="he-IL"/>
        </w:rPr>
        <w:t xml:space="preserve">108 </w:t>
      </w:r>
      <w:r w:rsidRPr="0094255A">
        <w:rPr>
          <w:rFonts w:asciiTheme="minorBidi" w:hAnsiTheme="minorBidi"/>
          <w:rtl/>
          <w:lang w:bidi="he-IL"/>
        </w:rPr>
        <w:t>מפלגות</w:t>
      </w:r>
    </w:p>
    <w:p w14:paraId="2B6F0BCF" w14:textId="77777777" w:rsidR="003444D3" w:rsidRPr="0094255A" w:rsidRDefault="003444D3" w:rsidP="003444D3">
      <w:pPr>
        <w:rPr>
          <w:rtl/>
          <w:lang w:bidi="he-IL"/>
        </w:rPr>
      </w:pPr>
      <w:r w:rsidRPr="0094255A">
        <w:rPr>
          <w:rtl/>
          <w:lang w:bidi="he-IL"/>
        </w:rPr>
        <w:t>חקיקה הנוגעת לפעילות מפלגות פוליטיות, מימון מפלגות, תנאי התמודדות, רישום מפלגות, או הגבלות על פעילותן הארגונית והפוליטית</w:t>
      </w:r>
      <w:r w:rsidRPr="0094255A">
        <w:t>.</w:t>
      </w:r>
    </w:p>
    <w:p w14:paraId="5E24BB58" w14:textId="77777777" w:rsidR="003444D3" w:rsidRPr="0094255A" w:rsidRDefault="003444D3" w:rsidP="003444D3">
      <w:pPr>
        <w:pStyle w:val="ListParagraph"/>
        <w:numPr>
          <w:ilvl w:val="0"/>
          <w:numId w:val="10"/>
        </w:numPr>
        <w:rPr>
          <w:rFonts w:asciiTheme="minorBidi" w:hAnsiTheme="minorBidi"/>
          <w:rtl/>
        </w:rPr>
      </w:pPr>
      <w:r w:rsidRPr="0094255A">
        <w:rPr>
          <w:rFonts w:asciiTheme="minorBidi" w:hAnsiTheme="minorBidi"/>
          <w:rtl/>
          <w:lang w:bidi="he-IL"/>
        </w:rPr>
        <w:t>הגבלת מימון זר למפלגות → צמצום חופש פעולה ארגוני</w:t>
      </w:r>
      <w:r w:rsidRPr="0094255A">
        <w:rPr>
          <w:rFonts w:asciiTheme="minorBidi" w:hAnsiTheme="minorBidi"/>
          <w:lang w:bidi="he-IL"/>
        </w:rPr>
        <w:t>.</w:t>
      </w:r>
    </w:p>
    <w:p w14:paraId="4234132F" w14:textId="77777777" w:rsidR="003444D3" w:rsidRDefault="003444D3" w:rsidP="003444D3">
      <w:pPr>
        <w:pStyle w:val="ListParagraph"/>
        <w:numPr>
          <w:ilvl w:val="0"/>
          <w:numId w:val="10"/>
        </w:numPr>
        <w:rPr>
          <w:rFonts w:asciiTheme="minorBidi" w:hAnsiTheme="minorBidi"/>
        </w:rPr>
      </w:pPr>
      <w:r w:rsidRPr="0094255A">
        <w:rPr>
          <w:rFonts w:asciiTheme="minorBidi" w:hAnsiTheme="minorBidi"/>
          <w:rtl/>
          <w:lang w:bidi="he-IL"/>
        </w:rPr>
        <w:t>שינוי נוסחת מימון מפלגות לטובת מפלגות גדולות → פגיעה בשוויון תחרותי</w:t>
      </w:r>
      <w:r w:rsidRPr="0094255A">
        <w:rPr>
          <w:rFonts w:asciiTheme="minorBidi" w:hAnsiTheme="minorBidi"/>
          <w:lang w:bidi="he-IL"/>
        </w:rPr>
        <w:t>.</w:t>
      </w:r>
    </w:p>
    <w:p w14:paraId="297001FA" w14:textId="493E8890" w:rsidR="00626D7A" w:rsidRDefault="00626D7A" w:rsidP="00626D7A">
      <w:pPr>
        <w:pStyle w:val="Heading2"/>
        <w:rPr>
          <w:rFonts w:asciiTheme="minorBidi" w:hAnsiTheme="minorBidi" w:hint="cs"/>
          <w:rtl/>
          <w:lang w:bidi="he-IL"/>
        </w:rPr>
      </w:pPr>
      <w:r>
        <w:rPr>
          <w:rFonts w:asciiTheme="minorBidi" w:hAnsiTheme="minorBidi" w:hint="cs"/>
          <w:rtl/>
          <w:lang w:bidi="he-IL"/>
        </w:rPr>
        <w:t>109 נשיא המדינה</w:t>
      </w:r>
    </w:p>
    <w:p w14:paraId="71ACAF2F" w14:textId="2192D124" w:rsidR="00626D7A" w:rsidRPr="00626D7A" w:rsidRDefault="00626D7A" w:rsidP="00626D7A">
      <w:pPr>
        <w:rPr>
          <w:rtl/>
          <w:lang w:bidi="he-IL"/>
        </w:rPr>
      </w:pPr>
      <w:r>
        <w:rPr>
          <w:rFonts w:hint="cs"/>
          <w:rtl/>
          <w:lang w:bidi="he-IL"/>
        </w:rPr>
        <w:t xml:space="preserve">חקיקה הנוגעת לסמכויות הנשיא. </w:t>
      </w:r>
    </w:p>
    <w:p w14:paraId="39CACC6C" w14:textId="77777777" w:rsidR="00626D7A" w:rsidRPr="00626D7A" w:rsidRDefault="00626D7A" w:rsidP="00626D7A">
      <w:pPr>
        <w:rPr>
          <w:rFonts w:asciiTheme="minorBidi" w:hAnsiTheme="minorBidi"/>
          <w:rtl/>
          <w:lang w:bidi="he-IL"/>
        </w:rPr>
      </w:pPr>
    </w:p>
    <w:p w14:paraId="12808C8B" w14:textId="77777777" w:rsidR="003444D3" w:rsidRPr="00C276B0" w:rsidRDefault="003444D3" w:rsidP="00C276B0">
      <w:pPr>
        <w:rPr>
          <w:rFonts w:asciiTheme="minorBidi" w:hAnsiTheme="minorBidi"/>
          <w:b/>
          <w:bCs/>
          <w:color w:val="4F81BD" w:themeColor="accent1"/>
          <w:sz w:val="26"/>
          <w:szCs w:val="26"/>
          <w:lang w:bidi="he-IL"/>
        </w:rPr>
      </w:pPr>
    </w:p>
    <w:p w14:paraId="4614EE5E" w14:textId="77777777" w:rsidR="0079647F" w:rsidRPr="0094255A" w:rsidRDefault="0079647F" w:rsidP="000F1E2B">
      <w:pPr>
        <w:rPr>
          <w:rFonts w:asciiTheme="minorBidi" w:hAnsiTheme="minorBidi"/>
          <w:lang w:bidi="he-IL"/>
        </w:rPr>
      </w:pPr>
    </w:p>
    <w:p w14:paraId="1EE94BF9" w14:textId="77777777" w:rsidR="000B1B8C" w:rsidRDefault="000B1B8C">
      <w:pPr>
        <w:bidi w:val="0"/>
        <w:spacing w:before="0" w:after="200"/>
        <w:rPr>
          <w:rFonts w:asciiTheme="majorHAnsi" w:eastAsiaTheme="majorEastAsia" w:hAnsiTheme="majorHAnsi"/>
          <w:b/>
          <w:bCs/>
          <w:color w:val="365F91" w:themeColor="accent1" w:themeShade="BF"/>
          <w:sz w:val="28"/>
          <w:szCs w:val="28"/>
          <w:lang w:bidi="he-IL"/>
        </w:rPr>
      </w:pPr>
      <w:r>
        <w:rPr>
          <w:rtl/>
          <w:lang w:bidi="he-IL"/>
        </w:rPr>
        <w:br w:type="page"/>
      </w:r>
    </w:p>
    <w:p w14:paraId="4F62E225" w14:textId="2EF79CAA" w:rsidR="0094255A" w:rsidRDefault="0094255A" w:rsidP="001023A4">
      <w:pPr>
        <w:pStyle w:val="Heading1"/>
        <w:rPr>
          <w:rtl/>
          <w:lang w:bidi="he-IL"/>
        </w:rPr>
      </w:pPr>
      <w:r>
        <w:rPr>
          <w:rFonts w:hint="cs"/>
          <w:rtl/>
          <w:lang w:bidi="he-IL"/>
        </w:rPr>
        <w:lastRenderedPageBreak/>
        <w:t>מוסדות אזרחיים</w:t>
      </w:r>
    </w:p>
    <w:p w14:paraId="65A04040" w14:textId="29816BF0" w:rsidR="003444D3" w:rsidRPr="003444D3" w:rsidRDefault="003444D3" w:rsidP="00C276B0">
      <w:pPr>
        <w:pStyle w:val="Heading2"/>
        <w:rPr>
          <w:rtl/>
          <w:lang w:bidi="he-IL"/>
        </w:rPr>
      </w:pPr>
      <w:r>
        <w:rPr>
          <w:rFonts w:hint="cs"/>
          <w:rtl/>
          <w:lang w:bidi="he-IL"/>
        </w:rPr>
        <w:t xml:space="preserve">200 כללי </w:t>
      </w:r>
    </w:p>
    <w:p w14:paraId="16A96452" w14:textId="7EEBEC46" w:rsidR="0079647F" w:rsidRPr="0094255A" w:rsidRDefault="003444D3" w:rsidP="0079647F">
      <w:pPr>
        <w:pStyle w:val="Heading2"/>
        <w:rPr>
          <w:rFonts w:asciiTheme="minorBidi" w:hAnsiTheme="minorBidi"/>
        </w:rPr>
      </w:pPr>
      <w:r>
        <w:rPr>
          <w:rFonts w:asciiTheme="minorBidi" w:hAnsiTheme="minorBidi" w:hint="cs"/>
          <w:rtl/>
          <w:lang w:bidi="he-IL"/>
        </w:rPr>
        <w:t xml:space="preserve">201 </w:t>
      </w:r>
      <w:r w:rsidR="0079647F" w:rsidRPr="0094255A">
        <w:rPr>
          <w:rFonts w:asciiTheme="minorBidi" w:hAnsiTheme="minorBidi"/>
          <w:rtl/>
          <w:lang w:bidi="he-IL"/>
        </w:rPr>
        <w:t>תקשורת</w:t>
      </w:r>
    </w:p>
    <w:p w14:paraId="7B7A57DB"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המשפיעה על חופש העיתונות, רגולציה של כלי תקשורת, בעלות, פיקוח, צנזורה, או יחסי ממשלה–תקשורת</w:t>
      </w:r>
      <w:r w:rsidRPr="0094255A">
        <w:rPr>
          <w:rFonts w:asciiTheme="minorBidi" w:hAnsiTheme="minorBidi"/>
        </w:rPr>
        <w:t>.</w:t>
      </w:r>
    </w:p>
    <w:p w14:paraId="713B2396"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הקמת רגולטור הנשלט בידי הממשלה → פגיעה בעצמאות תקשורתית</w:t>
      </w:r>
      <w:r w:rsidRPr="0094255A">
        <w:rPr>
          <w:rFonts w:asciiTheme="minorBidi" w:hAnsiTheme="minorBidi"/>
          <w:lang w:bidi="he-IL"/>
        </w:rPr>
        <w:t>.</w:t>
      </w:r>
    </w:p>
    <w:p w14:paraId="682A2E4F"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הגבלת ביקורת תקשורתית בזמן חירום → צמצום חופש העיתונות</w:t>
      </w:r>
      <w:r w:rsidRPr="0094255A">
        <w:rPr>
          <w:rFonts w:asciiTheme="minorBidi" w:hAnsiTheme="minorBidi"/>
          <w:lang w:bidi="he-IL"/>
        </w:rPr>
        <w:t>.</w:t>
      </w:r>
    </w:p>
    <w:p w14:paraId="74CDF5CA" w14:textId="1FD42FFA" w:rsidR="0079647F" w:rsidRPr="0094255A" w:rsidRDefault="003444D3" w:rsidP="0079647F">
      <w:pPr>
        <w:pStyle w:val="Heading2"/>
        <w:rPr>
          <w:rFonts w:asciiTheme="minorBidi" w:hAnsiTheme="minorBidi"/>
        </w:rPr>
      </w:pPr>
      <w:r>
        <w:rPr>
          <w:rFonts w:asciiTheme="minorBidi" w:hAnsiTheme="minorBidi" w:hint="cs"/>
          <w:rtl/>
          <w:lang w:bidi="he-IL"/>
        </w:rPr>
        <w:t xml:space="preserve">202 </w:t>
      </w:r>
      <w:r w:rsidR="0079647F" w:rsidRPr="0094255A">
        <w:rPr>
          <w:rFonts w:asciiTheme="minorBidi" w:hAnsiTheme="minorBidi"/>
          <w:rtl/>
          <w:lang w:bidi="he-IL"/>
        </w:rPr>
        <w:t>עמותות</w:t>
      </w:r>
    </w:p>
    <w:p w14:paraId="1C5B4384"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הנוגעת לפעילות ארגוני חברה אזרחית, חופש ההתאגדות, מימון (בפרט מימון זר), רגולציה או מגבלות על פעילות ציבורית</w:t>
      </w:r>
      <w:r w:rsidRPr="0094255A">
        <w:rPr>
          <w:rFonts w:asciiTheme="minorBidi" w:hAnsiTheme="minorBidi"/>
        </w:rPr>
        <w:t>.</w:t>
      </w:r>
    </w:p>
    <w:p w14:paraId="0A72E234"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חובת דיווח מיוחדת לעמותות במימון זר → צמצום חופש פעולה</w:t>
      </w:r>
      <w:r w:rsidRPr="0094255A">
        <w:rPr>
          <w:rFonts w:asciiTheme="minorBidi" w:hAnsiTheme="minorBidi"/>
          <w:lang w:bidi="he-IL"/>
        </w:rPr>
        <w:t>.</w:t>
      </w:r>
    </w:p>
    <w:p w14:paraId="795CFA20" w14:textId="1F06430E" w:rsidR="0079647F" w:rsidRPr="0094255A" w:rsidRDefault="0079647F" w:rsidP="0079647F">
      <w:pPr>
        <w:pStyle w:val="ListParagraph"/>
        <w:numPr>
          <w:ilvl w:val="0"/>
          <w:numId w:val="10"/>
        </w:numPr>
        <w:rPr>
          <w:rFonts w:asciiTheme="minorBidi" w:hAnsiTheme="minorBidi"/>
          <w:lang w:bidi="he-IL"/>
        </w:rPr>
      </w:pPr>
      <w:r w:rsidRPr="0094255A">
        <w:rPr>
          <w:rFonts w:asciiTheme="minorBidi" w:hAnsiTheme="minorBidi"/>
          <w:rtl/>
          <w:lang w:bidi="he-IL"/>
        </w:rPr>
        <w:t>איסור על פעילות חינוכית/ציבורית של עמותות מסוימות → פגיעה בהתאגדות.</w:t>
      </w:r>
    </w:p>
    <w:p w14:paraId="6B4480DE" w14:textId="6EAE54C8" w:rsidR="0079647F" w:rsidRPr="0094255A" w:rsidRDefault="003444D3" w:rsidP="0079647F">
      <w:pPr>
        <w:pStyle w:val="Heading2"/>
        <w:rPr>
          <w:rFonts w:asciiTheme="minorBidi" w:hAnsiTheme="minorBidi" w:hint="cs"/>
          <w:rtl/>
          <w:lang w:bidi="he-IL"/>
        </w:rPr>
      </w:pPr>
      <w:r>
        <w:rPr>
          <w:rFonts w:asciiTheme="minorBidi" w:hAnsiTheme="minorBidi" w:hint="cs"/>
          <w:rtl/>
          <w:lang w:bidi="he-IL"/>
        </w:rPr>
        <w:t xml:space="preserve">203 </w:t>
      </w:r>
      <w:r w:rsidR="0079647F" w:rsidRPr="0094255A">
        <w:rPr>
          <w:rFonts w:asciiTheme="minorBidi" w:hAnsiTheme="minorBidi"/>
          <w:rtl/>
          <w:lang w:bidi="he-IL"/>
        </w:rPr>
        <w:t>חינוך ואקדמיה</w:t>
      </w:r>
    </w:p>
    <w:p w14:paraId="3E10C826"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המשפיעה על מערכת החינוך וההשכלה הגבוהה, חופש אקדמי, תכנים לימודיים, עצמאות מוסדות, או פיקוח פוליטי</w:t>
      </w:r>
      <w:r w:rsidRPr="0094255A">
        <w:rPr>
          <w:rFonts w:asciiTheme="minorBidi" w:hAnsiTheme="minorBidi"/>
        </w:rPr>
        <w:t>.</w:t>
      </w:r>
    </w:p>
    <w:p w14:paraId="45564B15" w14:textId="220F5921"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 xml:space="preserve">התערבות פוליטית בתכני לימוד → פגיעה </w:t>
      </w:r>
      <w:r w:rsidR="0094255A" w:rsidRPr="0094255A">
        <w:rPr>
          <w:rFonts w:asciiTheme="minorBidi" w:hAnsiTheme="minorBidi"/>
          <w:rtl/>
          <w:lang w:bidi="he-IL"/>
        </w:rPr>
        <w:t>בעצמאות ואי תלות מערכת החינוך</w:t>
      </w:r>
      <w:r w:rsidRPr="0094255A">
        <w:rPr>
          <w:rFonts w:asciiTheme="minorBidi" w:hAnsiTheme="minorBidi"/>
          <w:lang w:bidi="he-IL"/>
        </w:rPr>
        <w:t>.</w:t>
      </w:r>
    </w:p>
    <w:p w14:paraId="6B2A704A" w14:textId="77777777" w:rsidR="0079647F" w:rsidRPr="0094255A" w:rsidRDefault="0079647F" w:rsidP="0079647F">
      <w:pPr>
        <w:pStyle w:val="ListParagraph"/>
        <w:numPr>
          <w:ilvl w:val="0"/>
          <w:numId w:val="10"/>
        </w:numPr>
        <w:rPr>
          <w:rFonts w:asciiTheme="minorBidi" w:hAnsiTheme="minorBidi"/>
          <w:rtl/>
        </w:rPr>
      </w:pPr>
      <w:r w:rsidRPr="0094255A">
        <w:rPr>
          <w:rFonts w:asciiTheme="minorBidi" w:hAnsiTheme="minorBidi"/>
          <w:rtl/>
          <w:lang w:bidi="he-IL"/>
        </w:rPr>
        <w:t>שלילת תקצוב ממוסד אקדמי בשל עמדות פוליטיות → פגיעה בחופש אקדמי</w:t>
      </w:r>
      <w:r w:rsidRPr="0094255A">
        <w:rPr>
          <w:rFonts w:asciiTheme="minorBidi" w:hAnsiTheme="minorBidi"/>
          <w:lang w:bidi="he-IL"/>
        </w:rPr>
        <w:t>.</w:t>
      </w:r>
    </w:p>
    <w:p w14:paraId="0717211A" w14:textId="4DC61289" w:rsidR="0079647F" w:rsidRPr="0094255A" w:rsidRDefault="003444D3" w:rsidP="0079647F">
      <w:pPr>
        <w:pStyle w:val="Heading2"/>
        <w:rPr>
          <w:rFonts w:asciiTheme="minorBidi" w:hAnsiTheme="minorBidi"/>
        </w:rPr>
      </w:pPr>
      <w:r>
        <w:rPr>
          <w:rFonts w:asciiTheme="minorBidi" w:hAnsiTheme="minorBidi" w:hint="cs"/>
          <w:rtl/>
          <w:lang w:bidi="he-IL"/>
        </w:rPr>
        <w:t xml:space="preserve">204 </w:t>
      </w:r>
      <w:r w:rsidR="0079647F" w:rsidRPr="0094255A">
        <w:rPr>
          <w:rFonts w:asciiTheme="minorBidi" w:hAnsiTheme="minorBidi"/>
          <w:rtl/>
          <w:lang w:bidi="he-IL"/>
        </w:rPr>
        <w:t>מוסדות תרבות</w:t>
      </w:r>
    </w:p>
    <w:p w14:paraId="1D5D96AC"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הנוגעת לפעילות תרבותית ואמנותית, מימון ציבורי, חופש יצירה, או התניות אידאולוגיות לתמיכה ממשלתית</w:t>
      </w:r>
      <w:r w:rsidRPr="0094255A">
        <w:rPr>
          <w:rFonts w:asciiTheme="minorBidi" w:hAnsiTheme="minorBidi"/>
        </w:rPr>
        <w:t>.</w:t>
      </w:r>
    </w:p>
    <w:p w14:paraId="72FBE46B" w14:textId="77777777" w:rsidR="0094255A" w:rsidRPr="0094255A" w:rsidRDefault="0094255A" w:rsidP="0094255A">
      <w:pPr>
        <w:pStyle w:val="ListParagraph"/>
        <w:numPr>
          <w:ilvl w:val="0"/>
          <w:numId w:val="10"/>
        </w:numPr>
        <w:rPr>
          <w:rFonts w:asciiTheme="minorBidi" w:hAnsiTheme="minorBidi"/>
          <w:rtl/>
        </w:rPr>
      </w:pPr>
      <w:r w:rsidRPr="0094255A">
        <w:rPr>
          <w:rFonts w:asciiTheme="minorBidi" w:hAnsiTheme="minorBidi"/>
          <w:rtl/>
          <w:lang w:bidi="he-IL"/>
        </w:rPr>
        <w:t>התניית תקצוב בנאמנות למדינה → פגיעה בחופש יצירה</w:t>
      </w:r>
      <w:r w:rsidRPr="0094255A">
        <w:rPr>
          <w:rFonts w:asciiTheme="minorBidi" w:hAnsiTheme="minorBidi"/>
          <w:lang w:bidi="he-IL"/>
        </w:rPr>
        <w:t>.</w:t>
      </w:r>
    </w:p>
    <w:p w14:paraId="0D8A4212" w14:textId="5D717EDD" w:rsidR="0094255A" w:rsidRPr="0094255A" w:rsidRDefault="0094255A" w:rsidP="0094255A">
      <w:pPr>
        <w:pStyle w:val="ListParagraph"/>
        <w:numPr>
          <w:ilvl w:val="0"/>
          <w:numId w:val="10"/>
        </w:numPr>
        <w:rPr>
          <w:rFonts w:asciiTheme="minorBidi" w:hAnsiTheme="minorBidi"/>
          <w:rtl/>
          <w:lang w:bidi="he-IL"/>
        </w:rPr>
      </w:pPr>
      <w:r w:rsidRPr="0094255A">
        <w:rPr>
          <w:rFonts w:asciiTheme="minorBidi" w:hAnsiTheme="minorBidi"/>
          <w:rtl/>
          <w:lang w:bidi="he-IL"/>
        </w:rPr>
        <w:t xml:space="preserve">קביעת קריטריונים לתמיכה → </w:t>
      </w:r>
      <w:r w:rsidR="0048468A">
        <w:rPr>
          <w:rFonts w:asciiTheme="minorBidi" w:hAnsiTheme="minorBidi" w:hint="cs"/>
          <w:rtl/>
          <w:lang w:bidi="he-IL"/>
        </w:rPr>
        <w:t>החלשת העצמאות ה</w:t>
      </w:r>
      <w:r w:rsidRPr="0094255A">
        <w:rPr>
          <w:rFonts w:asciiTheme="minorBidi" w:hAnsiTheme="minorBidi"/>
          <w:rtl/>
          <w:lang w:bidi="he-IL"/>
        </w:rPr>
        <w:t>מוסדי</w:t>
      </w:r>
      <w:r w:rsidR="0048468A">
        <w:rPr>
          <w:rFonts w:asciiTheme="minorBidi" w:hAnsiTheme="minorBidi" w:hint="cs"/>
          <w:rtl/>
          <w:lang w:bidi="he-IL"/>
        </w:rPr>
        <w:t>ת</w:t>
      </w:r>
      <w:r w:rsidRPr="0094255A">
        <w:rPr>
          <w:rFonts w:asciiTheme="minorBidi" w:hAnsiTheme="minorBidi"/>
          <w:rtl/>
          <w:lang w:bidi="he-IL"/>
        </w:rPr>
        <w:t>.</w:t>
      </w:r>
    </w:p>
    <w:p w14:paraId="77617DAE" w14:textId="77777777" w:rsidR="000B1B8C" w:rsidRDefault="000B1B8C">
      <w:pPr>
        <w:bidi w:val="0"/>
        <w:spacing w:before="0" w:after="200"/>
        <w:rPr>
          <w:rFonts w:asciiTheme="minorBidi" w:eastAsiaTheme="majorEastAsia" w:hAnsiTheme="minorBidi"/>
          <w:b/>
          <w:bCs/>
          <w:color w:val="365F91" w:themeColor="accent1" w:themeShade="BF"/>
          <w:sz w:val="28"/>
          <w:szCs w:val="28"/>
          <w:lang w:bidi="he-IL"/>
        </w:rPr>
      </w:pPr>
      <w:r>
        <w:rPr>
          <w:rFonts w:asciiTheme="minorBidi" w:hAnsiTheme="minorBidi"/>
          <w:rtl/>
          <w:lang w:bidi="he-IL"/>
        </w:rPr>
        <w:br w:type="page"/>
      </w:r>
    </w:p>
    <w:p w14:paraId="78F80749" w14:textId="3AD203F0" w:rsidR="0079647F" w:rsidRPr="0094255A" w:rsidRDefault="0079647F" w:rsidP="0079647F">
      <w:pPr>
        <w:pStyle w:val="Heading1"/>
        <w:rPr>
          <w:rFonts w:asciiTheme="minorBidi" w:hAnsiTheme="minorBidi"/>
        </w:rPr>
      </w:pPr>
      <w:r w:rsidRPr="0094255A">
        <w:rPr>
          <w:rFonts w:asciiTheme="minorBidi" w:hAnsiTheme="minorBidi"/>
          <w:rtl/>
          <w:lang w:bidi="he-IL"/>
        </w:rPr>
        <w:lastRenderedPageBreak/>
        <w:t xml:space="preserve">זכויות </w:t>
      </w:r>
    </w:p>
    <w:p w14:paraId="4970772F" w14:textId="4B6F2777" w:rsidR="003444D3" w:rsidRDefault="003444D3" w:rsidP="001023A4">
      <w:pPr>
        <w:pStyle w:val="Heading2"/>
        <w:rPr>
          <w:rFonts w:asciiTheme="minorBidi" w:hAnsiTheme="minorBidi"/>
          <w:rtl/>
          <w:lang w:bidi="he-IL"/>
        </w:rPr>
      </w:pPr>
      <w:r>
        <w:rPr>
          <w:rFonts w:asciiTheme="minorBidi" w:hAnsiTheme="minorBidi" w:hint="cs"/>
          <w:rtl/>
          <w:lang w:bidi="he-IL"/>
        </w:rPr>
        <w:t>300 כללי</w:t>
      </w:r>
    </w:p>
    <w:p w14:paraId="1D6771CB" w14:textId="13F33302" w:rsidR="001023A4" w:rsidRPr="0094255A" w:rsidRDefault="003444D3" w:rsidP="001023A4">
      <w:pPr>
        <w:pStyle w:val="Heading2"/>
        <w:rPr>
          <w:rFonts w:asciiTheme="minorBidi" w:hAnsiTheme="minorBidi"/>
          <w:rtl/>
          <w:lang w:bidi="he-IL"/>
        </w:rPr>
      </w:pPr>
      <w:r>
        <w:rPr>
          <w:rFonts w:asciiTheme="minorBidi" w:hAnsiTheme="minorBidi" w:hint="cs"/>
          <w:rtl/>
          <w:lang w:bidi="he-IL"/>
        </w:rPr>
        <w:t xml:space="preserve">301 </w:t>
      </w:r>
      <w:r w:rsidR="001023A4" w:rsidRPr="0094255A">
        <w:rPr>
          <w:rFonts w:asciiTheme="minorBidi" w:hAnsiTheme="minorBidi"/>
          <w:rtl/>
          <w:lang w:bidi="he-IL"/>
        </w:rPr>
        <w:t>זכות לבחור ולהיבחר</w:t>
      </w:r>
    </w:p>
    <w:p w14:paraId="24852EFF" w14:textId="77777777" w:rsidR="001023A4" w:rsidRPr="0094255A" w:rsidRDefault="001023A4" w:rsidP="001023A4">
      <w:pPr>
        <w:rPr>
          <w:rFonts w:asciiTheme="minorBidi" w:hAnsiTheme="minorBidi"/>
          <w:rtl/>
          <w:lang w:bidi="he-IL"/>
        </w:rPr>
      </w:pPr>
      <w:r w:rsidRPr="0094255A">
        <w:rPr>
          <w:rFonts w:asciiTheme="minorBidi" w:hAnsiTheme="minorBidi"/>
          <w:rtl/>
          <w:lang w:bidi="he-IL"/>
        </w:rPr>
        <w:t>חקיקה המשפיעה על זכויות ההצבעה וההתמודדות בבחירות, תנאי סף, פסילות מועמדים או רשימות, ונגישות להשתתפות פוליטית</w:t>
      </w:r>
      <w:r w:rsidRPr="0094255A">
        <w:rPr>
          <w:rFonts w:asciiTheme="minorBidi" w:hAnsiTheme="minorBidi"/>
        </w:rPr>
        <w:t>.</w:t>
      </w:r>
    </w:p>
    <w:p w14:paraId="5FBEA895" w14:textId="77777777" w:rsidR="001023A4" w:rsidRPr="0094255A" w:rsidRDefault="001023A4" w:rsidP="001023A4">
      <w:pPr>
        <w:pStyle w:val="ListParagraph"/>
        <w:numPr>
          <w:ilvl w:val="0"/>
          <w:numId w:val="10"/>
        </w:numPr>
        <w:rPr>
          <w:rFonts w:asciiTheme="minorBidi" w:hAnsiTheme="minorBidi"/>
          <w:rtl/>
        </w:rPr>
      </w:pPr>
      <w:r w:rsidRPr="0094255A">
        <w:rPr>
          <w:rFonts w:asciiTheme="minorBidi" w:hAnsiTheme="minorBidi"/>
          <w:rtl/>
          <w:lang w:bidi="he-IL"/>
        </w:rPr>
        <w:t>העלאת גיל הצבעה או דרישות סף להתמודדות → צמצום זכות</w:t>
      </w:r>
      <w:r w:rsidRPr="0094255A">
        <w:rPr>
          <w:rFonts w:asciiTheme="minorBidi" w:hAnsiTheme="minorBidi"/>
          <w:lang w:bidi="he-IL"/>
        </w:rPr>
        <w:t>.</w:t>
      </w:r>
    </w:p>
    <w:p w14:paraId="30563838" w14:textId="492E9208" w:rsidR="001023A4" w:rsidRPr="0094255A" w:rsidRDefault="0048468A" w:rsidP="001023A4">
      <w:pPr>
        <w:pStyle w:val="ListParagraph"/>
        <w:numPr>
          <w:ilvl w:val="0"/>
          <w:numId w:val="10"/>
        </w:numPr>
        <w:rPr>
          <w:rFonts w:asciiTheme="minorBidi" w:hAnsiTheme="minorBidi"/>
          <w:lang w:bidi="he-IL"/>
        </w:rPr>
      </w:pPr>
      <w:r>
        <w:rPr>
          <w:rFonts w:asciiTheme="minorBidi" w:hAnsiTheme="minorBidi" w:hint="cs"/>
          <w:rtl/>
          <w:lang w:bidi="he-IL"/>
        </w:rPr>
        <w:t>צמצום</w:t>
      </w:r>
      <w:r w:rsidRPr="0094255A">
        <w:rPr>
          <w:rFonts w:asciiTheme="minorBidi" w:hAnsiTheme="minorBidi"/>
          <w:rtl/>
          <w:lang w:bidi="he-IL"/>
        </w:rPr>
        <w:t xml:space="preserve"> </w:t>
      </w:r>
      <w:r w:rsidR="001023A4" w:rsidRPr="0094255A">
        <w:rPr>
          <w:rFonts w:asciiTheme="minorBidi" w:hAnsiTheme="minorBidi"/>
          <w:rtl/>
          <w:lang w:bidi="he-IL"/>
        </w:rPr>
        <w:t xml:space="preserve">קלפיות לאנשים עם מוגבלות → </w:t>
      </w:r>
      <w:r>
        <w:rPr>
          <w:rFonts w:asciiTheme="minorBidi" w:hAnsiTheme="minorBidi" w:hint="cs"/>
          <w:rtl/>
          <w:lang w:bidi="he-IL"/>
        </w:rPr>
        <w:t>החלשת</w:t>
      </w:r>
      <w:r w:rsidRPr="0094255A">
        <w:rPr>
          <w:rFonts w:asciiTheme="minorBidi" w:hAnsiTheme="minorBidi"/>
          <w:rtl/>
          <w:lang w:bidi="he-IL"/>
        </w:rPr>
        <w:t xml:space="preserve"> </w:t>
      </w:r>
      <w:r>
        <w:rPr>
          <w:rFonts w:asciiTheme="minorBidi" w:hAnsiTheme="minorBidi" w:hint="cs"/>
          <w:rtl/>
          <w:lang w:bidi="he-IL"/>
        </w:rPr>
        <w:t>ה</w:t>
      </w:r>
      <w:r w:rsidR="001023A4" w:rsidRPr="0094255A">
        <w:rPr>
          <w:rFonts w:asciiTheme="minorBidi" w:hAnsiTheme="minorBidi"/>
          <w:rtl/>
          <w:lang w:bidi="he-IL"/>
        </w:rPr>
        <w:t>זכות.</w:t>
      </w:r>
    </w:p>
    <w:p w14:paraId="4F6F1075" w14:textId="00ED9289" w:rsidR="0079647F" w:rsidRPr="0094255A" w:rsidRDefault="003444D3" w:rsidP="0079647F">
      <w:pPr>
        <w:pStyle w:val="Heading2"/>
        <w:rPr>
          <w:rFonts w:asciiTheme="minorBidi" w:hAnsiTheme="minorBidi"/>
          <w:lang w:bidi="he-IL"/>
        </w:rPr>
      </w:pPr>
      <w:r>
        <w:rPr>
          <w:rFonts w:asciiTheme="minorBidi" w:hAnsiTheme="minorBidi" w:hint="cs"/>
          <w:rtl/>
          <w:lang w:bidi="he-IL"/>
        </w:rPr>
        <w:t xml:space="preserve">302 </w:t>
      </w:r>
      <w:r w:rsidR="0079647F" w:rsidRPr="0094255A">
        <w:rPr>
          <w:rFonts w:asciiTheme="minorBidi" w:hAnsiTheme="minorBidi"/>
          <w:rtl/>
          <w:lang w:bidi="he-IL"/>
        </w:rPr>
        <w:t>חופש הביטוי</w:t>
      </w:r>
      <w:r w:rsidR="001D3504">
        <w:rPr>
          <w:rFonts w:asciiTheme="minorBidi" w:hAnsiTheme="minorBidi" w:hint="cs"/>
          <w:rtl/>
          <w:lang w:bidi="he-IL"/>
        </w:rPr>
        <w:t xml:space="preserve"> והמחאה</w:t>
      </w:r>
    </w:p>
    <w:p w14:paraId="72D72D05"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 xml:space="preserve">חקיקה המשפיעה על חופש הביטוי הפוליטי, האזרחי או התרבותי, לרבות הגבלות, </w:t>
      </w:r>
      <w:proofErr w:type="spellStart"/>
      <w:r w:rsidRPr="0094255A">
        <w:rPr>
          <w:rFonts w:asciiTheme="minorBidi" w:hAnsiTheme="minorBidi"/>
          <w:rtl/>
          <w:lang w:bidi="he-IL"/>
        </w:rPr>
        <w:t>פליליזציה</w:t>
      </w:r>
      <w:proofErr w:type="spellEnd"/>
      <w:r w:rsidRPr="0094255A">
        <w:rPr>
          <w:rFonts w:asciiTheme="minorBidi" w:hAnsiTheme="minorBidi"/>
          <w:rtl/>
          <w:lang w:bidi="he-IL"/>
        </w:rPr>
        <w:t xml:space="preserve"> של ביטוי, או הגנות על ביטוי</w:t>
      </w:r>
      <w:r w:rsidRPr="0094255A">
        <w:rPr>
          <w:rFonts w:asciiTheme="minorBidi" w:hAnsiTheme="minorBidi"/>
        </w:rPr>
        <w:t>.</w:t>
      </w:r>
    </w:p>
    <w:p w14:paraId="6AC61C0F" w14:textId="4512EE96" w:rsidR="0094255A" w:rsidRPr="0094255A" w:rsidRDefault="0094255A" w:rsidP="0094255A">
      <w:pPr>
        <w:pStyle w:val="ListParagraph"/>
        <w:numPr>
          <w:ilvl w:val="0"/>
          <w:numId w:val="10"/>
        </w:numPr>
        <w:rPr>
          <w:rFonts w:asciiTheme="minorBidi" w:hAnsiTheme="minorBidi"/>
          <w:rtl/>
        </w:rPr>
      </w:pPr>
      <w:r w:rsidRPr="0094255A">
        <w:rPr>
          <w:rFonts w:asciiTheme="minorBidi" w:hAnsiTheme="minorBidi"/>
          <w:rtl/>
          <w:lang w:bidi="he-IL"/>
        </w:rPr>
        <w:t>הפללת קריאה לחרם → צמצום חופש ביטוי</w:t>
      </w:r>
      <w:r w:rsidRPr="0094255A">
        <w:rPr>
          <w:rFonts w:asciiTheme="minorBidi" w:hAnsiTheme="minorBidi"/>
          <w:lang w:bidi="he-IL"/>
        </w:rPr>
        <w:t>.</w:t>
      </w:r>
    </w:p>
    <w:p w14:paraId="7B99D58C" w14:textId="73DA40EF" w:rsidR="0094255A" w:rsidRPr="0094255A" w:rsidRDefault="0048468A" w:rsidP="0094255A">
      <w:pPr>
        <w:pStyle w:val="ListParagraph"/>
        <w:numPr>
          <w:ilvl w:val="0"/>
          <w:numId w:val="10"/>
        </w:numPr>
        <w:rPr>
          <w:rFonts w:asciiTheme="minorBidi" w:hAnsiTheme="minorBidi"/>
          <w:lang w:bidi="he-IL"/>
        </w:rPr>
      </w:pPr>
      <w:r>
        <w:rPr>
          <w:rFonts w:asciiTheme="minorBidi" w:hAnsiTheme="minorBidi" w:hint="cs"/>
          <w:rtl/>
          <w:lang w:bidi="he-IL"/>
        </w:rPr>
        <w:t>צמצום</w:t>
      </w:r>
      <w:r w:rsidRPr="0094255A">
        <w:rPr>
          <w:rFonts w:asciiTheme="minorBidi" w:hAnsiTheme="minorBidi"/>
          <w:rtl/>
          <w:lang w:bidi="he-IL"/>
        </w:rPr>
        <w:t xml:space="preserve"> </w:t>
      </w:r>
      <w:r w:rsidR="0094255A" w:rsidRPr="0094255A">
        <w:rPr>
          <w:rFonts w:asciiTheme="minorBidi" w:hAnsiTheme="minorBidi"/>
          <w:rtl/>
          <w:lang w:bidi="he-IL"/>
        </w:rPr>
        <w:t xml:space="preserve">חסינות ביטוי בהפגנות → </w:t>
      </w:r>
      <w:r>
        <w:rPr>
          <w:rFonts w:asciiTheme="minorBidi" w:hAnsiTheme="minorBidi" w:hint="cs"/>
          <w:rtl/>
          <w:lang w:bidi="he-IL"/>
        </w:rPr>
        <w:t>צמצום</w:t>
      </w:r>
      <w:r w:rsidRPr="0094255A">
        <w:rPr>
          <w:rFonts w:asciiTheme="minorBidi" w:hAnsiTheme="minorBidi"/>
          <w:rtl/>
          <w:lang w:bidi="he-IL"/>
        </w:rPr>
        <w:t xml:space="preserve"> </w:t>
      </w:r>
      <w:r w:rsidR="0094255A" w:rsidRPr="0094255A">
        <w:rPr>
          <w:rFonts w:asciiTheme="minorBidi" w:hAnsiTheme="minorBidi"/>
          <w:rtl/>
          <w:lang w:bidi="he-IL"/>
        </w:rPr>
        <w:t>חופש הביטוי.</w:t>
      </w:r>
    </w:p>
    <w:p w14:paraId="1316ADCF" w14:textId="1E1A30B9" w:rsidR="0079647F" w:rsidRPr="0094255A" w:rsidRDefault="003444D3" w:rsidP="0079647F">
      <w:pPr>
        <w:pStyle w:val="Heading2"/>
        <w:rPr>
          <w:rFonts w:asciiTheme="minorBidi" w:hAnsiTheme="minorBidi"/>
        </w:rPr>
      </w:pPr>
      <w:r>
        <w:rPr>
          <w:rFonts w:asciiTheme="minorBidi" w:hAnsiTheme="minorBidi" w:hint="cs"/>
          <w:rtl/>
          <w:lang w:bidi="he-IL"/>
        </w:rPr>
        <w:t xml:space="preserve">303 </w:t>
      </w:r>
      <w:r w:rsidR="0079647F" w:rsidRPr="0094255A">
        <w:rPr>
          <w:rFonts w:asciiTheme="minorBidi" w:hAnsiTheme="minorBidi"/>
          <w:rtl/>
          <w:lang w:bidi="he-IL"/>
        </w:rPr>
        <w:t>חופש הדת</w:t>
      </w:r>
    </w:p>
    <w:p w14:paraId="681698CB"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הנוגעת לחופש פולחן, חופש מדת, כפייה דתית, או יחסי דת–מדינה בהיבט זכויות הפרט</w:t>
      </w:r>
      <w:r w:rsidRPr="0094255A">
        <w:rPr>
          <w:rFonts w:asciiTheme="minorBidi" w:hAnsiTheme="minorBidi"/>
        </w:rPr>
        <w:t>.</w:t>
      </w:r>
    </w:p>
    <w:p w14:paraId="7F8CC8B4" w14:textId="77777777" w:rsidR="0094255A" w:rsidRPr="0094255A" w:rsidRDefault="0094255A" w:rsidP="0094255A">
      <w:pPr>
        <w:pStyle w:val="ListParagraph"/>
        <w:numPr>
          <w:ilvl w:val="0"/>
          <w:numId w:val="10"/>
        </w:numPr>
        <w:rPr>
          <w:rFonts w:asciiTheme="minorBidi" w:hAnsiTheme="minorBidi"/>
          <w:rtl/>
        </w:rPr>
      </w:pPr>
      <w:r w:rsidRPr="0094255A">
        <w:rPr>
          <w:rFonts w:asciiTheme="minorBidi" w:hAnsiTheme="minorBidi"/>
          <w:rtl/>
          <w:lang w:bidi="he-IL"/>
        </w:rPr>
        <w:t>כפיית נורמות דתיות במרחב הציבורי → פגיעה בחופש מדת</w:t>
      </w:r>
      <w:r w:rsidRPr="0094255A">
        <w:rPr>
          <w:rFonts w:asciiTheme="minorBidi" w:hAnsiTheme="minorBidi"/>
          <w:lang w:bidi="he-IL"/>
        </w:rPr>
        <w:t>.</w:t>
      </w:r>
    </w:p>
    <w:p w14:paraId="55A79F9F" w14:textId="1162274B" w:rsidR="0094255A" w:rsidRPr="0094255A" w:rsidRDefault="0048468A" w:rsidP="0094255A">
      <w:pPr>
        <w:pStyle w:val="ListParagraph"/>
        <w:numPr>
          <w:ilvl w:val="0"/>
          <w:numId w:val="10"/>
        </w:numPr>
        <w:rPr>
          <w:rFonts w:asciiTheme="minorBidi" w:hAnsiTheme="minorBidi"/>
          <w:lang w:bidi="he-IL"/>
        </w:rPr>
      </w:pPr>
      <w:r>
        <w:rPr>
          <w:rFonts w:asciiTheme="minorBidi" w:hAnsiTheme="minorBidi" w:hint="cs"/>
          <w:rtl/>
          <w:lang w:bidi="he-IL"/>
        </w:rPr>
        <w:t>הגבלת</w:t>
      </w:r>
      <w:r w:rsidRPr="0094255A">
        <w:rPr>
          <w:rFonts w:asciiTheme="minorBidi" w:hAnsiTheme="minorBidi"/>
          <w:rtl/>
          <w:lang w:bidi="he-IL"/>
        </w:rPr>
        <w:t xml:space="preserve"> </w:t>
      </w:r>
      <w:r w:rsidR="0094255A" w:rsidRPr="0094255A">
        <w:rPr>
          <w:rFonts w:asciiTheme="minorBidi" w:hAnsiTheme="minorBidi"/>
          <w:rtl/>
          <w:lang w:bidi="he-IL"/>
        </w:rPr>
        <w:t xml:space="preserve">חופש פולחן לקבוצות שונות → </w:t>
      </w:r>
      <w:r>
        <w:rPr>
          <w:rFonts w:asciiTheme="minorBidi" w:hAnsiTheme="minorBidi" w:hint="cs"/>
          <w:rtl/>
          <w:lang w:bidi="he-IL"/>
        </w:rPr>
        <w:t>צמצום הזכות</w:t>
      </w:r>
      <w:r w:rsidR="0094255A" w:rsidRPr="0094255A">
        <w:rPr>
          <w:rFonts w:asciiTheme="minorBidi" w:hAnsiTheme="minorBidi"/>
          <w:rtl/>
          <w:lang w:bidi="he-IL"/>
        </w:rPr>
        <w:t>.</w:t>
      </w:r>
    </w:p>
    <w:p w14:paraId="364DF252" w14:textId="6CC28FF2" w:rsidR="0079647F" w:rsidRPr="0094255A" w:rsidRDefault="003444D3" w:rsidP="0079647F">
      <w:pPr>
        <w:pStyle w:val="Heading2"/>
        <w:rPr>
          <w:rFonts w:asciiTheme="minorBidi" w:hAnsiTheme="minorBidi"/>
        </w:rPr>
      </w:pPr>
      <w:r>
        <w:rPr>
          <w:rFonts w:asciiTheme="minorBidi" w:hAnsiTheme="minorBidi" w:hint="cs"/>
          <w:rtl/>
          <w:lang w:bidi="he-IL"/>
        </w:rPr>
        <w:t xml:space="preserve">304 </w:t>
      </w:r>
      <w:r w:rsidR="0079647F" w:rsidRPr="0094255A">
        <w:rPr>
          <w:rFonts w:asciiTheme="minorBidi" w:hAnsiTheme="minorBidi"/>
          <w:rtl/>
          <w:lang w:bidi="he-IL"/>
        </w:rPr>
        <w:t>שוויון</w:t>
      </w:r>
    </w:p>
    <w:p w14:paraId="6755FF3D" w14:textId="77777777" w:rsidR="0079647F" w:rsidRPr="0094255A" w:rsidRDefault="0079647F" w:rsidP="0079647F">
      <w:pPr>
        <w:rPr>
          <w:rFonts w:asciiTheme="minorBidi" w:hAnsiTheme="minorBidi"/>
          <w:rtl/>
          <w:lang w:bidi="he-IL"/>
        </w:rPr>
      </w:pPr>
      <w:r w:rsidRPr="0094255A">
        <w:rPr>
          <w:rFonts w:asciiTheme="minorBidi" w:hAnsiTheme="minorBidi"/>
          <w:rtl/>
          <w:lang w:bidi="he-IL"/>
        </w:rPr>
        <w:t>חקיקה העוסקת בעקרון השוויון בפני החוק, איסור אפליה, או מתן העדפה לקבוצות מסוימות על בסיס זהות, דת, לאום או מגדר</w:t>
      </w:r>
      <w:r w:rsidRPr="0094255A">
        <w:rPr>
          <w:rFonts w:asciiTheme="minorBidi" w:hAnsiTheme="minorBidi"/>
        </w:rPr>
        <w:t>.</w:t>
      </w:r>
    </w:p>
    <w:p w14:paraId="6AE0C820" w14:textId="77777777" w:rsidR="0094255A" w:rsidRDefault="0094255A" w:rsidP="0094255A">
      <w:pPr>
        <w:pStyle w:val="ListParagraph"/>
        <w:numPr>
          <w:ilvl w:val="0"/>
          <w:numId w:val="10"/>
        </w:numPr>
        <w:rPr>
          <w:rFonts w:asciiTheme="minorBidi" w:hAnsiTheme="minorBidi"/>
        </w:rPr>
      </w:pPr>
      <w:r w:rsidRPr="0094255A">
        <w:rPr>
          <w:rFonts w:asciiTheme="minorBidi" w:hAnsiTheme="minorBidi"/>
          <w:rtl/>
          <w:lang w:bidi="he-IL"/>
        </w:rPr>
        <w:t>חקיקה המאפשרת אפליה “מטעמי אמונה” → פגיעה בשוויון</w:t>
      </w:r>
      <w:r w:rsidRPr="0094255A">
        <w:rPr>
          <w:rFonts w:asciiTheme="minorBidi" w:hAnsiTheme="minorBidi"/>
          <w:lang w:bidi="he-IL"/>
        </w:rPr>
        <w:t>.</w:t>
      </w:r>
    </w:p>
    <w:p w14:paraId="4792B2BB" w14:textId="4A45A8C5" w:rsidR="00D537DA" w:rsidRPr="00FC187D" w:rsidRDefault="00B70C65" w:rsidP="00FC187D">
      <w:pPr>
        <w:pStyle w:val="ListParagraph"/>
        <w:numPr>
          <w:ilvl w:val="0"/>
          <w:numId w:val="10"/>
        </w:numPr>
        <w:rPr>
          <w:rFonts w:asciiTheme="minorBidi" w:hAnsiTheme="minorBidi"/>
          <w:rtl/>
        </w:rPr>
      </w:pPr>
      <w:r>
        <w:rPr>
          <w:rFonts w:asciiTheme="minorBidi" w:hAnsiTheme="minorBidi" w:hint="cs"/>
          <w:rtl/>
          <w:lang w:bidi="he-IL"/>
        </w:rPr>
        <w:t xml:space="preserve">חקיקה המאפשרת הקמת ועדות קבלה ביישובים קטנים </w:t>
      </w:r>
      <w:r w:rsidRPr="0094255A">
        <w:rPr>
          <w:rFonts w:asciiTheme="minorBidi" w:hAnsiTheme="minorBidi"/>
          <w:rtl/>
          <w:lang w:bidi="he-IL"/>
        </w:rPr>
        <w:t>→ פגיעה בשוויון</w:t>
      </w:r>
      <w:r w:rsidRPr="0094255A">
        <w:rPr>
          <w:rFonts w:asciiTheme="minorBidi" w:hAnsiTheme="minorBidi"/>
          <w:lang w:bidi="he-IL"/>
        </w:rPr>
        <w:t>.</w:t>
      </w:r>
    </w:p>
    <w:p w14:paraId="66F7A3E3" w14:textId="21A3834C" w:rsidR="00D537DA" w:rsidRPr="0094255A" w:rsidRDefault="00D537DA" w:rsidP="00D537DA">
      <w:pPr>
        <w:pStyle w:val="Heading2"/>
      </w:pPr>
      <w:r w:rsidRPr="00B65532">
        <w:rPr>
          <w:rFonts w:hint="cs"/>
          <w:rtl/>
          <w:lang w:bidi="he-IL"/>
        </w:rPr>
        <w:t>305 זכות לחירות</w:t>
      </w:r>
      <w:r w:rsidR="0049569A" w:rsidRPr="00B65532">
        <w:rPr>
          <w:rFonts w:hint="cs"/>
          <w:rtl/>
          <w:lang w:bidi="he-IL"/>
        </w:rPr>
        <w:t xml:space="preserve"> ופרטיות</w:t>
      </w:r>
      <w:r w:rsidR="0049569A">
        <w:rPr>
          <w:rFonts w:hint="cs"/>
          <w:rtl/>
          <w:lang w:bidi="he-IL"/>
        </w:rPr>
        <w:t xml:space="preserve"> </w:t>
      </w:r>
      <w:r>
        <w:rPr>
          <w:rFonts w:hint="cs"/>
          <w:rtl/>
          <w:lang w:bidi="he-IL"/>
        </w:rPr>
        <w:t xml:space="preserve"> </w:t>
      </w:r>
    </w:p>
    <w:p w14:paraId="4557262A" w14:textId="19C2BF9C" w:rsidR="00D537DA" w:rsidRPr="0094255A" w:rsidRDefault="00D537DA" w:rsidP="00D537DA">
      <w:pPr>
        <w:rPr>
          <w:rFonts w:asciiTheme="minorBidi" w:hAnsiTheme="minorBidi"/>
          <w:rtl/>
          <w:lang w:bidi="he-IL"/>
        </w:rPr>
      </w:pPr>
      <w:r w:rsidRPr="0094255A">
        <w:rPr>
          <w:rFonts w:asciiTheme="minorBidi" w:hAnsiTheme="minorBidi"/>
          <w:rtl/>
          <w:lang w:bidi="he-IL"/>
        </w:rPr>
        <w:t>חקיקה הנוגעת למ</w:t>
      </w:r>
      <w:r>
        <w:rPr>
          <w:rFonts w:asciiTheme="minorBidi" w:hAnsiTheme="minorBidi" w:hint="cs"/>
          <w:rtl/>
          <w:lang w:bidi="he-IL"/>
        </w:rPr>
        <w:t>עצר</w:t>
      </w:r>
      <w:r w:rsidR="00987753">
        <w:rPr>
          <w:rFonts w:asciiTheme="minorBidi" w:hAnsiTheme="minorBidi" w:hint="cs"/>
          <w:rtl/>
          <w:lang w:bidi="he-IL"/>
        </w:rPr>
        <w:t xml:space="preserve"> ו</w:t>
      </w:r>
      <w:r w:rsidR="00B65532">
        <w:rPr>
          <w:rFonts w:asciiTheme="minorBidi" w:hAnsiTheme="minorBidi" w:hint="cs"/>
          <w:rtl/>
          <w:lang w:bidi="he-IL"/>
        </w:rPr>
        <w:t>מאסר ו</w:t>
      </w:r>
      <w:r w:rsidR="00987753">
        <w:rPr>
          <w:rFonts w:asciiTheme="minorBidi" w:hAnsiTheme="minorBidi" w:hint="cs"/>
          <w:rtl/>
          <w:lang w:bidi="he-IL"/>
        </w:rPr>
        <w:t xml:space="preserve">כן לחיפוש, </w:t>
      </w:r>
      <w:r>
        <w:rPr>
          <w:rFonts w:asciiTheme="minorBidi" w:hAnsiTheme="minorBidi" w:hint="cs"/>
          <w:rtl/>
          <w:lang w:bidi="he-IL"/>
        </w:rPr>
        <w:t>מעקב</w:t>
      </w:r>
      <w:r w:rsidR="00987753">
        <w:rPr>
          <w:rFonts w:asciiTheme="minorBidi" w:hAnsiTheme="minorBidi" w:hint="cs"/>
          <w:rtl/>
          <w:lang w:bidi="he-IL"/>
        </w:rPr>
        <w:t xml:space="preserve"> או פגיעה אחרת בפרטיות</w:t>
      </w:r>
      <w:r w:rsidR="00B70C65">
        <w:rPr>
          <w:rFonts w:asciiTheme="minorBidi" w:hAnsiTheme="minorBidi" w:hint="cs"/>
          <w:rtl/>
          <w:lang w:bidi="he-IL"/>
        </w:rPr>
        <w:t xml:space="preserve">. </w:t>
      </w:r>
    </w:p>
    <w:p w14:paraId="3B5FE5E9" w14:textId="5DB3E930" w:rsidR="00D537DA" w:rsidRPr="0094255A" w:rsidRDefault="00D537DA" w:rsidP="00D537DA">
      <w:pPr>
        <w:pStyle w:val="ListParagraph"/>
        <w:numPr>
          <w:ilvl w:val="0"/>
          <w:numId w:val="10"/>
        </w:numPr>
        <w:rPr>
          <w:rFonts w:asciiTheme="minorBidi" w:hAnsiTheme="minorBidi"/>
          <w:rtl/>
        </w:rPr>
      </w:pPr>
      <w:r w:rsidRPr="0094255A">
        <w:rPr>
          <w:rFonts w:asciiTheme="minorBidi" w:hAnsiTheme="minorBidi"/>
          <w:rtl/>
          <w:lang w:bidi="he-IL"/>
        </w:rPr>
        <w:t>ה</w:t>
      </w:r>
      <w:r w:rsidR="00ED7F4C">
        <w:rPr>
          <w:rFonts w:asciiTheme="minorBidi" w:hAnsiTheme="minorBidi" w:hint="cs"/>
          <w:rtl/>
          <w:lang w:bidi="he-IL"/>
        </w:rPr>
        <w:t xml:space="preserve">חמרת תנאי השחרור בערבות שקצין רשאי להטיל על עצורים </w:t>
      </w:r>
      <w:r w:rsidRPr="0094255A">
        <w:rPr>
          <w:rFonts w:asciiTheme="minorBidi" w:hAnsiTheme="minorBidi"/>
          <w:rtl/>
          <w:lang w:bidi="he-IL"/>
        </w:rPr>
        <w:t xml:space="preserve">→ פגיעה בזכות </w:t>
      </w:r>
      <w:r w:rsidR="00ED7F4C">
        <w:rPr>
          <w:rFonts w:asciiTheme="minorBidi" w:hAnsiTheme="minorBidi" w:hint="cs"/>
          <w:rtl/>
          <w:lang w:bidi="he-IL"/>
        </w:rPr>
        <w:t xml:space="preserve">לחירות </w:t>
      </w:r>
      <w:r w:rsidRPr="0094255A">
        <w:rPr>
          <w:rFonts w:asciiTheme="minorBidi" w:hAnsiTheme="minorBidi"/>
          <w:lang w:bidi="he-IL"/>
        </w:rPr>
        <w:t>.</w:t>
      </w:r>
    </w:p>
    <w:p w14:paraId="6903EE83" w14:textId="02B11473" w:rsidR="00D537DA" w:rsidRDefault="00D537DA" w:rsidP="00D537DA">
      <w:pPr>
        <w:pStyle w:val="ListParagraph"/>
        <w:numPr>
          <w:ilvl w:val="0"/>
          <w:numId w:val="10"/>
        </w:numPr>
        <w:rPr>
          <w:rFonts w:asciiTheme="minorBidi" w:hAnsiTheme="minorBidi"/>
          <w:lang w:bidi="he-IL"/>
        </w:rPr>
      </w:pPr>
      <w:r>
        <w:rPr>
          <w:rFonts w:asciiTheme="minorBidi" w:hAnsiTheme="minorBidi" w:hint="cs"/>
          <w:rtl/>
          <w:lang w:bidi="he-IL"/>
        </w:rPr>
        <w:t>ה</w:t>
      </w:r>
      <w:r w:rsidR="00ED7F4C">
        <w:rPr>
          <w:rFonts w:asciiTheme="minorBidi" w:hAnsiTheme="minorBidi" w:hint="cs"/>
          <w:rtl/>
          <w:lang w:bidi="he-IL"/>
        </w:rPr>
        <w:t xml:space="preserve">רחבת סמכויות המעקב של השב"כ </w:t>
      </w:r>
      <w:r w:rsidRPr="0094255A">
        <w:rPr>
          <w:rFonts w:asciiTheme="minorBidi" w:hAnsiTheme="minorBidi"/>
          <w:rtl/>
          <w:lang w:bidi="he-IL"/>
        </w:rPr>
        <w:t xml:space="preserve">→ </w:t>
      </w:r>
      <w:r w:rsidR="00ED7F4C">
        <w:rPr>
          <w:rFonts w:asciiTheme="minorBidi" w:hAnsiTheme="minorBidi" w:hint="cs"/>
          <w:rtl/>
          <w:lang w:bidi="he-IL"/>
        </w:rPr>
        <w:t xml:space="preserve">פגיעה בזכות לפרטיות </w:t>
      </w:r>
    </w:p>
    <w:p w14:paraId="092498B2" w14:textId="5905C298" w:rsidR="00D07577" w:rsidRDefault="00D07577" w:rsidP="00D537DA">
      <w:pPr>
        <w:pStyle w:val="ListParagraph"/>
        <w:numPr>
          <w:ilvl w:val="0"/>
          <w:numId w:val="10"/>
        </w:numPr>
        <w:rPr>
          <w:rFonts w:asciiTheme="minorBidi" w:hAnsiTheme="minorBidi"/>
          <w:lang w:bidi="he-IL"/>
        </w:rPr>
      </w:pPr>
      <w:r>
        <w:rPr>
          <w:rFonts w:asciiTheme="minorBidi" w:hAnsiTheme="minorBidi" w:hint="cs"/>
          <w:rtl/>
          <w:lang w:bidi="he-IL"/>
        </w:rPr>
        <w:t xml:space="preserve">מניעת שחרור על תנאי ממי שהוטל עליו עונש מאסר בעבירת טרור </w:t>
      </w:r>
      <w:r w:rsidRPr="0094255A">
        <w:rPr>
          <w:rFonts w:asciiTheme="minorBidi" w:hAnsiTheme="minorBidi"/>
          <w:rtl/>
          <w:lang w:bidi="he-IL"/>
        </w:rPr>
        <w:t>→</w:t>
      </w:r>
      <w:r>
        <w:rPr>
          <w:rFonts w:asciiTheme="minorBidi" w:hAnsiTheme="minorBidi" w:hint="cs"/>
          <w:rtl/>
          <w:lang w:bidi="he-IL"/>
        </w:rPr>
        <w:t xml:space="preserve"> פגיעה בזכות לחירות</w:t>
      </w:r>
    </w:p>
    <w:p w14:paraId="31641147" w14:textId="1C06CFC1" w:rsidR="00D537DA" w:rsidRPr="00FC187D" w:rsidRDefault="00FC187D" w:rsidP="00FC187D">
      <w:pPr>
        <w:pStyle w:val="ListParagraph"/>
        <w:numPr>
          <w:ilvl w:val="0"/>
          <w:numId w:val="10"/>
        </w:numPr>
        <w:rPr>
          <w:rFonts w:asciiTheme="minorBidi" w:hAnsiTheme="minorBidi"/>
          <w:rtl/>
          <w:lang w:bidi="he-IL"/>
        </w:rPr>
      </w:pPr>
      <w:r>
        <w:rPr>
          <w:rFonts w:asciiTheme="minorBidi" w:hAnsiTheme="minorBidi" w:hint="cs"/>
          <w:rtl/>
          <w:lang w:bidi="he-IL"/>
        </w:rPr>
        <w:t xml:space="preserve">שלילת זכויות אזרחיות מאנשים כגון שלילת זכות ביקורים של אסירים </w:t>
      </w:r>
      <w:r w:rsidRPr="0094255A">
        <w:rPr>
          <w:rFonts w:asciiTheme="minorBidi" w:hAnsiTheme="minorBidi"/>
          <w:rtl/>
          <w:lang w:bidi="he-IL"/>
        </w:rPr>
        <w:t>→</w:t>
      </w:r>
      <w:r>
        <w:rPr>
          <w:rFonts w:asciiTheme="minorBidi" w:hAnsiTheme="minorBidi" w:hint="cs"/>
          <w:rtl/>
          <w:lang w:bidi="he-IL"/>
        </w:rPr>
        <w:t xml:space="preserve"> פגיעה בחירות</w:t>
      </w:r>
    </w:p>
    <w:p w14:paraId="11C4A106" w14:textId="3A1C5F67" w:rsidR="0079647F" w:rsidRPr="0094255A" w:rsidRDefault="003444D3" w:rsidP="001023A4">
      <w:pPr>
        <w:pStyle w:val="Heading2"/>
      </w:pPr>
      <w:r>
        <w:rPr>
          <w:rFonts w:hint="cs"/>
          <w:rtl/>
          <w:lang w:bidi="he-IL"/>
        </w:rPr>
        <w:t>30</w:t>
      </w:r>
      <w:r w:rsidR="00D537DA">
        <w:rPr>
          <w:rFonts w:hint="cs"/>
          <w:rtl/>
          <w:lang w:bidi="he-IL"/>
        </w:rPr>
        <w:t>6</w:t>
      </w:r>
      <w:r>
        <w:rPr>
          <w:rFonts w:hint="cs"/>
          <w:rtl/>
          <w:lang w:bidi="he-IL"/>
        </w:rPr>
        <w:t xml:space="preserve"> </w:t>
      </w:r>
      <w:r w:rsidR="0079647F" w:rsidRPr="001023A4">
        <w:rPr>
          <w:rFonts w:hint="cs"/>
          <w:rtl/>
          <w:lang w:bidi="he-IL"/>
        </w:rPr>
        <w:t>אזרחות</w:t>
      </w:r>
      <w:r w:rsidR="0079647F" w:rsidRPr="0094255A">
        <w:rPr>
          <w:rtl/>
          <w:lang w:bidi="he-IL"/>
        </w:rPr>
        <w:t>, תושבות וכניסה לארץ</w:t>
      </w:r>
    </w:p>
    <w:p w14:paraId="59932953" w14:textId="3F620F50" w:rsidR="00B62E5F" w:rsidRPr="0094255A" w:rsidRDefault="0079647F" w:rsidP="0079647F">
      <w:pPr>
        <w:rPr>
          <w:rFonts w:asciiTheme="minorBidi" w:hAnsiTheme="minorBidi"/>
          <w:rtl/>
          <w:lang w:bidi="he-IL"/>
        </w:rPr>
      </w:pPr>
      <w:r w:rsidRPr="0094255A">
        <w:rPr>
          <w:rFonts w:asciiTheme="minorBidi" w:hAnsiTheme="minorBidi"/>
          <w:rtl/>
          <w:lang w:bidi="he-IL"/>
        </w:rPr>
        <w:t>חקיקה הנוגעת למתן או שלילת אזרחות ותושבות, מדיניות הגירה, איחוד משפחות, וכניסה לישראל</w:t>
      </w:r>
      <w:r w:rsidRPr="0094255A">
        <w:rPr>
          <w:rFonts w:asciiTheme="minorBidi" w:hAnsiTheme="minorBidi"/>
        </w:rPr>
        <w:t>.</w:t>
      </w:r>
    </w:p>
    <w:p w14:paraId="5FB3D2E5" w14:textId="391B3441" w:rsidR="0094255A" w:rsidRPr="0094255A" w:rsidRDefault="0094255A" w:rsidP="0094255A">
      <w:pPr>
        <w:pStyle w:val="ListParagraph"/>
        <w:numPr>
          <w:ilvl w:val="0"/>
          <w:numId w:val="10"/>
        </w:numPr>
        <w:rPr>
          <w:rFonts w:asciiTheme="minorBidi" w:hAnsiTheme="minorBidi"/>
          <w:rtl/>
        </w:rPr>
      </w:pPr>
      <w:r w:rsidRPr="0094255A">
        <w:rPr>
          <w:rFonts w:asciiTheme="minorBidi" w:hAnsiTheme="minorBidi"/>
          <w:rtl/>
          <w:lang w:bidi="he-IL"/>
        </w:rPr>
        <w:t>הגבלת איחוד משפחות → פגיעה בזכויות אזרחות</w:t>
      </w:r>
      <w:r w:rsidR="00B70C65">
        <w:rPr>
          <w:rFonts w:asciiTheme="minorBidi" w:hAnsiTheme="minorBidi" w:hint="cs"/>
          <w:rtl/>
          <w:lang w:bidi="he-IL"/>
        </w:rPr>
        <w:t xml:space="preserve"> ותושבות.</w:t>
      </w:r>
    </w:p>
    <w:p w14:paraId="7C833888" w14:textId="2E59CCFE" w:rsidR="0079647F" w:rsidRDefault="00834962" w:rsidP="0094255A">
      <w:pPr>
        <w:pStyle w:val="ListParagraph"/>
        <w:numPr>
          <w:ilvl w:val="0"/>
          <w:numId w:val="10"/>
        </w:numPr>
        <w:rPr>
          <w:rFonts w:asciiTheme="minorBidi" w:hAnsiTheme="minorBidi"/>
          <w:lang w:bidi="he-IL"/>
        </w:rPr>
      </w:pPr>
      <w:r>
        <w:rPr>
          <w:rFonts w:asciiTheme="minorBidi" w:hAnsiTheme="minorBidi" w:hint="cs"/>
          <w:rtl/>
          <w:lang w:bidi="he-IL"/>
        </w:rPr>
        <w:t>הגבלת</w:t>
      </w:r>
      <w:r w:rsidRPr="0094255A">
        <w:rPr>
          <w:rFonts w:asciiTheme="minorBidi" w:hAnsiTheme="minorBidi"/>
          <w:rtl/>
          <w:lang w:bidi="he-IL"/>
        </w:rPr>
        <w:t xml:space="preserve"> </w:t>
      </w:r>
      <w:r w:rsidR="0094255A" w:rsidRPr="0094255A">
        <w:rPr>
          <w:rFonts w:asciiTheme="minorBidi" w:hAnsiTheme="minorBidi"/>
          <w:rtl/>
          <w:lang w:bidi="he-IL"/>
        </w:rPr>
        <w:t xml:space="preserve">מתן אזרחות למהגרים </w:t>
      </w:r>
      <w:r>
        <w:rPr>
          <w:rFonts w:asciiTheme="minorBidi" w:hAnsiTheme="minorBidi" w:hint="cs"/>
          <w:rtl/>
          <w:lang w:bidi="he-IL"/>
        </w:rPr>
        <w:t>לא יהודים</w:t>
      </w:r>
      <w:r w:rsidRPr="0094255A">
        <w:rPr>
          <w:rFonts w:asciiTheme="minorBidi" w:hAnsiTheme="minorBidi"/>
          <w:rtl/>
          <w:lang w:bidi="he-IL"/>
        </w:rPr>
        <w:t xml:space="preserve"> </w:t>
      </w:r>
      <w:r w:rsidR="0094255A" w:rsidRPr="0094255A">
        <w:rPr>
          <w:rFonts w:asciiTheme="minorBidi" w:hAnsiTheme="minorBidi"/>
          <w:rtl/>
          <w:lang w:bidi="he-IL"/>
        </w:rPr>
        <w:t xml:space="preserve">→ </w:t>
      </w:r>
      <w:r>
        <w:rPr>
          <w:rFonts w:asciiTheme="minorBidi" w:hAnsiTheme="minorBidi" w:hint="cs"/>
          <w:rtl/>
          <w:lang w:bidi="he-IL"/>
        </w:rPr>
        <w:t>צמצום</w:t>
      </w:r>
      <w:r w:rsidR="0094255A" w:rsidRPr="0094255A">
        <w:rPr>
          <w:rFonts w:asciiTheme="minorBidi" w:hAnsiTheme="minorBidi"/>
          <w:rtl/>
          <w:lang w:bidi="he-IL"/>
        </w:rPr>
        <w:t xml:space="preserve"> מדיניות אזרחות.</w:t>
      </w:r>
    </w:p>
    <w:p w14:paraId="228019F1" w14:textId="51436550" w:rsidR="00D537DA" w:rsidRDefault="00B65532" w:rsidP="0049569A">
      <w:pPr>
        <w:pStyle w:val="Heading2"/>
        <w:rPr>
          <w:rtl/>
          <w:lang w:bidi="he-IL"/>
        </w:rPr>
      </w:pPr>
      <w:r w:rsidRPr="00E11580">
        <w:rPr>
          <w:rFonts w:hint="cs"/>
          <w:rtl/>
          <w:lang w:bidi="he-IL"/>
        </w:rPr>
        <w:lastRenderedPageBreak/>
        <w:t xml:space="preserve">307 </w:t>
      </w:r>
      <w:r w:rsidR="0049569A" w:rsidRPr="00E11580">
        <w:rPr>
          <w:rFonts w:hint="cs"/>
          <w:rtl/>
          <w:lang w:bidi="he-IL"/>
        </w:rPr>
        <w:t>זכות לקניין</w:t>
      </w:r>
    </w:p>
    <w:p w14:paraId="47ADAFE2" w14:textId="1E67801F" w:rsidR="00814240" w:rsidRDefault="00814240" w:rsidP="00814240">
      <w:pPr>
        <w:rPr>
          <w:rtl/>
          <w:lang w:bidi="he-IL"/>
        </w:rPr>
      </w:pPr>
      <w:r>
        <w:rPr>
          <w:rFonts w:hint="cs"/>
          <w:rtl/>
          <w:lang w:bidi="he-IL"/>
        </w:rPr>
        <w:t>חקיקה הפוגעת ברכושו של אדם או ביכולת ש</w:t>
      </w:r>
      <w:r w:rsidR="00E11580">
        <w:rPr>
          <w:rFonts w:hint="cs"/>
          <w:rtl/>
          <w:lang w:bidi="he-IL"/>
        </w:rPr>
        <w:t>ל</w:t>
      </w:r>
      <w:r>
        <w:rPr>
          <w:rFonts w:hint="cs"/>
          <w:rtl/>
          <w:lang w:bidi="he-IL"/>
        </w:rPr>
        <w:t xml:space="preserve"> אדם להשתמש ברכושו</w:t>
      </w:r>
      <w:r w:rsidR="00FD019A">
        <w:rPr>
          <w:rFonts w:hint="cs"/>
          <w:rtl/>
          <w:lang w:bidi="he-IL"/>
        </w:rPr>
        <w:t>.</w:t>
      </w:r>
    </w:p>
    <w:p w14:paraId="5B570BAF" w14:textId="120D14B8" w:rsidR="00814240" w:rsidRDefault="00814240" w:rsidP="00814240">
      <w:pPr>
        <w:pStyle w:val="ListParagraph"/>
        <w:numPr>
          <w:ilvl w:val="0"/>
          <w:numId w:val="13"/>
        </w:numPr>
        <w:rPr>
          <w:lang w:bidi="he-IL"/>
        </w:rPr>
      </w:pPr>
      <w:r>
        <w:rPr>
          <w:rFonts w:hint="cs"/>
          <w:rtl/>
          <w:lang w:bidi="he-IL"/>
        </w:rPr>
        <w:t>הפקעת קרקעות</w:t>
      </w:r>
    </w:p>
    <w:p w14:paraId="342711F4" w14:textId="25994C71" w:rsidR="00814240" w:rsidRDefault="00814240" w:rsidP="00814240">
      <w:pPr>
        <w:pStyle w:val="ListParagraph"/>
        <w:numPr>
          <w:ilvl w:val="0"/>
          <w:numId w:val="13"/>
        </w:numPr>
        <w:rPr>
          <w:lang w:bidi="he-IL"/>
        </w:rPr>
      </w:pPr>
      <w:r>
        <w:rPr>
          <w:rFonts w:hint="cs"/>
          <w:rtl/>
          <w:lang w:bidi="he-IL"/>
        </w:rPr>
        <w:t>הריסת בתים</w:t>
      </w:r>
    </w:p>
    <w:p w14:paraId="37489DB7" w14:textId="05B105DA" w:rsidR="003B7B8D" w:rsidRDefault="003B7B8D" w:rsidP="00814240">
      <w:pPr>
        <w:pStyle w:val="ListParagraph"/>
        <w:numPr>
          <w:ilvl w:val="0"/>
          <w:numId w:val="13"/>
        </w:numPr>
        <w:rPr>
          <w:lang w:bidi="he-IL"/>
        </w:rPr>
      </w:pPr>
      <w:r>
        <w:rPr>
          <w:rFonts w:hint="cs"/>
          <w:rtl/>
          <w:lang w:bidi="he-IL"/>
        </w:rPr>
        <w:t>חילוט כלי נשק</w:t>
      </w:r>
    </w:p>
    <w:p w14:paraId="43CDD72B" w14:textId="14DFE0A2" w:rsidR="00814240" w:rsidRPr="00814240" w:rsidRDefault="00814240" w:rsidP="00814240">
      <w:pPr>
        <w:pStyle w:val="ListParagraph"/>
        <w:numPr>
          <w:ilvl w:val="0"/>
          <w:numId w:val="13"/>
        </w:numPr>
        <w:rPr>
          <w:rtl/>
          <w:lang w:bidi="he-IL"/>
        </w:rPr>
      </w:pPr>
      <w:r>
        <w:rPr>
          <w:rFonts w:hint="cs"/>
          <w:rtl/>
          <w:lang w:bidi="he-IL"/>
        </w:rPr>
        <w:t>חקיקה המאפשרת למדינה לקבוע מחירים מקסימליים עבור מוצרים ושירותים</w:t>
      </w:r>
    </w:p>
    <w:p w14:paraId="5BD58165" w14:textId="2151B0E6" w:rsidR="00B65532" w:rsidRDefault="00B65532" w:rsidP="00B65532">
      <w:pPr>
        <w:pStyle w:val="Heading2"/>
        <w:rPr>
          <w:rtl/>
          <w:lang w:bidi="he-IL"/>
        </w:rPr>
      </w:pPr>
      <w:r w:rsidRPr="00B8383F">
        <w:rPr>
          <w:rFonts w:hint="cs"/>
          <w:rtl/>
          <w:lang w:bidi="he-IL"/>
        </w:rPr>
        <w:t>308 זכות לחיים</w:t>
      </w:r>
    </w:p>
    <w:p w14:paraId="48067568" w14:textId="62DB7BFD" w:rsidR="00987753" w:rsidRPr="00987753" w:rsidRDefault="00987753" w:rsidP="00987753">
      <w:pPr>
        <w:rPr>
          <w:rtl/>
          <w:lang w:bidi="he-IL"/>
        </w:rPr>
      </w:pPr>
      <w:r>
        <w:rPr>
          <w:rFonts w:hint="cs"/>
          <w:rtl/>
          <w:lang w:bidi="he-IL"/>
        </w:rPr>
        <w:t xml:space="preserve">חקיקה הנוגעת </w:t>
      </w:r>
      <w:r w:rsidR="00B8383F">
        <w:rPr>
          <w:rFonts w:hint="cs"/>
          <w:rtl/>
          <w:lang w:bidi="he-IL"/>
        </w:rPr>
        <w:t>לעונש מוות</w:t>
      </w:r>
    </w:p>
    <w:p w14:paraId="0D159EDC" w14:textId="77777777" w:rsidR="00B65532" w:rsidRPr="00B65532" w:rsidRDefault="00B65532" w:rsidP="00B65532">
      <w:pPr>
        <w:rPr>
          <w:rtl/>
          <w:lang w:bidi="he-IL"/>
        </w:rPr>
      </w:pPr>
    </w:p>
    <w:p w14:paraId="7E8333EB" w14:textId="77777777" w:rsidR="0049569A" w:rsidRPr="0049569A" w:rsidRDefault="0049569A" w:rsidP="0049569A">
      <w:pPr>
        <w:rPr>
          <w:rtl/>
          <w:lang w:bidi="he-IL"/>
        </w:rPr>
      </w:pPr>
    </w:p>
    <w:p w14:paraId="2C65C1D4" w14:textId="77777777" w:rsidR="0049569A" w:rsidRPr="00D537DA" w:rsidRDefault="0049569A" w:rsidP="00D537DA">
      <w:pPr>
        <w:rPr>
          <w:rFonts w:asciiTheme="minorBidi" w:hAnsiTheme="minorBidi"/>
          <w:rtl/>
          <w:lang w:bidi="he-IL"/>
        </w:rPr>
      </w:pPr>
    </w:p>
    <w:p w14:paraId="3A8E766D" w14:textId="4619FAB9" w:rsidR="001023A4" w:rsidRDefault="001023A4">
      <w:pPr>
        <w:bidi w:val="0"/>
        <w:spacing w:before="0" w:after="200"/>
        <w:rPr>
          <w:rFonts w:asciiTheme="minorBidi" w:eastAsiaTheme="majorEastAsia" w:hAnsiTheme="minorBidi"/>
          <w:b/>
          <w:bCs/>
          <w:color w:val="365F91" w:themeColor="accent1" w:themeShade="BF"/>
          <w:sz w:val="28"/>
          <w:szCs w:val="28"/>
          <w:lang w:bidi="he-IL"/>
        </w:rPr>
      </w:pPr>
    </w:p>
    <w:p w14:paraId="10BA3890" w14:textId="77777777" w:rsidR="0079647F" w:rsidRPr="0094255A" w:rsidRDefault="0079647F" w:rsidP="00C276B0">
      <w:pPr>
        <w:pStyle w:val="Heading1"/>
        <w:rPr>
          <w:rFonts w:asciiTheme="minorBidi" w:hAnsiTheme="minorBidi"/>
          <w:lang w:bidi="he-IL"/>
        </w:rPr>
      </w:pPr>
    </w:p>
    <w:sectPr w:rsidR="0079647F" w:rsidRPr="009425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5043B5"/>
    <w:multiLevelType w:val="hybridMultilevel"/>
    <w:tmpl w:val="56E0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FF4A86"/>
    <w:multiLevelType w:val="hybridMultilevel"/>
    <w:tmpl w:val="66FE9D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8842FB"/>
    <w:multiLevelType w:val="hybridMultilevel"/>
    <w:tmpl w:val="0770C6B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4DD7C56"/>
    <w:multiLevelType w:val="hybridMultilevel"/>
    <w:tmpl w:val="A2DA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3982874">
    <w:abstractNumId w:val="8"/>
  </w:num>
  <w:num w:numId="2" w16cid:durableId="1503162577">
    <w:abstractNumId w:val="6"/>
  </w:num>
  <w:num w:numId="3" w16cid:durableId="599333568">
    <w:abstractNumId w:val="5"/>
  </w:num>
  <w:num w:numId="4" w16cid:durableId="167646192">
    <w:abstractNumId w:val="4"/>
  </w:num>
  <w:num w:numId="5" w16cid:durableId="1455640534">
    <w:abstractNumId w:val="7"/>
  </w:num>
  <w:num w:numId="6" w16cid:durableId="96103234">
    <w:abstractNumId w:val="3"/>
  </w:num>
  <w:num w:numId="7" w16cid:durableId="476185760">
    <w:abstractNumId w:val="2"/>
  </w:num>
  <w:num w:numId="8" w16cid:durableId="85999231">
    <w:abstractNumId w:val="1"/>
  </w:num>
  <w:num w:numId="9" w16cid:durableId="495456469">
    <w:abstractNumId w:val="0"/>
  </w:num>
  <w:num w:numId="10" w16cid:durableId="778766838">
    <w:abstractNumId w:val="12"/>
  </w:num>
  <w:num w:numId="11" w16cid:durableId="1672367019">
    <w:abstractNumId w:val="10"/>
  </w:num>
  <w:num w:numId="12" w16cid:durableId="1740593661">
    <w:abstractNumId w:val="11"/>
  </w:num>
  <w:num w:numId="13" w16cid:durableId="14690075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959"/>
    <w:rsid w:val="00013AB7"/>
    <w:rsid w:val="00034616"/>
    <w:rsid w:val="0005590D"/>
    <w:rsid w:val="0006063C"/>
    <w:rsid w:val="000B1B8C"/>
    <w:rsid w:val="000B43D3"/>
    <w:rsid w:val="000D6F45"/>
    <w:rsid w:val="000F1E2B"/>
    <w:rsid w:val="001023A4"/>
    <w:rsid w:val="00134DBD"/>
    <w:rsid w:val="0015074B"/>
    <w:rsid w:val="001964E4"/>
    <w:rsid w:val="001A1183"/>
    <w:rsid w:val="001B539E"/>
    <w:rsid w:val="001D3504"/>
    <w:rsid w:val="001D3DEC"/>
    <w:rsid w:val="001F3B73"/>
    <w:rsid w:val="00211325"/>
    <w:rsid w:val="0023291B"/>
    <w:rsid w:val="00280738"/>
    <w:rsid w:val="0029639D"/>
    <w:rsid w:val="002B6F90"/>
    <w:rsid w:val="00313F2A"/>
    <w:rsid w:val="00326F90"/>
    <w:rsid w:val="003444D3"/>
    <w:rsid w:val="00373137"/>
    <w:rsid w:val="003A0AE0"/>
    <w:rsid w:val="003B4B8D"/>
    <w:rsid w:val="003B7B8D"/>
    <w:rsid w:val="003C5D2F"/>
    <w:rsid w:val="0048468A"/>
    <w:rsid w:val="00487F18"/>
    <w:rsid w:val="0049569A"/>
    <w:rsid w:val="004D32D9"/>
    <w:rsid w:val="004F435E"/>
    <w:rsid w:val="00565558"/>
    <w:rsid w:val="0056588F"/>
    <w:rsid w:val="00626D7A"/>
    <w:rsid w:val="00645B2F"/>
    <w:rsid w:val="0068610B"/>
    <w:rsid w:val="006F4AA9"/>
    <w:rsid w:val="00701FF2"/>
    <w:rsid w:val="00767741"/>
    <w:rsid w:val="0079647F"/>
    <w:rsid w:val="007D0CFE"/>
    <w:rsid w:val="00814240"/>
    <w:rsid w:val="008276E5"/>
    <w:rsid w:val="00834962"/>
    <w:rsid w:val="008518FE"/>
    <w:rsid w:val="008E1C90"/>
    <w:rsid w:val="008F6D06"/>
    <w:rsid w:val="00925C2D"/>
    <w:rsid w:val="0094255A"/>
    <w:rsid w:val="00987753"/>
    <w:rsid w:val="009F7DFC"/>
    <w:rsid w:val="00A33FBB"/>
    <w:rsid w:val="00A37333"/>
    <w:rsid w:val="00A64CC4"/>
    <w:rsid w:val="00AA1D8D"/>
    <w:rsid w:val="00B019AE"/>
    <w:rsid w:val="00B47730"/>
    <w:rsid w:val="00B55494"/>
    <w:rsid w:val="00B62E5F"/>
    <w:rsid w:val="00B65532"/>
    <w:rsid w:val="00B70C65"/>
    <w:rsid w:val="00B71297"/>
    <w:rsid w:val="00B8383F"/>
    <w:rsid w:val="00BD3879"/>
    <w:rsid w:val="00C276B0"/>
    <w:rsid w:val="00C9212A"/>
    <w:rsid w:val="00CB0664"/>
    <w:rsid w:val="00CB65DB"/>
    <w:rsid w:val="00D07577"/>
    <w:rsid w:val="00D537DA"/>
    <w:rsid w:val="00E11580"/>
    <w:rsid w:val="00E23413"/>
    <w:rsid w:val="00E562CF"/>
    <w:rsid w:val="00EB4847"/>
    <w:rsid w:val="00ED7F4C"/>
    <w:rsid w:val="00F04166"/>
    <w:rsid w:val="00F33EBB"/>
    <w:rsid w:val="00F82488"/>
    <w:rsid w:val="00FC187D"/>
    <w:rsid w:val="00FC693F"/>
    <w:rsid w:val="00FD019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BA1252"/>
  <w14:defaultImageDpi w14:val="300"/>
  <w15:docId w15:val="{19580344-A1B5-4702-8BB9-E18D8805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55A"/>
    <w:pPr>
      <w:bidi/>
      <w:spacing w:before="120" w:after="120"/>
    </w:pPr>
  </w:style>
  <w:style w:type="paragraph" w:styleId="Heading1">
    <w:name w:val="heading 1"/>
    <w:basedOn w:val="Normal"/>
    <w:next w:val="Normal"/>
    <w:link w:val="Heading1Char"/>
    <w:uiPriority w:val="9"/>
    <w:qFormat/>
    <w:rsid w:val="001023A4"/>
    <w:pPr>
      <w:keepNext/>
      <w:keepLines/>
      <w:spacing w:before="480" w:after="0"/>
      <w:outlineLvl w:val="0"/>
    </w:pPr>
    <w:rPr>
      <w:rFonts w:asciiTheme="majorHAns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0B1B8C"/>
    <w:pPr>
      <w:keepNext/>
      <w:keepLines/>
      <w:spacing w:before="240"/>
      <w:outlineLvl w:val="1"/>
    </w:pPr>
    <w:rPr>
      <w:rFonts w:asciiTheme="majorHAns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23A4"/>
    <w:rPr>
      <w:rFonts w:asciiTheme="majorHAnsi" w:eastAsiaTheme="majorEastAsia" w:hAnsiTheme="majorHAnsi"/>
      <w:b/>
      <w:bCs/>
      <w:color w:val="365F91" w:themeColor="accent1" w:themeShade="BF"/>
      <w:sz w:val="28"/>
      <w:szCs w:val="28"/>
    </w:rPr>
  </w:style>
  <w:style w:type="character" w:customStyle="1" w:styleId="Heading2Char">
    <w:name w:val="Heading 2 Char"/>
    <w:basedOn w:val="DefaultParagraphFont"/>
    <w:link w:val="Heading2"/>
    <w:uiPriority w:val="9"/>
    <w:rsid w:val="000B1B8C"/>
    <w:rPr>
      <w:rFonts w:asciiTheme="majorHAns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1023A4"/>
    <w:pPr>
      <w:pBdr>
        <w:bottom w:val="single" w:sz="8" w:space="4" w:color="4F81BD" w:themeColor="accent1"/>
      </w:pBdr>
      <w:spacing w:after="0" w:line="240" w:lineRule="auto"/>
      <w:contextualSpacing/>
      <w:jc w:val="center"/>
    </w:pPr>
    <w:rPr>
      <w:rFonts w:asciiTheme="majorHAnsi" w:eastAsiaTheme="majorEastAsia" w:hAnsiTheme="majorHAnsi"/>
      <w:color w:val="17365D" w:themeColor="text2" w:themeShade="BF"/>
      <w:spacing w:val="5"/>
      <w:kern w:val="28"/>
      <w:sz w:val="52"/>
      <w:szCs w:val="40"/>
    </w:rPr>
  </w:style>
  <w:style w:type="character" w:customStyle="1" w:styleId="TitleChar">
    <w:name w:val="Title Char"/>
    <w:basedOn w:val="DefaultParagraphFont"/>
    <w:link w:val="Title"/>
    <w:uiPriority w:val="10"/>
    <w:rsid w:val="001023A4"/>
    <w:rPr>
      <w:rFonts w:asciiTheme="majorHAnsi" w:eastAsiaTheme="majorEastAsia" w:hAnsiTheme="majorHAnsi"/>
      <w:color w:val="17365D" w:themeColor="text2" w:themeShade="BF"/>
      <w:spacing w:val="5"/>
      <w:kern w:val="28"/>
      <w:sz w:val="52"/>
      <w:szCs w:val="40"/>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8F6D06"/>
    <w:pPr>
      <w:spacing w:after="0" w:line="240" w:lineRule="auto"/>
    </w:pPr>
  </w:style>
  <w:style w:type="character" w:styleId="CommentReference">
    <w:name w:val="annotation reference"/>
    <w:basedOn w:val="DefaultParagraphFont"/>
    <w:uiPriority w:val="99"/>
    <w:semiHidden/>
    <w:unhideWhenUsed/>
    <w:rsid w:val="00004959"/>
    <w:rPr>
      <w:sz w:val="16"/>
      <w:szCs w:val="16"/>
    </w:rPr>
  </w:style>
  <w:style w:type="paragraph" w:styleId="CommentText">
    <w:name w:val="annotation text"/>
    <w:basedOn w:val="Normal"/>
    <w:link w:val="CommentTextChar"/>
    <w:uiPriority w:val="99"/>
    <w:unhideWhenUsed/>
    <w:rsid w:val="00004959"/>
    <w:pPr>
      <w:spacing w:line="240" w:lineRule="auto"/>
    </w:pPr>
    <w:rPr>
      <w:sz w:val="20"/>
      <w:szCs w:val="20"/>
    </w:rPr>
  </w:style>
  <w:style w:type="character" w:customStyle="1" w:styleId="CommentTextChar">
    <w:name w:val="Comment Text Char"/>
    <w:basedOn w:val="DefaultParagraphFont"/>
    <w:link w:val="CommentText"/>
    <w:uiPriority w:val="99"/>
    <w:rsid w:val="00004959"/>
    <w:rPr>
      <w:sz w:val="20"/>
      <w:szCs w:val="20"/>
    </w:rPr>
  </w:style>
  <w:style w:type="paragraph" w:styleId="CommentSubject">
    <w:name w:val="annotation subject"/>
    <w:basedOn w:val="CommentText"/>
    <w:next w:val="CommentText"/>
    <w:link w:val="CommentSubjectChar"/>
    <w:uiPriority w:val="99"/>
    <w:semiHidden/>
    <w:unhideWhenUsed/>
    <w:rsid w:val="00004959"/>
    <w:rPr>
      <w:b/>
      <w:bCs/>
    </w:rPr>
  </w:style>
  <w:style w:type="character" w:customStyle="1" w:styleId="CommentSubjectChar">
    <w:name w:val="Comment Subject Char"/>
    <w:basedOn w:val="CommentTextChar"/>
    <w:link w:val="CommentSubject"/>
    <w:uiPriority w:val="99"/>
    <w:semiHidden/>
    <w:rsid w:val="000049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6</Pages>
  <Words>1118</Words>
  <Characters>5773</Characters>
  <Application>Microsoft Office Word</Application>
  <DocSecurity>0</DocSecurity>
  <Lines>148</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Cavari Amnon</cp:lastModifiedBy>
  <cp:revision>10</cp:revision>
  <dcterms:created xsi:type="dcterms:W3CDTF">2026-01-20T11:16:00Z</dcterms:created>
  <dcterms:modified xsi:type="dcterms:W3CDTF">2026-01-26T14:28:00Z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c4029f8a-b4eb-4e45-bd88-f98adda41837</vt:lpwstr>
  </property>
</Properties>
</file>