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Unity - C#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  <w:t xml:space="preserve">Creates Data, Frontend, game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AWS Lambda - Python, Node.js, Go, or C#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Triggers when data needs to be sent or received, handles backend functions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DynamoDB - NoSQL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Stores dynamic data or short term data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PostgreSQL with Amazon RDS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Stores player data or long term data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Kong/AWS API Gateway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Used to create Rest APIs when data needs to be retrieved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Ethereum - Solidity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Blockchain platform, currency works on this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