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4B5B1" w14:textId="77777777" w:rsidR="00F34F0E" w:rsidRDefault="00F34F0E" w:rsidP="00F34F0E">
      <w:pPr>
        <w:rPr>
          <w:rFonts w:ascii="ＭＳ 明朝" w:hAnsi="ＭＳ 明朝"/>
        </w:rPr>
      </w:pPr>
    </w:p>
    <w:p w14:paraId="264B1DD8" w14:textId="16AD3BEE" w:rsidR="00F34F0E" w:rsidRDefault="00FC2A56" w:rsidP="00F34F0E">
      <w:pPr>
        <w:rPr>
          <w:rFonts w:ascii="ＭＳ 明朝"/>
          <w:b/>
          <w:sz w:val="36"/>
          <w:u w:val="single"/>
        </w:rPr>
      </w:pPr>
      <w:r>
        <w:rPr>
          <w:rFonts w:ascii="ＭＳ 明朝" w:hint="eastAsia"/>
          <w:b/>
          <w:sz w:val="36"/>
        </w:rPr>
        <w:t>マテリアル</w:t>
      </w:r>
      <w:r w:rsidR="00F33526">
        <w:rPr>
          <w:rFonts w:ascii="ＭＳ 明朝" w:hint="eastAsia"/>
          <w:b/>
          <w:sz w:val="36"/>
        </w:rPr>
        <w:t>工学</w:t>
      </w:r>
      <w:r w:rsidR="00F34F0E">
        <w:rPr>
          <w:rFonts w:ascii="ＭＳ 明朝" w:hint="eastAsia"/>
          <w:b/>
          <w:sz w:val="36"/>
        </w:rPr>
        <w:t xml:space="preserve">実験　　　　　　　　　</w:t>
      </w:r>
      <w:r w:rsidR="00F34F0E">
        <w:rPr>
          <w:rFonts w:ascii="ＭＳ 明朝"/>
          <w:b/>
          <w:sz w:val="36"/>
        </w:rPr>
        <w:t xml:space="preserve">   </w:t>
      </w:r>
      <w:r w:rsidR="00F34F0E">
        <w:rPr>
          <w:rFonts w:ascii="ＭＳ 明朝" w:hint="eastAsia"/>
          <w:b/>
          <w:sz w:val="36"/>
        </w:rPr>
        <w:t xml:space="preserve">　</w:t>
      </w:r>
      <w:r w:rsidR="0094742F">
        <w:rPr>
          <w:rFonts w:ascii="ＭＳ 明朝" w:hint="eastAsia"/>
          <w:b/>
          <w:sz w:val="36"/>
        </w:rPr>
        <w:t xml:space="preserve">　</w:t>
      </w:r>
      <w:r w:rsidR="0094742F">
        <w:rPr>
          <w:rFonts w:ascii="ＭＳ 明朝" w:hint="eastAsia"/>
          <w:b/>
          <w:sz w:val="36"/>
          <w:u w:val="single"/>
        </w:rPr>
        <w:t>A7</w:t>
      </w:r>
      <w:r w:rsidR="00F34F0E">
        <w:rPr>
          <w:rFonts w:ascii="ＭＳ 明朝" w:hint="eastAsia"/>
          <w:b/>
          <w:sz w:val="36"/>
          <w:u w:val="single"/>
        </w:rPr>
        <w:t>班</w:t>
      </w:r>
    </w:p>
    <w:p w14:paraId="2AC4B971" w14:textId="77777777" w:rsidR="00F34F0E" w:rsidRPr="00A4694A" w:rsidRDefault="00F34F0E" w:rsidP="00F34F0E">
      <w:pPr>
        <w:rPr>
          <w:rFonts w:ascii="ＭＳ 明朝"/>
          <w:sz w:val="36"/>
          <w:u w:val="single"/>
        </w:rPr>
      </w:pPr>
    </w:p>
    <w:p w14:paraId="580AF2F3" w14:textId="77777777" w:rsidR="00F34F0E" w:rsidRPr="00235D26" w:rsidRDefault="00F34F0E" w:rsidP="00F34F0E">
      <w:pPr>
        <w:pStyle w:val="1"/>
        <w:jc w:val="center"/>
      </w:pPr>
      <w:bookmarkStart w:id="0" w:name="_Toc288067541"/>
      <w:r w:rsidRPr="00860EF6">
        <w:rPr>
          <w:rFonts w:hint="eastAsia"/>
          <w:sz w:val="48"/>
          <w:szCs w:val="48"/>
        </w:rPr>
        <w:t>実　験　報　告　書</w:t>
      </w:r>
      <w:bookmarkEnd w:id="0"/>
      <w:r>
        <w:rPr>
          <w:sz w:val="48"/>
          <w:szCs w:val="48"/>
          <w:lang w:eastAsia="ja-JP"/>
        </w:rPr>
        <w:br/>
      </w:r>
    </w:p>
    <w:p w14:paraId="37173862" w14:textId="51132351" w:rsidR="00F34F0E" w:rsidRPr="00DA1421" w:rsidRDefault="0094742F" w:rsidP="00F34F0E">
      <w:pPr>
        <w:rPr>
          <w:rFonts w:ascii="ＭＳ 明朝"/>
          <w:b/>
          <w:sz w:val="36"/>
          <w:szCs w:val="36"/>
        </w:rPr>
      </w:pPr>
      <w:r>
        <w:rPr>
          <w:rFonts w:ascii="ＭＳ 明朝"/>
          <w:b/>
          <w:noProof/>
          <w:sz w:val="36"/>
          <w:szCs w:val="36"/>
        </w:rPr>
        <mc:AlternateContent>
          <mc:Choice Requires="wps">
            <w:drawing>
              <wp:anchor distT="0" distB="0" distL="114300" distR="114300" simplePos="0" relativeHeight="251657728" behindDoc="0" locked="0" layoutInCell="0" allowOverlap="1" wp14:anchorId="318327A5" wp14:editId="288D556E">
                <wp:simplePos x="0" y="0"/>
                <wp:positionH relativeFrom="column">
                  <wp:posOffset>0</wp:posOffset>
                </wp:positionH>
                <wp:positionV relativeFrom="paragraph">
                  <wp:posOffset>413385</wp:posOffset>
                </wp:positionV>
                <wp:extent cx="5744210" cy="0"/>
                <wp:effectExtent l="0" t="0" r="0" b="0"/>
                <wp:wrapNone/>
                <wp:docPr id="76647667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497FF"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00F34F0E" w:rsidRPr="003D68BE">
        <w:rPr>
          <w:rFonts w:ascii="ＭＳ 明朝" w:hint="eastAsia"/>
          <w:b/>
          <w:sz w:val="36"/>
          <w:szCs w:val="36"/>
        </w:rPr>
        <w:t xml:space="preserve">題　目　</w:t>
      </w:r>
      <w:r w:rsidR="00F34F0E" w:rsidRPr="00DA1421">
        <w:rPr>
          <w:rFonts w:ascii="ＭＳ 明朝" w:hint="eastAsia"/>
          <w:b/>
          <w:sz w:val="36"/>
          <w:szCs w:val="36"/>
        </w:rPr>
        <w:t xml:space="preserve">　</w:t>
      </w:r>
      <w:r>
        <w:rPr>
          <w:rFonts w:ascii="ＭＳ 明朝" w:hint="eastAsia"/>
          <w:b/>
          <w:sz w:val="36"/>
          <w:szCs w:val="36"/>
        </w:rPr>
        <w:t>固体結晶を用いたアボガドロ定数の推定</w:t>
      </w:r>
      <w:r w:rsidR="00F34F0E" w:rsidRPr="00DA1421">
        <w:rPr>
          <w:rFonts w:ascii="ＭＳ 明朝" w:hint="eastAsia"/>
          <w:b/>
          <w:sz w:val="36"/>
          <w:szCs w:val="36"/>
        </w:rPr>
        <w:t xml:space="preserve">　　　　　　　　　　</w:t>
      </w:r>
    </w:p>
    <w:p w14:paraId="10DAD4DB" w14:textId="77777777" w:rsidR="00F34F0E" w:rsidRPr="00235D26" w:rsidRDefault="00F34F0E" w:rsidP="00F34F0E">
      <w:pPr>
        <w:rPr>
          <w:rFonts w:ascii="ＭＳ 明朝"/>
          <w:sz w:val="32"/>
          <w:szCs w:val="32"/>
        </w:rPr>
      </w:pPr>
    </w:p>
    <w:p w14:paraId="36249373" w14:textId="62469A9F" w:rsidR="009862A4" w:rsidRDefault="009862A4" w:rsidP="009862A4">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w:t>
      </w:r>
      <w:r w:rsidR="0094742F">
        <w:rPr>
          <w:rFonts w:ascii="ＭＳ 明朝" w:hint="eastAsia"/>
          <w:b/>
          <w:color w:val="000000"/>
        </w:rPr>
        <w:t>2024</w:t>
      </w:r>
      <w:r>
        <w:rPr>
          <w:rFonts w:ascii="ＭＳ 明朝" w:hint="eastAsia"/>
          <w:b/>
          <w:color w:val="000000"/>
        </w:rPr>
        <w:t xml:space="preserve">年　</w:t>
      </w:r>
      <w:r w:rsidR="0094742F">
        <w:rPr>
          <w:rFonts w:ascii="ＭＳ 明朝" w:hint="eastAsia"/>
          <w:b/>
          <w:color w:val="000000"/>
        </w:rPr>
        <w:t>6</w:t>
      </w:r>
      <w:r>
        <w:rPr>
          <w:rFonts w:ascii="ＭＳ 明朝" w:hint="eastAsia"/>
          <w:b/>
          <w:color w:val="000000"/>
        </w:rPr>
        <w:t xml:space="preserve">月　</w:t>
      </w:r>
      <w:r w:rsidR="0094742F">
        <w:rPr>
          <w:rFonts w:ascii="ＭＳ 明朝" w:hint="eastAsia"/>
          <w:b/>
          <w:color w:val="000000"/>
        </w:rPr>
        <w:t>24</w:t>
      </w:r>
      <w:r>
        <w:rPr>
          <w:rFonts w:ascii="ＭＳ 明朝" w:hint="eastAsia"/>
          <w:b/>
          <w:color w:val="000000"/>
        </w:rPr>
        <w:t>日</w:t>
      </w:r>
    </w:p>
    <w:p w14:paraId="34397DF7" w14:textId="77777777" w:rsidR="009862A4" w:rsidRPr="00876E21" w:rsidRDefault="009862A4" w:rsidP="009862A4">
      <w:pPr>
        <w:rPr>
          <w:rFonts w:ascii="ＭＳ 明朝"/>
          <w:b/>
          <w:color w:val="000000"/>
        </w:rPr>
      </w:pPr>
    </w:p>
    <w:p w14:paraId="1CA248BF" w14:textId="66DD8F18" w:rsidR="009862A4" w:rsidRDefault="009862A4" w:rsidP="009862A4">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w:t>
      </w:r>
      <w:r w:rsidR="00B13E7B">
        <w:rPr>
          <w:rFonts w:ascii="ＭＳ 明朝" w:hint="eastAsia"/>
          <w:b/>
          <w:color w:val="000000"/>
        </w:rPr>
        <w:t>2024</w:t>
      </w:r>
      <w:r>
        <w:rPr>
          <w:rFonts w:ascii="ＭＳ 明朝" w:hint="eastAsia"/>
          <w:b/>
          <w:color w:val="000000"/>
        </w:rPr>
        <w:t xml:space="preserve">年　</w:t>
      </w:r>
      <w:r w:rsidR="00B13E7B">
        <w:rPr>
          <w:rFonts w:ascii="ＭＳ 明朝" w:hint="eastAsia"/>
          <w:b/>
          <w:color w:val="000000"/>
        </w:rPr>
        <w:t>6</w:t>
      </w:r>
      <w:r>
        <w:rPr>
          <w:rFonts w:ascii="ＭＳ 明朝" w:hint="eastAsia"/>
          <w:b/>
          <w:color w:val="000000"/>
        </w:rPr>
        <w:t>月</w:t>
      </w:r>
      <w:r w:rsidR="00B13E7B">
        <w:rPr>
          <w:rFonts w:ascii="ＭＳ 明朝" w:hint="eastAsia"/>
          <w:b/>
          <w:color w:val="000000"/>
        </w:rPr>
        <w:t>27</w:t>
      </w:r>
      <w:r>
        <w:rPr>
          <w:rFonts w:ascii="ＭＳ 明朝" w:hint="eastAsia"/>
          <w:b/>
          <w:color w:val="000000"/>
        </w:rPr>
        <w:t>日</w:t>
      </w:r>
    </w:p>
    <w:p w14:paraId="18CD7CF7" w14:textId="77777777" w:rsidR="009862A4" w:rsidRPr="00A83606" w:rsidRDefault="009862A4" w:rsidP="009862A4">
      <w:pPr>
        <w:rPr>
          <w:rFonts w:ascii="ＭＳ 明朝"/>
          <w:b/>
          <w:color w:val="000000"/>
        </w:rPr>
      </w:pPr>
    </w:p>
    <w:p w14:paraId="1E3FBE57" w14:textId="77777777" w:rsidR="009862A4" w:rsidRDefault="009862A4" w:rsidP="009862A4">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0E75C256" w14:textId="77777777" w:rsidR="00F34F0E" w:rsidRPr="009862A4" w:rsidRDefault="00F34F0E" w:rsidP="00F34F0E">
      <w:pPr>
        <w:rPr>
          <w:rFonts w:ascii="ＭＳ 明朝"/>
          <w:color w:val="000000"/>
        </w:rPr>
      </w:pPr>
    </w:p>
    <w:p w14:paraId="56AD0F98" w14:textId="77777777" w:rsidR="00F34F0E" w:rsidRDefault="00F34F0E" w:rsidP="00F34F0E">
      <w:pPr>
        <w:rPr>
          <w:rFonts w:ascii="ＭＳ 明朝"/>
          <w:color w:val="000000"/>
        </w:rPr>
      </w:pPr>
    </w:p>
    <w:p w14:paraId="483C1675" w14:textId="77777777" w:rsidR="00F34F0E" w:rsidRDefault="00F34F0E" w:rsidP="00F34F0E">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443650FC" w14:textId="2FEF58E7" w:rsidR="00F34F0E" w:rsidRPr="0094742F" w:rsidRDefault="00F34F0E" w:rsidP="00F34F0E">
      <w:pPr>
        <w:rPr>
          <w:rFonts w:ascii="ＭＳ Ｐゴシック" w:eastAsia="ＭＳ Ｐゴシック"/>
          <w:b/>
          <w:color w:val="000000"/>
          <w:u w:val="single"/>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w:t>
      </w:r>
      <w:r w:rsidR="0094742F">
        <w:rPr>
          <w:rFonts w:ascii="ＭＳ Ｐゴシック" w:eastAsia="ＭＳ Ｐゴシック" w:hint="eastAsia"/>
          <w:b/>
          <w:color w:val="000000"/>
          <w:u w:val="single"/>
          <w:lang w:eastAsia="zh-CN"/>
        </w:rPr>
        <w:t>8223036</w:t>
      </w:r>
      <w:r>
        <w:rPr>
          <w:rFonts w:ascii="ＭＳ Ｐゴシック" w:eastAsia="ＭＳ Ｐゴシック" w:hint="eastAsia"/>
          <w:b/>
          <w:color w:val="000000"/>
          <w:u w:val="single"/>
          <w:lang w:eastAsia="zh-CN"/>
        </w:rPr>
        <w:t xml:space="preserve">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w:t>
      </w:r>
      <w:r w:rsidR="0094742F">
        <w:rPr>
          <w:rFonts w:ascii="ＭＳ Ｐゴシック" w:eastAsia="ＭＳ Ｐゴシック" w:hint="eastAsia"/>
          <w:b/>
          <w:color w:val="000000"/>
          <w:u w:val="single"/>
          <w:lang w:eastAsia="zh-CN"/>
        </w:rPr>
        <w:t>栗山淳</w:t>
      </w:r>
      <w:r>
        <w:rPr>
          <w:rFonts w:ascii="ＭＳ Ｐゴシック" w:eastAsia="ＭＳ Ｐゴシック" w:hint="eastAsia"/>
          <w:b/>
          <w:color w:val="000000"/>
          <w:u w:val="single"/>
          <w:lang w:eastAsia="zh-CN"/>
        </w:rPr>
        <w:t xml:space="preserve">　　　　　　　　　　　　　　　　　　　</w:t>
      </w:r>
    </w:p>
    <w:p w14:paraId="72CD9C26" w14:textId="77777777" w:rsidR="00F34F0E" w:rsidRDefault="00F34F0E" w:rsidP="00F34F0E">
      <w:pPr>
        <w:rPr>
          <w:rFonts w:ascii="ＭＳ 明朝"/>
          <w:color w:val="000000"/>
          <w:lang w:eastAsia="zh-CN"/>
        </w:rPr>
      </w:pPr>
      <w:r>
        <w:rPr>
          <w:rFonts w:ascii="ＭＳ 明朝" w:hint="eastAsia"/>
          <w:color w:val="000000"/>
          <w:lang w:eastAsia="zh-CN"/>
        </w:rPr>
        <w:t xml:space="preserve">　</w:t>
      </w:r>
    </w:p>
    <w:p w14:paraId="54EC5E61" w14:textId="77777777" w:rsidR="00F34F0E" w:rsidRDefault="00F34F0E" w:rsidP="00F34F0E">
      <w:pPr>
        <w:rPr>
          <w:rFonts w:ascii="ＭＳ 明朝"/>
          <w:b/>
          <w:color w:val="000000"/>
          <w:lang w:eastAsia="zh-CN"/>
        </w:rPr>
      </w:pPr>
      <w:r>
        <w:rPr>
          <w:rFonts w:ascii="ＭＳ 明朝" w:hint="eastAsia"/>
          <w:b/>
          <w:color w:val="000000"/>
          <w:lang w:eastAsia="zh-CN"/>
        </w:rPr>
        <w:t xml:space="preserve">　　　　共同実験者</w:t>
      </w:r>
    </w:p>
    <w:p w14:paraId="0AEDA3C1" w14:textId="5F7B4DA6" w:rsidR="00F34F0E" w:rsidRDefault="00F34F0E" w:rsidP="00F34F0E">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94742F">
        <w:rPr>
          <w:rFonts w:ascii="ＭＳ 明朝" w:hint="eastAsia"/>
          <w:b/>
          <w:color w:val="000000"/>
          <w:u w:val="single"/>
          <w:lang w:eastAsia="zh-CN"/>
        </w:rPr>
        <w:t>8223014</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94742F">
        <w:rPr>
          <w:rFonts w:ascii="ＭＳ 明朝" w:hint="eastAsia"/>
          <w:b/>
          <w:color w:val="000000"/>
          <w:u w:val="single"/>
          <w:lang w:eastAsia="zh-CN"/>
        </w:rPr>
        <w:t>遠藤碧海</w:t>
      </w:r>
      <w:r>
        <w:rPr>
          <w:rFonts w:ascii="ＭＳ 明朝" w:hint="eastAsia"/>
          <w:b/>
          <w:color w:val="000000"/>
          <w:u w:val="single"/>
          <w:lang w:eastAsia="zh-CN"/>
        </w:rPr>
        <w:t xml:space="preserve">　　　　　　　　　　　　　　　　</w:t>
      </w:r>
    </w:p>
    <w:p w14:paraId="59AFE7E5" w14:textId="1CC8F168" w:rsidR="00F34F0E" w:rsidRDefault="00F34F0E" w:rsidP="00F34F0E">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94742F">
        <w:rPr>
          <w:rFonts w:ascii="ＭＳ 明朝" w:hint="eastAsia"/>
          <w:b/>
          <w:color w:val="000000"/>
          <w:u w:val="single"/>
          <w:lang w:eastAsia="zh-CN"/>
        </w:rPr>
        <w:t>8223069</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94742F">
        <w:rPr>
          <w:rFonts w:ascii="ＭＳ 明朝" w:hint="eastAsia"/>
          <w:b/>
          <w:color w:val="000000"/>
          <w:u w:val="single"/>
          <w:lang w:eastAsia="zh-CN"/>
        </w:rPr>
        <w:t>陳毅雷</w:t>
      </w:r>
      <w:r>
        <w:rPr>
          <w:rFonts w:ascii="ＭＳ 明朝" w:hint="eastAsia"/>
          <w:b/>
          <w:color w:val="000000"/>
          <w:u w:val="single"/>
          <w:lang w:eastAsia="zh-CN"/>
        </w:rPr>
        <w:t xml:space="preserve">　　　　　　　　　　　　　　　　　</w:t>
      </w:r>
    </w:p>
    <w:p w14:paraId="4C6032A7" w14:textId="135FBAC4" w:rsidR="00F34F0E" w:rsidRDefault="00F34F0E" w:rsidP="00F34F0E">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94742F">
        <w:rPr>
          <w:rFonts w:ascii="ＭＳ 明朝" w:hint="eastAsia"/>
          <w:b/>
          <w:color w:val="000000"/>
          <w:u w:val="single"/>
          <w:lang w:eastAsia="zh-CN"/>
        </w:rPr>
        <w:t>8223040</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94742F">
        <w:rPr>
          <w:rFonts w:ascii="ＭＳ 明朝" w:hint="eastAsia"/>
          <w:b/>
          <w:color w:val="000000"/>
          <w:u w:val="single"/>
          <w:lang w:eastAsia="zh-CN"/>
        </w:rPr>
        <w:t>小杉温子</w:t>
      </w:r>
      <w:r>
        <w:rPr>
          <w:rFonts w:ascii="ＭＳ 明朝" w:hint="eastAsia"/>
          <w:b/>
          <w:color w:val="000000"/>
          <w:u w:val="single"/>
          <w:lang w:eastAsia="zh-CN"/>
        </w:rPr>
        <w:t xml:space="preserve">　　　　　　　　　　　　　　　　　</w:t>
      </w:r>
    </w:p>
    <w:p w14:paraId="2184112E" w14:textId="77777777" w:rsidR="00F34F0E" w:rsidRPr="00235D26" w:rsidRDefault="00F34F0E" w:rsidP="00F34F0E">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6293C363" w14:textId="77777777" w:rsidR="00F34F0E" w:rsidRPr="00235D26" w:rsidRDefault="00F34F0E" w:rsidP="00F34F0E">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59BB9736" w14:textId="77777777" w:rsidR="00F34F0E" w:rsidRPr="00235D26" w:rsidRDefault="00F34F0E" w:rsidP="00F34F0E">
      <w:pPr>
        <w:rPr>
          <w:rFonts w:ascii="ＭＳ 明朝" w:eastAsia="DengXian"/>
          <w:color w:val="FF0000"/>
          <w:lang w:eastAsia="zh-CN"/>
        </w:rPr>
      </w:pPr>
    </w:p>
    <w:p w14:paraId="0CA4E230" w14:textId="77777777" w:rsidR="00F34F0E" w:rsidRDefault="00F34F0E" w:rsidP="00F34F0E">
      <w:pPr>
        <w:rPr>
          <w:rFonts w:ascii="ＭＳ 明朝"/>
          <w:color w:val="000000"/>
          <w:lang w:eastAsia="zh-CN"/>
        </w:rPr>
      </w:pPr>
    </w:p>
    <w:p w14:paraId="2C8610AC" w14:textId="77777777" w:rsidR="00FE1647" w:rsidRDefault="00FE1647" w:rsidP="00F34F0E">
      <w:pPr>
        <w:rPr>
          <w:rFonts w:ascii="ＭＳ 明朝"/>
          <w:color w:val="000000"/>
          <w:lang w:eastAsia="zh-CN"/>
        </w:rPr>
      </w:pPr>
    </w:p>
    <w:p w14:paraId="2E3A6A08" w14:textId="77777777" w:rsidR="00F34F0E" w:rsidRPr="00235D26" w:rsidRDefault="00F34F0E" w:rsidP="00F34F0E">
      <w:pPr>
        <w:jc w:val="center"/>
        <w:rPr>
          <w:rFonts w:ascii="ＭＳ Ｐゴシック" w:eastAsia="DengXian"/>
          <w:color w:val="000000"/>
          <w:sz w:val="25"/>
        </w:rPr>
      </w:pPr>
      <w:r>
        <w:rPr>
          <w:rFonts w:ascii="ＭＳ Ｐゴシック" w:eastAsia="ＭＳ Ｐゴシック" w:hint="eastAsia"/>
          <w:b/>
          <w:color w:val="000000"/>
          <w:sz w:val="25"/>
        </w:rPr>
        <w:t xml:space="preserve">東 京 理 科 大 学 </w:t>
      </w:r>
      <w:r w:rsidR="006648F3">
        <w:rPr>
          <w:rFonts w:ascii="ＭＳ Ｐゴシック" w:eastAsia="ＭＳ Ｐゴシック" w:hint="eastAsia"/>
          <w:b/>
          <w:color w:val="000000"/>
          <w:sz w:val="25"/>
        </w:rPr>
        <w:t>先 進</w:t>
      </w:r>
      <w:r>
        <w:rPr>
          <w:rFonts w:ascii="ＭＳ Ｐゴシック" w:eastAsia="ＭＳ Ｐゴシック" w:hint="eastAsia"/>
          <w:b/>
          <w:color w:val="000000"/>
          <w:sz w:val="25"/>
        </w:rPr>
        <w:t xml:space="preserve"> 工 学 部 </w:t>
      </w:r>
      <w:r w:rsidR="006648F3">
        <w:rPr>
          <w:rFonts w:ascii="ＭＳ Ｐゴシック" w:eastAsia="ＭＳ Ｐゴシック" w:hint="eastAsia"/>
          <w:b/>
          <w:color w:val="000000"/>
          <w:sz w:val="25"/>
        </w:rPr>
        <w:t>マ テ リ ア ル 創 成</w:t>
      </w:r>
      <w:r>
        <w:rPr>
          <w:rFonts w:ascii="ＭＳ Ｐゴシック" w:eastAsia="ＭＳ Ｐゴシック" w:hint="eastAsia"/>
          <w:b/>
          <w:color w:val="000000"/>
          <w:sz w:val="25"/>
        </w:rPr>
        <w:t xml:space="preserve"> 工 学 科</w:t>
      </w:r>
    </w:p>
    <w:p w14:paraId="12027CB1" w14:textId="77777777" w:rsidR="00F34F0E" w:rsidRDefault="00F34F0E" w:rsidP="00F34F0E">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F34F0E" w14:paraId="4870F430" w14:textId="77777777" w:rsidTr="00B93543">
        <w:trPr>
          <w:trHeight w:val="332"/>
        </w:trPr>
        <w:tc>
          <w:tcPr>
            <w:tcW w:w="5590" w:type="dxa"/>
            <w:gridSpan w:val="2"/>
          </w:tcPr>
          <w:p w14:paraId="0476463B" w14:textId="77777777" w:rsidR="00F34F0E" w:rsidRDefault="00F34F0E" w:rsidP="00B93543">
            <w:pPr>
              <w:jc w:val="center"/>
              <w:rPr>
                <w:rFonts w:ascii="ＭＳ 明朝"/>
                <w:b/>
                <w:color w:val="000000"/>
              </w:rPr>
            </w:pPr>
            <w:r>
              <w:rPr>
                <w:rFonts w:ascii="ＭＳ 明朝" w:hint="eastAsia"/>
                <w:b/>
                <w:color w:val="000000"/>
              </w:rPr>
              <w:t>実験指導者記入欄</w:t>
            </w:r>
          </w:p>
        </w:tc>
      </w:tr>
      <w:tr w:rsidR="00F34F0E" w14:paraId="471B6360" w14:textId="77777777" w:rsidTr="00B93543">
        <w:trPr>
          <w:trHeight w:val="316"/>
        </w:trPr>
        <w:tc>
          <w:tcPr>
            <w:tcW w:w="2795" w:type="dxa"/>
          </w:tcPr>
          <w:p w14:paraId="3054BC77" w14:textId="77777777" w:rsidR="00F34F0E" w:rsidRDefault="00F34F0E" w:rsidP="00B93543">
            <w:pPr>
              <w:rPr>
                <w:rFonts w:ascii="ＭＳ 明朝"/>
                <w:b/>
                <w:color w:val="000000"/>
              </w:rPr>
            </w:pPr>
            <w:r>
              <w:rPr>
                <w:rFonts w:ascii="ＭＳ 明朝" w:hint="eastAsia"/>
                <w:b/>
                <w:color w:val="000000"/>
              </w:rPr>
              <w:t>提　 出　 日　　/</w:t>
            </w:r>
          </w:p>
        </w:tc>
        <w:tc>
          <w:tcPr>
            <w:tcW w:w="2795" w:type="dxa"/>
          </w:tcPr>
          <w:p w14:paraId="3DCEF1B4" w14:textId="77777777" w:rsidR="00F34F0E" w:rsidRDefault="00F34F0E" w:rsidP="00B93543">
            <w:pPr>
              <w:rPr>
                <w:rFonts w:ascii="ＭＳ 明朝"/>
                <w:b/>
                <w:color w:val="000000"/>
              </w:rPr>
            </w:pPr>
            <w:r>
              <w:rPr>
                <w:rFonts w:ascii="ＭＳ 明朝" w:hint="eastAsia"/>
                <w:b/>
                <w:color w:val="000000"/>
              </w:rPr>
              <w:t>署名</w:t>
            </w:r>
          </w:p>
        </w:tc>
      </w:tr>
      <w:tr w:rsidR="00F34F0E" w14:paraId="3C0A5D45" w14:textId="77777777" w:rsidTr="00B93543">
        <w:trPr>
          <w:trHeight w:val="341"/>
        </w:trPr>
        <w:tc>
          <w:tcPr>
            <w:tcW w:w="2795" w:type="dxa"/>
          </w:tcPr>
          <w:p w14:paraId="00C043AE" w14:textId="77777777" w:rsidR="00F34F0E" w:rsidRDefault="00F34F0E" w:rsidP="00B93543">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6AF1099B" w14:textId="77777777" w:rsidR="00F34F0E" w:rsidRDefault="00F34F0E" w:rsidP="00B93543">
            <w:pPr>
              <w:rPr>
                <w:rFonts w:ascii="ＭＳ 明朝"/>
                <w:b/>
                <w:color w:val="000000"/>
              </w:rPr>
            </w:pPr>
          </w:p>
        </w:tc>
      </w:tr>
      <w:tr w:rsidR="00F34F0E" w14:paraId="661997CE" w14:textId="77777777" w:rsidTr="00B935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74A8FCE6" w14:textId="77777777" w:rsidR="00F34F0E" w:rsidRDefault="00F34F0E" w:rsidP="00B93543">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11FB05C9" w14:textId="77777777" w:rsidR="00F34F0E" w:rsidRDefault="00F34F0E" w:rsidP="00B93543">
            <w:pPr>
              <w:rPr>
                <w:rFonts w:ascii="ＭＳ 明朝"/>
                <w:color w:val="000000"/>
              </w:rPr>
            </w:pPr>
            <w:r>
              <w:rPr>
                <w:rFonts w:ascii="ＭＳ 明朝" w:hint="eastAsia"/>
                <w:b/>
                <w:color w:val="000000"/>
              </w:rPr>
              <w:t>署名</w:t>
            </w:r>
          </w:p>
        </w:tc>
      </w:tr>
    </w:tbl>
    <w:p w14:paraId="7EE1A4FB" w14:textId="77777777" w:rsidR="00F34F0E" w:rsidRDefault="00F34F0E" w:rsidP="00F34F0E"/>
    <w:p w14:paraId="164C7364" w14:textId="77777777" w:rsidR="0094742F" w:rsidRDefault="0094742F" w:rsidP="00F34F0E"/>
    <w:p w14:paraId="5288B2D5" w14:textId="77777777" w:rsidR="0094742F" w:rsidRDefault="0094742F" w:rsidP="00F34F0E"/>
    <w:p w14:paraId="26548904" w14:textId="77777777" w:rsidR="0094742F" w:rsidRDefault="0094742F" w:rsidP="00F34F0E"/>
    <w:p w14:paraId="1D7FA36B" w14:textId="77777777" w:rsidR="0094742F" w:rsidRPr="003A1E6D" w:rsidRDefault="0094742F" w:rsidP="0094742F">
      <w:pPr>
        <w:pStyle w:val="1"/>
        <w:jc w:val="center"/>
        <w:rPr>
          <w:b/>
          <w:sz w:val="32"/>
          <w:szCs w:val="32"/>
        </w:rPr>
      </w:pPr>
      <w:bookmarkStart w:id="1" w:name="_Toc288067540"/>
      <w:proofErr w:type="spellStart"/>
      <w:r w:rsidRPr="003A1E6D">
        <w:rPr>
          <w:rFonts w:hint="eastAsia"/>
          <w:b/>
          <w:sz w:val="32"/>
          <w:szCs w:val="32"/>
        </w:rPr>
        <w:lastRenderedPageBreak/>
        <w:t>チェックリスト</w:t>
      </w:r>
      <w:proofErr w:type="spellEnd"/>
    </w:p>
    <w:p w14:paraId="44AD0BD9" w14:textId="77777777" w:rsidR="0094742F" w:rsidRPr="004210F1" w:rsidRDefault="0094742F" w:rsidP="0094742F">
      <w:pPr>
        <w:rPr>
          <w:u w:val="single"/>
        </w:rPr>
      </w:pPr>
    </w:p>
    <w:p w14:paraId="3DAC64B7" w14:textId="7246FB93" w:rsidR="0094742F" w:rsidRPr="006B16A4" w:rsidRDefault="007F4ADE" w:rsidP="0094742F">
      <w:pPr>
        <w:spacing w:line="360" w:lineRule="auto"/>
      </w:pPr>
      <w:r>
        <w:rPr>
          <w:rFonts w:hint="eastAsia"/>
        </w:rPr>
        <w:t>☑</w:t>
      </w:r>
      <w:r w:rsidR="0094742F" w:rsidRPr="006B16A4">
        <w:rPr>
          <w:rFonts w:hint="eastAsia"/>
        </w:rPr>
        <w:t>「結論」が</w:t>
      </w:r>
      <w:r w:rsidR="0094742F" w:rsidRPr="006B16A4">
        <w:rPr>
          <w:rFonts w:hint="eastAsia"/>
          <w:u w:val="single"/>
        </w:rPr>
        <w:t>的確</w:t>
      </w:r>
      <w:r w:rsidR="0094742F" w:rsidRPr="006B16A4">
        <w:rPr>
          <w:rFonts w:hint="eastAsia"/>
        </w:rPr>
        <w:t>にまとめられているか。</w:t>
      </w:r>
    </w:p>
    <w:p w14:paraId="19A09501" w14:textId="60E9FF08" w:rsidR="0094742F" w:rsidRPr="006B16A4" w:rsidRDefault="007F4ADE" w:rsidP="0094742F">
      <w:pPr>
        <w:spacing w:line="360" w:lineRule="auto"/>
      </w:pPr>
      <w:r>
        <w:rPr>
          <w:rFonts w:hint="eastAsia"/>
        </w:rPr>
        <w:t>☑</w:t>
      </w:r>
      <w:r w:rsidR="0094742F" w:rsidRPr="006B16A4">
        <w:rPr>
          <w:rFonts w:hint="eastAsia"/>
        </w:rPr>
        <w:t>「結論」の</w:t>
      </w:r>
      <w:r w:rsidR="0094742F" w:rsidRPr="006B16A4">
        <w:rPr>
          <w:rFonts w:hint="eastAsia"/>
          <w:u w:val="single"/>
        </w:rPr>
        <w:t>長さ</w:t>
      </w:r>
      <w:r w:rsidR="0094742F" w:rsidRPr="006B16A4">
        <w:rPr>
          <w:rFonts w:hint="eastAsia"/>
        </w:rPr>
        <w:t>は適切か。</w:t>
      </w:r>
      <w:r w:rsidR="0094742F" w:rsidRPr="006B16A4">
        <w:rPr>
          <w:rFonts w:hint="eastAsia"/>
          <w:u w:val="single"/>
        </w:rPr>
        <w:t>日本語</w:t>
      </w:r>
      <w:r w:rsidR="0094742F" w:rsidRPr="006B16A4">
        <w:rPr>
          <w:rFonts w:hint="eastAsia"/>
        </w:rPr>
        <w:t>に誤りがないか</w:t>
      </w:r>
      <w:r w:rsidR="0094742F" w:rsidRPr="006B16A4">
        <w:rPr>
          <w:rFonts w:hint="eastAsia"/>
        </w:rPr>
        <w:t>(</w:t>
      </w:r>
      <w:r w:rsidR="0094742F" w:rsidRPr="006B16A4">
        <w:rPr>
          <w:rFonts w:hint="eastAsia"/>
        </w:rPr>
        <w:t>論旨</w:t>
      </w:r>
      <w:r w:rsidR="0094742F">
        <w:rPr>
          <w:rFonts w:hint="eastAsia"/>
        </w:rPr>
        <w:t>，</w:t>
      </w:r>
      <w:r w:rsidR="0094742F" w:rsidRPr="006B16A4">
        <w:rPr>
          <w:rFonts w:hint="eastAsia"/>
        </w:rPr>
        <w:t>文法</w:t>
      </w:r>
      <w:r w:rsidR="0094742F">
        <w:rPr>
          <w:rFonts w:hint="eastAsia"/>
        </w:rPr>
        <w:t>，</w:t>
      </w:r>
      <w:r w:rsidR="0094742F" w:rsidRPr="006B16A4">
        <w:rPr>
          <w:rFonts w:hint="eastAsia"/>
        </w:rPr>
        <w:t>単語</w:t>
      </w:r>
      <w:r w:rsidR="0094742F" w:rsidRPr="006B16A4">
        <w:rPr>
          <w:rFonts w:hint="eastAsia"/>
        </w:rPr>
        <w:t>)</w:t>
      </w:r>
      <w:r w:rsidR="0094742F" w:rsidRPr="006B16A4">
        <w:rPr>
          <w:rFonts w:hint="eastAsia"/>
        </w:rPr>
        <w:t>。</w:t>
      </w:r>
    </w:p>
    <w:p w14:paraId="4080F6A5" w14:textId="1428736C" w:rsidR="0094742F" w:rsidRPr="006B16A4" w:rsidRDefault="007F4ADE" w:rsidP="0094742F">
      <w:pPr>
        <w:spacing w:line="360" w:lineRule="auto"/>
      </w:pPr>
      <w:r>
        <w:rPr>
          <w:rFonts w:hint="eastAsia"/>
        </w:rPr>
        <w:t>☑</w:t>
      </w:r>
      <w:r w:rsidR="0094742F" w:rsidRPr="006B16A4">
        <w:rPr>
          <w:rFonts w:hint="eastAsia"/>
        </w:rPr>
        <w:t>「結論」と「実験結果」の</w:t>
      </w:r>
      <w:r w:rsidR="0094742F" w:rsidRPr="006B16A4">
        <w:rPr>
          <w:rFonts w:hint="eastAsia"/>
          <w:u w:val="single"/>
        </w:rPr>
        <w:t>整合性</w:t>
      </w:r>
      <w:r w:rsidR="0094742F" w:rsidRPr="006B16A4">
        <w:rPr>
          <w:rFonts w:hint="eastAsia"/>
        </w:rPr>
        <w:t>がとれているか。</w:t>
      </w:r>
    </w:p>
    <w:p w14:paraId="2E82E305" w14:textId="06823D44" w:rsidR="0094742F" w:rsidRPr="006B16A4" w:rsidRDefault="007F4ADE" w:rsidP="0094742F">
      <w:pPr>
        <w:spacing w:line="360" w:lineRule="auto"/>
        <w:ind w:left="425" w:hangingChars="177" w:hanging="425"/>
      </w:pPr>
      <w:r>
        <w:rPr>
          <w:rFonts w:hint="eastAsia"/>
        </w:rPr>
        <w:t>☑</w:t>
      </w:r>
      <w:r w:rsidR="0094742F" w:rsidRPr="006B16A4">
        <w:rPr>
          <w:rFonts w:hint="eastAsia"/>
        </w:rPr>
        <w:t>「結論」を導くために</w:t>
      </w:r>
      <w:r w:rsidR="0094742F" w:rsidRPr="006B16A4">
        <w:rPr>
          <w:rFonts w:hint="eastAsia"/>
          <w:u w:val="single"/>
        </w:rPr>
        <w:t>必要十分かつ適切</w:t>
      </w:r>
      <w:r w:rsidR="0094742F" w:rsidRPr="006B16A4">
        <w:rPr>
          <w:rFonts w:hint="eastAsia"/>
        </w:rPr>
        <w:t>な「実験結果」の表現が</w:t>
      </w:r>
      <w:r w:rsidR="0094742F" w:rsidRPr="006B16A4">
        <w:rPr>
          <w:rFonts w:hint="eastAsia"/>
          <w:u w:val="single"/>
        </w:rPr>
        <w:t>過不足なく</w:t>
      </w:r>
      <w:r w:rsidR="0094742F" w:rsidRPr="006B16A4">
        <w:rPr>
          <w:rFonts w:hint="eastAsia"/>
        </w:rPr>
        <w:t>されているか。</w:t>
      </w:r>
    </w:p>
    <w:p w14:paraId="6E4C10CE" w14:textId="7C57F0B4" w:rsidR="0094742F" w:rsidRPr="006B16A4" w:rsidRDefault="007F4ADE" w:rsidP="0094742F">
      <w:pPr>
        <w:spacing w:line="360" w:lineRule="auto"/>
      </w:pPr>
      <w:r>
        <w:rPr>
          <w:rFonts w:hint="eastAsia"/>
        </w:rPr>
        <w:t>☑</w:t>
      </w:r>
      <w:r w:rsidR="0094742F" w:rsidRPr="006B16A4">
        <w:rPr>
          <w:rFonts w:hint="eastAsia"/>
        </w:rPr>
        <w:t>「実験結果」は</w:t>
      </w:r>
      <w:r w:rsidR="0094742F" w:rsidRPr="006B16A4">
        <w:rPr>
          <w:rFonts w:hint="eastAsia"/>
          <w:u w:val="single"/>
        </w:rPr>
        <w:t>わかりやすく</w:t>
      </w:r>
      <w:r w:rsidR="0094742F">
        <w:rPr>
          <w:rFonts w:hint="eastAsia"/>
          <w:u w:val="single"/>
        </w:rPr>
        <w:t>，</w:t>
      </w:r>
      <w:r w:rsidR="0094742F" w:rsidRPr="006B16A4">
        <w:rPr>
          <w:rFonts w:hint="eastAsia"/>
          <w:u w:val="single"/>
        </w:rPr>
        <w:t>見やすく</w:t>
      </w:r>
      <w:r w:rsidR="0094742F">
        <w:rPr>
          <w:rFonts w:hint="eastAsia"/>
          <w:u w:val="single"/>
        </w:rPr>
        <w:t>，</w:t>
      </w:r>
      <w:r w:rsidR="0094742F" w:rsidRPr="006B16A4">
        <w:rPr>
          <w:rFonts w:hint="eastAsia"/>
          <w:u w:val="single"/>
        </w:rPr>
        <w:t>正確に</w:t>
      </w:r>
      <w:r w:rsidR="0094742F" w:rsidRPr="006B16A4">
        <w:rPr>
          <w:rFonts w:hint="eastAsia"/>
        </w:rPr>
        <w:t>表現されているか。</w:t>
      </w:r>
    </w:p>
    <w:p w14:paraId="772D8E71" w14:textId="142FF2FF" w:rsidR="0094742F" w:rsidRPr="006B16A4" w:rsidRDefault="007F4ADE" w:rsidP="0094742F">
      <w:pPr>
        <w:spacing w:line="360" w:lineRule="auto"/>
      </w:pPr>
      <w:r>
        <w:rPr>
          <w:rFonts w:hint="eastAsia"/>
        </w:rPr>
        <w:t>☑</w:t>
      </w:r>
      <w:r w:rsidR="0094742F">
        <w:rPr>
          <w:rFonts w:hint="eastAsia"/>
        </w:rPr>
        <w:t xml:space="preserve"> </w:t>
      </w:r>
      <w:r w:rsidR="0094742F" w:rsidRPr="006B16A4">
        <w:rPr>
          <w:rFonts w:hint="eastAsia"/>
        </w:rPr>
        <w:t>グラフの軸</w:t>
      </w:r>
      <w:r w:rsidR="0094742F">
        <w:rPr>
          <w:rFonts w:hint="eastAsia"/>
        </w:rPr>
        <w:t>，</w:t>
      </w:r>
      <w:r w:rsidR="0094742F" w:rsidRPr="006B16A4">
        <w:rPr>
          <w:rFonts w:hint="eastAsia"/>
        </w:rPr>
        <w:t>表の項目</w:t>
      </w:r>
      <w:r w:rsidR="0094742F">
        <w:rPr>
          <w:rFonts w:hint="eastAsia"/>
        </w:rPr>
        <w:t>，</w:t>
      </w:r>
      <w:r w:rsidR="0094742F" w:rsidRPr="006B16A4">
        <w:rPr>
          <w:rFonts w:hint="eastAsia"/>
        </w:rPr>
        <w:t>グラフや表のタイトルに漏れはないか</w:t>
      </w:r>
      <w:r w:rsidR="0094742F">
        <w:rPr>
          <w:rFonts w:hint="eastAsia"/>
        </w:rPr>
        <w:t>，</w:t>
      </w:r>
      <w:r w:rsidR="0094742F" w:rsidRPr="006B16A4">
        <w:rPr>
          <w:rFonts w:hint="eastAsia"/>
        </w:rPr>
        <w:t>適切か。</w:t>
      </w:r>
    </w:p>
    <w:p w14:paraId="29BE7C90" w14:textId="7B3B9859" w:rsidR="0094742F" w:rsidRPr="006B16A4" w:rsidRDefault="007F4ADE" w:rsidP="0094742F">
      <w:pPr>
        <w:spacing w:line="360" w:lineRule="auto"/>
      </w:pPr>
      <w:r>
        <w:rPr>
          <w:rFonts w:hint="eastAsia"/>
        </w:rPr>
        <w:t>☑</w:t>
      </w:r>
      <w:r w:rsidR="0094742F">
        <w:rPr>
          <w:rFonts w:hint="eastAsia"/>
        </w:rPr>
        <w:t xml:space="preserve"> </w:t>
      </w:r>
      <w:r w:rsidR="0094742F" w:rsidRPr="006B16A4">
        <w:rPr>
          <w:rFonts w:hint="eastAsia"/>
        </w:rPr>
        <w:t>有効数字は適切か。単位が漏れていないか。</w:t>
      </w:r>
    </w:p>
    <w:p w14:paraId="0BBD6F5E" w14:textId="56B340AC" w:rsidR="0094742F" w:rsidRPr="006B16A4" w:rsidRDefault="007F4ADE" w:rsidP="0094742F">
      <w:pPr>
        <w:spacing w:line="360" w:lineRule="auto"/>
      </w:pPr>
      <w:r>
        <w:rPr>
          <w:rFonts w:hint="eastAsia"/>
        </w:rPr>
        <w:t>☑</w:t>
      </w:r>
      <w:r w:rsidR="0094742F" w:rsidRPr="006B16A4">
        <w:rPr>
          <w:rFonts w:hint="eastAsia"/>
        </w:rPr>
        <w:t>（写真を用いる場合）写真の明るさやコントラストは適切か。</w:t>
      </w:r>
    </w:p>
    <w:p w14:paraId="7D660E76" w14:textId="709F4BF2" w:rsidR="0094742F" w:rsidRPr="006B16A4" w:rsidRDefault="007F4ADE" w:rsidP="0094742F">
      <w:pPr>
        <w:spacing w:line="360" w:lineRule="auto"/>
      </w:pPr>
      <w:r>
        <w:rPr>
          <w:rFonts w:hint="eastAsia"/>
        </w:rPr>
        <w:t>☑</w:t>
      </w:r>
      <w:r w:rsidR="0094742F" w:rsidRPr="006B16A4">
        <w:rPr>
          <w:rFonts w:hint="eastAsia"/>
        </w:rPr>
        <w:t>「実験結果」を得るために必要な「方法」が</w:t>
      </w:r>
      <w:r w:rsidR="0094742F" w:rsidRPr="006B16A4">
        <w:rPr>
          <w:rFonts w:hint="eastAsia"/>
          <w:u w:val="single"/>
        </w:rPr>
        <w:t>過不足なく</w:t>
      </w:r>
      <w:r w:rsidR="0094742F" w:rsidRPr="006B16A4">
        <w:rPr>
          <w:rFonts w:hint="eastAsia"/>
        </w:rPr>
        <w:t>表現されているか。</w:t>
      </w:r>
    </w:p>
    <w:p w14:paraId="4F45B03D" w14:textId="560F094F" w:rsidR="0094742F" w:rsidRPr="006B16A4" w:rsidRDefault="007F4ADE" w:rsidP="0094742F">
      <w:pPr>
        <w:spacing w:line="360" w:lineRule="auto"/>
        <w:ind w:leftChars="1" w:left="424" w:hangingChars="176" w:hanging="422"/>
      </w:pPr>
      <w:r>
        <w:rPr>
          <w:rFonts w:hint="eastAsia"/>
        </w:rPr>
        <w:t>☑</w:t>
      </w:r>
      <w:r w:rsidR="0094742F" w:rsidRPr="006B16A4">
        <w:rPr>
          <w:rFonts w:hint="eastAsia"/>
        </w:rPr>
        <w:t>「目的」が明記されているか。「目的」と「結論」の整合性がとれているか。日本語が適切か。</w:t>
      </w:r>
    </w:p>
    <w:p w14:paraId="3F86F93D" w14:textId="5EBF2467" w:rsidR="0094742F" w:rsidRPr="006B16A4" w:rsidRDefault="007F4ADE" w:rsidP="0094742F">
      <w:pPr>
        <w:spacing w:line="360" w:lineRule="auto"/>
        <w:ind w:leftChars="1" w:left="424" w:hangingChars="176" w:hanging="422"/>
      </w:pPr>
      <w:r>
        <w:rPr>
          <w:rFonts w:hint="eastAsia"/>
        </w:rPr>
        <w:t>☑</w:t>
      </w:r>
      <w:r w:rsidR="0094742F" w:rsidRPr="006B16A4">
        <w:rPr>
          <w:rFonts w:hint="eastAsia"/>
        </w:rPr>
        <w:t>「なぜこの目的で実験をしたか」が「背景」に的確に表現されているか。日本語が適切か。</w:t>
      </w:r>
    </w:p>
    <w:p w14:paraId="38147446" w14:textId="27D4749F" w:rsidR="0094742F" w:rsidRDefault="007F4ADE" w:rsidP="0094742F">
      <w:pPr>
        <w:spacing w:line="360" w:lineRule="auto"/>
      </w:pPr>
      <w:r>
        <w:rPr>
          <w:rFonts w:hint="eastAsia"/>
        </w:rPr>
        <w:t>☑</w:t>
      </w:r>
      <w:r w:rsidR="0094742F">
        <w:rPr>
          <w:rFonts w:hint="eastAsia"/>
        </w:rPr>
        <w:t xml:space="preserve"> </w:t>
      </w:r>
      <w:r w:rsidR="0094742F" w:rsidRPr="006B16A4">
        <w:rPr>
          <w:rFonts w:hint="eastAsia"/>
        </w:rPr>
        <w:t>必要に応じて適切に参考文献の引用情報が記述されているか。</w:t>
      </w:r>
    </w:p>
    <w:p w14:paraId="03BD767A" w14:textId="77777777" w:rsidR="0094742F" w:rsidRPr="003A1E6D" w:rsidRDefault="0094742F" w:rsidP="0094742F">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1676E005" w14:textId="77777777" w:rsidR="0094742F" w:rsidRPr="003A1E6D" w:rsidRDefault="0094742F" w:rsidP="0094742F">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697CCE0C" w14:textId="77777777" w:rsidR="0094742F" w:rsidRPr="003A1E6D" w:rsidRDefault="0094742F" w:rsidP="0094742F">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73F97EF8" w14:textId="62253622" w:rsidR="0094742F" w:rsidRPr="006B16A4" w:rsidRDefault="007F4ADE" w:rsidP="0094742F">
      <w:pPr>
        <w:spacing w:line="360" w:lineRule="auto"/>
      </w:pPr>
      <w:r>
        <w:rPr>
          <w:rFonts w:hint="eastAsia"/>
        </w:rPr>
        <w:t>☑</w:t>
      </w:r>
      <w:r w:rsidR="0094742F">
        <w:rPr>
          <w:rFonts w:hint="eastAsia"/>
        </w:rPr>
        <w:t xml:space="preserve"> </w:t>
      </w:r>
      <w:r w:rsidR="0094742F" w:rsidRPr="006B16A4">
        <w:rPr>
          <w:rFonts w:hint="eastAsia"/>
        </w:rPr>
        <w:t>全体としてわかりやすいか。</w:t>
      </w:r>
    </w:p>
    <w:p w14:paraId="4588DD6A" w14:textId="53C77F7D" w:rsidR="0094742F" w:rsidRPr="006B16A4" w:rsidRDefault="007F4ADE" w:rsidP="0094742F">
      <w:pPr>
        <w:spacing w:line="360" w:lineRule="auto"/>
      </w:pPr>
      <w:r>
        <w:rPr>
          <w:rFonts w:hint="eastAsia"/>
        </w:rPr>
        <w:t>☑</w:t>
      </w:r>
      <w:r w:rsidR="0094742F" w:rsidRPr="006B16A4">
        <w:rPr>
          <w:rFonts w:hint="eastAsia"/>
        </w:rPr>
        <w:t>「背景」が１ページを超えていないか。</w:t>
      </w:r>
    </w:p>
    <w:p w14:paraId="2EA305F3" w14:textId="1E153D5A" w:rsidR="0094742F" w:rsidRPr="006B16A4" w:rsidRDefault="007F4ADE" w:rsidP="0094742F">
      <w:pPr>
        <w:spacing w:line="360" w:lineRule="auto"/>
      </w:pPr>
      <w:r>
        <w:rPr>
          <w:rFonts w:hint="eastAsia"/>
        </w:rPr>
        <w:t>☑</w:t>
      </w:r>
      <w:r w:rsidR="0094742F" w:rsidRPr="006B16A4">
        <w:rPr>
          <w:rFonts w:hint="eastAsia"/>
        </w:rPr>
        <w:t>「実験方法」が１ページを超えていないか。</w:t>
      </w:r>
    </w:p>
    <w:p w14:paraId="3F27F7F8" w14:textId="03F10C81" w:rsidR="0094742F" w:rsidRDefault="007F4ADE" w:rsidP="0094742F">
      <w:pPr>
        <w:rPr>
          <w:rFonts w:ascii="ＭＳ 明朝" w:hAnsi="ＭＳ 明朝"/>
        </w:rPr>
      </w:pPr>
      <w:r>
        <w:rPr>
          <w:rFonts w:hint="eastAsia"/>
        </w:rPr>
        <w:t>☑</w:t>
      </w:r>
      <w:r w:rsidR="0094742F" w:rsidRPr="006B16A4">
        <w:rPr>
          <w:rFonts w:hint="eastAsia"/>
        </w:rPr>
        <w:t>「結論」が</w:t>
      </w:r>
      <w:r w:rsidR="0094742F" w:rsidRPr="006B16A4">
        <w:rPr>
          <w:rFonts w:hint="eastAsia"/>
        </w:rPr>
        <w:t>100</w:t>
      </w:r>
      <w:r w:rsidR="0094742F" w:rsidRPr="006B16A4">
        <w:rPr>
          <w:rFonts w:hint="eastAsia"/>
        </w:rPr>
        <w:t>字程度で記されているか。</w:t>
      </w:r>
    </w:p>
    <w:bookmarkEnd w:id="1"/>
    <w:p w14:paraId="7B60C3E0" w14:textId="77777777" w:rsidR="0094742F" w:rsidRDefault="0094742F" w:rsidP="0094742F">
      <w:pPr>
        <w:rPr>
          <w:rFonts w:ascii="ＭＳ 明朝" w:hAnsi="ＭＳ 明朝"/>
        </w:rPr>
      </w:pPr>
    </w:p>
    <w:p w14:paraId="4A475FF6" w14:textId="77777777" w:rsidR="0094742F" w:rsidRDefault="0094742F" w:rsidP="0094742F">
      <w:pPr>
        <w:rPr>
          <w:rFonts w:ascii="ＭＳ 明朝" w:hAnsi="ＭＳ 明朝"/>
        </w:rPr>
      </w:pPr>
    </w:p>
    <w:p w14:paraId="2F393650" w14:textId="77777777" w:rsidR="0094742F" w:rsidRDefault="0094742F" w:rsidP="0094742F">
      <w:pPr>
        <w:rPr>
          <w:rFonts w:ascii="ＭＳ 明朝" w:hAnsi="ＭＳ 明朝"/>
        </w:rPr>
      </w:pPr>
    </w:p>
    <w:p w14:paraId="40E55BA7" w14:textId="77777777" w:rsidR="0094742F" w:rsidRDefault="0094742F" w:rsidP="0094742F">
      <w:pPr>
        <w:rPr>
          <w:rFonts w:ascii="ＭＳ 明朝" w:hAnsi="ＭＳ 明朝"/>
        </w:rPr>
      </w:pPr>
    </w:p>
    <w:p w14:paraId="39F9DF2C" w14:textId="77777777" w:rsidR="0094742F" w:rsidRDefault="0094742F" w:rsidP="0094742F">
      <w:pPr>
        <w:rPr>
          <w:rFonts w:ascii="ＭＳ 明朝" w:hAnsi="ＭＳ 明朝"/>
        </w:rPr>
      </w:pPr>
    </w:p>
    <w:p w14:paraId="41F37C17" w14:textId="127029C8" w:rsidR="0094742F" w:rsidRDefault="00905217" w:rsidP="00905217">
      <w:pPr>
        <w:jc w:val="center"/>
        <w:rPr>
          <w:rFonts w:ascii="ＭＳ 明朝" w:hAnsi="ＭＳ 明朝"/>
        </w:rPr>
      </w:pPr>
      <w:r>
        <w:rPr>
          <w:rFonts w:ascii="ＭＳ 明朝" w:hAnsi="ＭＳ 明朝" w:hint="eastAsia"/>
        </w:rPr>
        <w:t>-1-</w:t>
      </w:r>
    </w:p>
    <w:p w14:paraId="268027B2" w14:textId="6906CEEA" w:rsidR="0094742F" w:rsidRPr="002D19BB" w:rsidRDefault="00D35125" w:rsidP="00D35125">
      <w:pPr>
        <w:rPr>
          <w:sz w:val="21"/>
          <w:szCs w:val="21"/>
        </w:rPr>
      </w:pPr>
      <w:r w:rsidRPr="002D19BB">
        <w:rPr>
          <w:rFonts w:hint="eastAsia"/>
          <w:sz w:val="21"/>
          <w:szCs w:val="21"/>
        </w:rPr>
        <w:lastRenderedPageBreak/>
        <w:t>1</w:t>
      </w:r>
      <w:r w:rsidRPr="002D19BB">
        <w:rPr>
          <w:rFonts w:hint="eastAsia"/>
          <w:sz w:val="21"/>
          <w:szCs w:val="21"/>
        </w:rPr>
        <w:t>．</w:t>
      </w:r>
      <w:r w:rsidR="0094742F" w:rsidRPr="002D19BB">
        <w:rPr>
          <w:rFonts w:hint="eastAsia"/>
          <w:sz w:val="21"/>
          <w:szCs w:val="21"/>
        </w:rPr>
        <w:t>背景</w:t>
      </w:r>
    </w:p>
    <w:p w14:paraId="2D5AEAAA" w14:textId="4961F068" w:rsidR="00C9464B" w:rsidRPr="00C9464B" w:rsidRDefault="00C9464B" w:rsidP="004B72A7">
      <w:pPr>
        <w:ind w:firstLineChars="100" w:firstLine="210"/>
        <w:rPr>
          <w:sz w:val="21"/>
          <w:szCs w:val="21"/>
        </w:rPr>
      </w:pPr>
      <w:r w:rsidRPr="00C9464B">
        <w:rPr>
          <w:rFonts w:hint="eastAsia"/>
          <w:sz w:val="21"/>
          <w:szCs w:val="21"/>
        </w:rPr>
        <w:t>固体結晶を用いたアボガドロ定数の推定実験は、物理学や化学の基礎を深く理解するための重要な研究分野で</w:t>
      </w:r>
      <w:r w:rsidR="00512C65">
        <w:rPr>
          <w:rFonts w:hint="eastAsia"/>
          <w:sz w:val="21"/>
          <w:szCs w:val="21"/>
        </w:rPr>
        <w:t>ある</w:t>
      </w:r>
      <w:r w:rsidRPr="00C9464B">
        <w:rPr>
          <w:rFonts w:hint="eastAsia"/>
          <w:sz w:val="21"/>
          <w:szCs w:val="21"/>
        </w:rPr>
        <w:t>。固体結晶は、原子や分子が規則正しく三次元に配列した状態を持ち、これにより多くの物理的および化学的特性が明確に現れ</w:t>
      </w:r>
      <w:r w:rsidR="00A77997">
        <w:rPr>
          <w:rFonts w:hint="eastAsia"/>
          <w:sz w:val="21"/>
          <w:szCs w:val="21"/>
        </w:rPr>
        <w:t>る</w:t>
      </w:r>
      <w:r w:rsidRPr="00C9464B">
        <w:rPr>
          <w:rFonts w:hint="eastAsia"/>
          <w:sz w:val="21"/>
          <w:szCs w:val="21"/>
        </w:rPr>
        <w:t>。結晶内の原子の位置や配列は、</w:t>
      </w:r>
      <w:r w:rsidRPr="00C9464B">
        <w:rPr>
          <w:rFonts w:hint="eastAsia"/>
          <w:sz w:val="21"/>
          <w:szCs w:val="21"/>
        </w:rPr>
        <w:t>X</w:t>
      </w:r>
      <w:r w:rsidRPr="00C9464B">
        <w:rPr>
          <w:rFonts w:hint="eastAsia"/>
          <w:sz w:val="21"/>
          <w:szCs w:val="21"/>
        </w:rPr>
        <w:t>線回折などを用いることで詳細に調べることができ、この特性を利用して物質の根本的な性質を探ることが可能で</w:t>
      </w:r>
      <w:r w:rsidR="00A77997">
        <w:rPr>
          <w:rFonts w:hint="eastAsia"/>
          <w:sz w:val="21"/>
          <w:szCs w:val="21"/>
        </w:rPr>
        <w:t>ある</w:t>
      </w:r>
      <w:r w:rsidRPr="00C9464B">
        <w:rPr>
          <w:rFonts w:hint="eastAsia"/>
          <w:sz w:val="21"/>
          <w:szCs w:val="21"/>
        </w:rPr>
        <w:t>。</w:t>
      </w:r>
    </w:p>
    <w:p w14:paraId="13E94664" w14:textId="77777777" w:rsidR="00C9464B" w:rsidRPr="00C9464B" w:rsidRDefault="00C9464B" w:rsidP="00C9464B">
      <w:pPr>
        <w:rPr>
          <w:sz w:val="21"/>
          <w:szCs w:val="21"/>
        </w:rPr>
      </w:pPr>
    </w:p>
    <w:p w14:paraId="773E1A81" w14:textId="4C55E902" w:rsidR="00C9464B" w:rsidRPr="00C9464B" w:rsidRDefault="00C9464B" w:rsidP="00C9464B">
      <w:pPr>
        <w:rPr>
          <w:sz w:val="21"/>
          <w:szCs w:val="21"/>
        </w:rPr>
      </w:pPr>
      <w:r w:rsidRPr="00C9464B">
        <w:rPr>
          <w:rFonts w:hint="eastAsia"/>
          <w:sz w:val="21"/>
          <w:szCs w:val="21"/>
        </w:rPr>
        <w:t>アボガドロ定数は、</w:t>
      </w:r>
      <w:r w:rsidRPr="00C9464B">
        <w:rPr>
          <w:rFonts w:hint="eastAsia"/>
          <w:sz w:val="21"/>
          <w:szCs w:val="21"/>
        </w:rPr>
        <w:t>1</w:t>
      </w:r>
      <w:r w:rsidRPr="00C9464B">
        <w:rPr>
          <w:rFonts w:hint="eastAsia"/>
          <w:sz w:val="21"/>
          <w:szCs w:val="21"/>
        </w:rPr>
        <w:t>モルの物質に含まれる粒子（原子、分子、イオンなど）の数を示す基本的な物理定数であ</w:t>
      </w:r>
      <w:r w:rsidR="007427F9">
        <w:rPr>
          <w:rFonts w:hint="eastAsia"/>
          <w:sz w:val="21"/>
          <w:szCs w:val="21"/>
        </w:rPr>
        <w:t>る</w:t>
      </w:r>
      <w:r w:rsidRPr="00C9464B">
        <w:rPr>
          <w:rFonts w:hint="eastAsia"/>
          <w:sz w:val="21"/>
          <w:szCs w:val="21"/>
        </w:rPr>
        <w:t>。この定数は、化学反応の計量や気体の挙動、物質のモル単位での取扱いにおいて非常に重要な役割を果た</w:t>
      </w:r>
      <w:r w:rsidR="006916E5">
        <w:rPr>
          <w:rFonts w:hint="eastAsia"/>
          <w:sz w:val="21"/>
          <w:szCs w:val="21"/>
        </w:rPr>
        <w:t>す</w:t>
      </w:r>
      <w:r w:rsidRPr="00C9464B">
        <w:rPr>
          <w:rFonts w:hint="eastAsia"/>
          <w:sz w:val="21"/>
          <w:szCs w:val="21"/>
        </w:rPr>
        <w:t>。アボガドロ定数の正確な値を求めることは、化学や物理学における理論の精度を高めるために不可欠で</w:t>
      </w:r>
      <w:r w:rsidR="006916E5">
        <w:rPr>
          <w:rFonts w:hint="eastAsia"/>
          <w:sz w:val="21"/>
          <w:szCs w:val="21"/>
        </w:rPr>
        <w:t>ある</w:t>
      </w:r>
      <w:r w:rsidRPr="00C9464B">
        <w:rPr>
          <w:rFonts w:hint="eastAsia"/>
          <w:sz w:val="21"/>
          <w:szCs w:val="21"/>
        </w:rPr>
        <w:t>。</w:t>
      </w:r>
    </w:p>
    <w:p w14:paraId="248BBF33" w14:textId="77777777" w:rsidR="00C9464B" w:rsidRPr="00C9464B" w:rsidRDefault="00C9464B" w:rsidP="00C9464B">
      <w:pPr>
        <w:rPr>
          <w:sz w:val="21"/>
          <w:szCs w:val="21"/>
        </w:rPr>
      </w:pPr>
    </w:p>
    <w:p w14:paraId="2032D694" w14:textId="67913559" w:rsidR="00C9464B" w:rsidRPr="00AA3F48" w:rsidRDefault="00C9464B" w:rsidP="00C9464B">
      <w:pPr>
        <w:rPr>
          <w:sz w:val="21"/>
          <w:szCs w:val="21"/>
          <w:vertAlign w:val="superscript"/>
        </w:rPr>
      </w:pPr>
      <w:r w:rsidRPr="00C9464B">
        <w:rPr>
          <w:rFonts w:hint="eastAsia"/>
          <w:sz w:val="21"/>
          <w:szCs w:val="21"/>
        </w:rPr>
        <w:t>固体結晶を用いたアボガドロ定数の推定は、近代的な精密測定技術の発展によって実現され</w:t>
      </w:r>
      <w:r w:rsidR="00FA743F">
        <w:rPr>
          <w:rFonts w:hint="eastAsia"/>
          <w:sz w:val="21"/>
          <w:szCs w:val="21"/>
        </w:rPr>
        <w:t>た</w:t>
      </w:r>
      <w:r w:rsidRPr="00C9464B">
        <w:rPr>
          <w:rFonts w:hint="eastAsia"/>
          <w:sz w:val="21"/>
          <w:szCs w:val="21"/>
        </w:rPr>
        <w:t>。結晶構造の格子定数や密度を高精度で測定することで、</w:t>
      </w:r>
      <w:r w:rsidRPr="00C9464B">
        <w:rPr>
          <w:rFonts w:hint="eastAsia"/>
          <w:sz w:val="21"/>
          <w:szCs w:val="21"/>
        </w:rPr>
        <w:t>1</w:t>
      </w:r>
      <w:r w:rsidRPr="00C9464B">
        <w:rPr>
          <w:rFonts w:hint="eastAsia"/>
          <w:sz w:val="21"/>
          <w:szCs w:val="21"/>
        </w:rPr>
        <w:t>モルの物質に含まれる原子の数を計算する手法は、従来の気体や液体を用いた方法と比べて誤差が少なく、より信頼性の高い結果が得られ</w:t>
      </w:r>
      <w:r w:rsidR="000E0F27">
        <w:rPr>
          <w:rFonts w:hint="eastAsia"/>
          <w:sz w:val="21"/>
          <w:szCs w:val="21"/>
        </w:rPr>
        <w:t>る</w:t>
      </w:r>
      <w:r w:rsidRPr="00C9464B">
        <w:rPr>
          <w:rFonts w:hint="eastAsia"/>
          <w:sz w:val="21"/>
          <w:szCs w:val="21"/>
        </w:rPr>
        <w:t>。例えば、シリコンやゲルマニウムなどの半導体材料は、その結晶構造がよく研究されており、高精度の測定が可能で</w:t>
      </w:r>
      <w:r w:rsidR="000E0F27">
        <w:rPr>
          <w:rFonts w:hint="eastAsia"/>
          <w:sz w:val="21"/>
          <w:szCs w:val="21"/>
        </w:rPr>
        <w:t>ある</w:t>
      </w:r>
      <w:r w:rsidRPr="00C9464B">
        <w:rPr>
          <w:rFonts w:hint="eastAsia"/>
          <w:sz w:val="21"/>
          <w:szCs w:val="21"/>
        </w:rPr>
        <w:t>。特に、半導体デバイスや高性能電子機器の開発において、材料の原子レベルでの理解が求められている現代では、固体結晶を用いたアボガドロ定数の測定はその重要性を増しています。</w:t>
      </w:r>
      <w:r w:rsidR="00AA3F48">
        <w:rPr>
          <w:rFonts w:hint="eastAsia"/>
          <w:sz w:val="21"/>
          <w:szCs w:val="21"/>
          <w:vertAlign w:val="superscript"/>
        </w:rPr>
        <w:t>(1)</w:t>
      </w:r>
    </w:p>
    <w:p w14:paraId="595EB771" w14:textId="77777777" w:rsidR="00C9464B" w:rsidRPr="00C9464B" w:rsidRDefault="00C9464B" w:rsidP="00C9464B">
      <w:pPr>
        <w:rPr>
          <w:sz w:val="21"/>
          <w:szCs w:val="21"/>
        </w:rPr>
      </w:pPr>
    </w:p>
    <w:p w14:paraId="12410E4E" w14:textId="7785189A" w:rsidR="0056783D" w:rsidRPr="0056783D" w:rsidRDefault="00C9464B" w:rsidP="00C9464B">
      <w:pPr>
        <w:rPr>
          <w:sz w:val="21"/>
          <w:szCs w:val="21"/>
          <w:vertAlign w:val="superscript"/>
        </w:rPr>
      </w:pPr>
      <w:r w:rsidRPr="00C9464B">
        <w:rPr>
          <w:rFonts w:hint="eastAsia"/>
          <w:sz w:val="21"/>
          <w:szCs w:val="21"/>
        </w:rPr>
        <w:t>歴史的には、アボガドロ定数の測定とその精度の向上は、科学技術の進展とともに発展して</w:t>
      </w:r>
      <w:r w:rsidR="003B3E96">
        <w:rPr>
          <w:rFonts w:hint="eastAsia"/>
          <w:sz w:val="21"/>
          <w:szCs w:val="21"/>
        </w:rPr>
        <w:t>きた</w:t>
      </w:r>
      <w:r w:rsidRPr="00C9464B">
        <w:rPr>
          <w:rFonts w:hint="eastAsia"/>
          <w:sz w:val="21"/>
          <w:szCs w:val="21"/>
        </w:rPr>
        <w:t>。</w:t>
      </w:r>
      <w:r w:rsidRPr="00C9464B">
        <w:rPr>
          <w:rFonts w:hint="eastAsia"/>
          <w:sz w:val="21"/>
          <w:szCs w:val="21"/>
        </w:rPr>
        <w:t>19</w:t>
      </w:r>
      <w:r w:rsidRPr="00C9464B">
        <w:rPr>
          <w:rFonts w:hint="eastAsia"/>
          <w:sz w:val="21"/>
          <w:szCs w:val="21"/>
        </w:rPr>
        <w:t>世紀初頭にイタリアの科学者アメデオ・アボガドロが、同温・同圧の条件下で同じ体積の気体には同数の分子が含まれるという仮説を提唱したこと</w:t>
      </w:r>
      <w:r w:rsidR="006A08B5">
        <w:rPr>
          <w:rFonts w:hint="eastAsia"/>
          <w:sz w:val="21"/>
          <w:szCs w:val="21"/>
        </w:rPr>
        <w:t>が始まりである</w:t>
      </w:r>
      <w:r w:rsidRPr="00C9464B">
        <w:rPr>
          <w:rFonts w:hint="eastAsia"/>
          <w:sz w:val="21"/>
          <w:szCs w:val="21"/>
        </w:rPr>
        <w:t>。この仮説は、気体の性質を理解するための基盤となり、その後の化学の発展に大きく</w:t>
      </w:r>
      <w:r w:rsidR="006A08B5">
        <w:rPr>
          <w:rFonts w:hint="eastAsia"/>
          <w:sz w:val="21"/>
          <w:szCs w:val="21"/>
        </w:rPr>
        <w:t>貢献した</w:t>
      </w:r>
      <w:r w:rsidRPr="00C9464B">
        <w:rPr>
          <w:rFonts w:hint="eastAsia"/>
          <w:sz w:val="21"/>
          <w:szCs w:val="21"/>
        </w:rPr>
        <w:t>。</w:t>
      </w:r>
      <w:r w:rsidRPr="00C9464B">
        <w:rPr>
          <w:rFonts w:hint="eastAsia"/>
          <w:sz w:val="21"/>
          <w:szCs w:val="21"/>
        </w:rPr>
        <w:t>20</w:t>
      </w:r>
      <w:r w:rsidRPr="00C9464B">
        <w:rPr>
          <w:rFonts w:hint="eastAsia"/>
          <w:sz w:val="21"/>
          <w:szCs w:val="21"/>
        </w:rPr>
        <w:t>世紀に入ると、</w:t>
      </w:r>
      <w:r w:rsidRPr="00C9464B">
        <w:rPr>
          <w:rFonts w:hint="eastAsia"/>
          <w:sz w:val="21"/>
          <w:szCs w:val="21"/>
        </w:rPr>
        <w:t>X</w:t>
      </w:r>
      <w:r w:rsidRPr="00C9464B">
        <w:rPr>
          <w:rFonts w:hint="eastAsia"/>
          <w:sz w:val="21"/>
          <w:szCs w:val="21"/>
        </w:rPr>
        <w:t>線回折技術の進歩により、結晶構造の解析が飛躍的に進</w:t>
      </w:r>
      <w:r w:rsidR="00F200D5">
        <w:rPr>
          <w:rFonts w:hint="eastAsia"/>
          <w:sz w:val="21"/>
          <w:szCs w:val="21"/>
        </w:rPr>
        <w:t>んだ</w:t>
      </w:r>
      <w:r w:rsidRPr="00C9464B">
        <w:rPr>
          <w:rFonts w:hint="eastAsia"/>
          <w:sz w:val="21"/>
          <w:szCs w:val="21"/>
        </w:rPr>
        <w:t>。これにより、固体結晶を用いた精密な測定が可能となり、アボガドロ定数の値も次第に精度を増して</w:t>
      </w:r>
      <w:r w:rsidR="00F200D5">
        <w:rPr>
          <w:rFonts w:hint="eastAsia"/>
          <w:sz w:val="21"/>
          <w:szCs w:val="21"/>
        </w:rPr>
        <w:t>いった</w:t>
      </w:r>
      <w:r w:rsidRPr="00C9464B">
        <w:rPr>
          <w:rFonts w:hint="eastAsia"/>
          <w:sz w:val="21"/>
          <w:szCs w:val="21"/>
        </w:rPr>
        <w:t>。</w:t>
      </w:r>
      <w:r w:rsidR="0056783D">
        <w:rPr>
          <w:rFonts w:hint="eastAsia"/>
          <w:sz w:val="21"/>
          <w:szCs w:val="21"/>
          <w:vertAlign w:val="superscript"/>
        </w:rPr>
        <w:t>(</w:t>
      </w:r>
      <w:r w:rsidR="00704655">
        <w:rPr>
          <w:rFonts w:hint="eastAsia"/>
          <w:sz w:val="21"/>
          <w:szCs w:val="21"/>
          <w:vertAlign w:val="superscript"/>
        </w:rPr>
        <w:t>2</w:t>
      </w:r>
      <w:r w:rsidR="0056783D">
        <w:rPr>
          <w:rFonts w:hint="eastAsia"/>
          <w:sz w:val="21"/>
          <w:szCs w:val="21"/>
          <w:vertAlign w:val="superscript"/>
        </w:rPr>
        <w:t>)</w:t>
      </w:r>
    </w:p>
    <w:p w14:paraId="04C9F53E" w14:textId="77777777" w:rsidR="00C9464B" w:rsidRPr="00C9464B" w:rsidRDefault="00C9464B" w:rsidP="00C9464B">
      <w:pPr>
        <w:rPr>
          <w:sz w:val="21"/>
          <w:szCs w:val="21"/>
        </w:rPr>
      </w:pPr>
    </w:p>
    <w:p w14:paraId="2824225A" w14:textId="1E84FA74" w:rsidR="00C9464B" w:rsidRPr="00AA3F48" w:rsidRDefault="00C9464B" w:rsidP="001B73F4">
      <w:pPr>
        <w:rPr>
          <w:sz w:val="21"/>
          <w:szCs w:val="21"/>
          <w:vertAlign w:val="superscript"/>
        </w:rPr>
      </w:pPr>
      <w:r w:rsidRPr="00C9464B">
        <w:rPr>
          <w:rFonts w:hint="eastAsia"/>
          <w:sz w:val="21"/>
          <w:szCs w:val="21"/>
        </w:rPr>
        <w:t>現代においても、アボガドロ定数の正確な測定は、</w:t>
      </w:r>
      <w:r w:rsidR="006662D4" w:rsidRPr="00C9464B">
        <w:rPr>
          <w:rFonts w:hint="eastAsia"/>
          <w:sz w:val="21"/>
          <w:szCs w:val="21"/>
        </w:rPr>
        <w:t>先端材料の研究や新しい物質の特性評価において、不可欠で</w:t>
      </w:r>
      <w:r w:rsidR="006662D4">
        <w:rPr>
          <w:rFonts w:hint="eastAsia"/>
          <w:sz w:val="21"/>
          <w:szCs w:val="21"/>
        </w:rPr>
        <w:t>あるので</w:t>
      </w:r>
      <w:r w:rsidRPr="00C9464B">
        <w:rPr>
          <w:rFonts w:hint="eastAsia"/>
          <w:sz w:val="21"/>
          <w:szCs w:val="21"/>
        </w:rPr>
        <w:t>科学の基礎研究において重要なテーマの一つです。</w:t>
      </w:r>
      <w:r w:rsidR="001B73F4">
        <w:rPr>
          <w:rFonts w:hint="eastAsia"/>
          <w:sz w:val="21"/>
          <w:szCs w:val="21"/>
        </w:rPr>
        <w:t>このように</w:t>
      </w:r>
      <w:r w:rsidR="001B73F4" w:rsidRPr="00C9464B">
        <w:rPr>
          <w:rFonts w:hint="eastAsia"/>
          <w:sz w:val="21"/>
          <w:szCs w:val="21"/>
        </w:rPr>
        <w:t>固体結晶を用いたアボガドロ定数の推定実験は、科学技術の発展に寄与する重要な研究であり、物質の基本的な特性をより深く理解するための基盤となるもので</w:t>
      </w:r>
      <w:r w:rsidR="002E284A">
        <w:rPr>
          <w:rFonts w:hint="eastAsia"/>
          <w:sz w:val="21"/>
          <w:szCs w:val="21"/>
        </w:rPr>
        <w:t>あ</w:t>
      </w:r>
      <w:r w:rsidR="00691FB3">
        <w:rPr>
          <w:rFonts w:hint="eastAsia"/>
          <w:sz w:val="21"/>
          <w:szCs w:val="21"/>
        </w:rPr>
        <w:t>り，</w:t>
      </w:r>
      <w:r w:rsidR="001B73F4" w:rsidRPr="00C9464B">
        <w:rPr>
          <w:rFonts w:hint="eastAsia"/>
          <w:sz w:val="21"/>
          <w:szCs w:val="21"/>
        </w:rPr>
        <w:t>精密な測定技術を駆使し、正確なデータを得ること</w:t>
      </w:r>
      <w:r w:rsidR="00691FB3">
        <w:rPr>
          <w:rFonts w:hint="eastAsia"/>
          <w:sz w:val="21"/>
          <w:szCs w:val="21"/>
        </w:rPr>
        <w:t>で</w:t>
      </w:r>
      <w:r w:rsidR="001B73F4" w:rsidRPr="00C9464B">
        <w:rPr>
          <w:rFonts w:hint="eastAsia"/>
          <w:sz w:val="21"/>
          <w:szCs w:val="21"/>
        </w:rPr>
        <w:t>、化学および物理学の理論の精度を高め、新たな技術や材料の開発に貢献することができ</w:t>
      </w:r>
      <w:r w:rsidR="00691FB3">
        <w:rPr>
          <w:rFonts w:hint="eastAsia"/>
          <w:sz w:val="21"/>
          <w:szCs w:val="21"/>
        </w:rPr>
        <w:t>る</w:t>
      </w:r>
      <w:r w:rsidR="00CB4663">
        <w:rPr>
          <w:rFonts w:hint="eastAsia"/>
          <w:sz w:val="21"/>
          <w:szCs w:val="21"/>
        </w:rPr>
        <w:t>。</w:t>
      </w:r>
      <w:r w:rsidR="00AA3F48">
        <w:rPr>
          <w:rFonts w:hint="eastAsia"/>
          <w:sz w:val="21"/>
          <w:szCs w:val="21"/>
          <w:vertAlign w:val="superscript"/>
        </w:rPr>
        <w:t>(1)</w:t>
      </w:r>
    </w:p>
    <w:p w14:paraId="436406B7" w14:textId="77777777" w:rsidR="00CB4663" w:rsidRDefault="00CB4663" w:rsidP="001B73F4">
      <w:pPr>
        <w:rPr>
          <w:sz w:val="21"/>
          <w:szCs w:val="21"/>
        </w:rPr>
      </w:pPr>
    </w:p>
    <w:p w14:paraId="2FECD5C3" w14:textId="2EBA59C4" w:rsidR="00CB4663" w:rsidRDefault="00CB4663" w:rsidP="001B73F4">
      <w:pPr>
        <w:rPr>
          <w:sz w:val="21"/>
          <w:szCs w:val="21"/>
        </w:rPr>
      </w:pPr>
      <w:r>
        <w:rPr>
          <w:rFonts w:hint="eastAsia"/>
          <w:sz w:val="21"/>
          <w:szCs w:val="21"/>
        </w:rPr>
        <w:t>今回の実験では半導体の原料となるシリコン，ゲルマニウム，炭素の</w:t>
      </w:r>
      <w:r w:rsidR="00BC69C9">
        <w:rPr>
          <w:rFonts w:hint="eastAsia"/>
          <w:sz w:val="21"/>
          <w:szCs w:val="21"/>
        </w:rPr>
        <w:t>単結晶の格子定数，体積，および質量からアボガドロ定数を推定</w:t>
      </w:r>
      <w:r w:rsidR="0041054D">
        <w:rPr>
          <w:rFonts w:hint="eastAsia"/>
          <w:sz w:val="21"/>
          <w:szCs w:val="21"/>
        </w:rPr>
        <w:t>し，推定値を実際のアボガドロ定数と比較し，測定精度の誤差と妥当性を考察することが目的である。</w:t>
      </w:r>
    </w:p>
    <w:p w14:paraId="695A272F" w14:textId="77777777" w:rsidR="00C9464B" w:rsidRDefault="00C9464B" w:rsidP="00C9464B">
      <w:pPr>
        <w:rPr>
          <w:sz w:val="21"/>
          <w:szCs w:val="21"/>
        </w:rPr>
      </w:pPr>
    </w:p>
    <w:p w14:paraId="10C5260F" w14:textId="77777777" w:rsidR="00C10DC4" w:rsidRDefault="00C10DC4" w:rsidP="00C9464B">
      <w:pPr>
        <w:rPr>
          <w:sz w:val="21"/>
          <w:szCs w:val="21"/>
        </w:rPr>
      </w:pPr>
    </w:p>
    <w:p w14:paraId="3A4ECB2A" w14:textId="77777777" w:rsidR="00C10DC4" w:rsidRDefault="00C10DC4" w:rsidP="00C9464B">
      <w:pPr>
        <w:rPr>
          <w:sz w:val="21"/>
          <w:szCs w:val="21"/>
        </w:rPr>
      </w:pPr>
    </w:p>
    <w:p w14:paraId="3247D8DB" w14:textId="7C634274" w:rsidR="00C10DC4" w:rsidRDefault="00905217" w:rsidP="00905217">
      <w:pPr>
        <w:jc w:val="center"/>
        <w:rPr>
          <w:sz w:val="21"/>
          <w:szCs w:val="21"/>
        </w:rPr>
      </w:pPr>
      <w:r>
        <w:rPr>
          <w:rFonts w:hint="eastAsia"/>
          <w:sz w:val="21"/>
          <w:szCs w:val="21"/>
        </w:rPr>
        <w:t>-2-</w:t>
      </w:r>
    </w:p>
    <w:p w14:paraId="603835BF" w14:textId="0D469F4E" w:rsidR="0094742F" w:rsidRPr="002D19BB" w:rsidRDefault="0094742F" w:rsidP="00C9464B">
      <w:pPr>
        <w:rPr>
          <w:sz w:val="21"/>
          <w:szCs w:val="21"/>
        </w:rPr>
      </w:pPr>
      <w:r w:rsidRPr="002D19BB">
        <w:rPr>
          <w:rFonts w:hint="eastAsia"/>
          <w:sz w:val="21"/>
          <w:szCs w:val="21"/>
        </w:rPr>
        <w:lastRenderedPageBreak/>
        <w:t>2</w:t>
      </w:r>
      <w:r w:rsidRPr="002D19BB">
        <w:rPr>
          <w:rFonts w:hint="eastAsia"/>
          <w:sz w:val="21"/>
          <w:szCs w:val="21"/>
        </w:rPr>
        <w:t>．原理</w:t>
      </w:r>
    </w:p>
    <w:p w14:paraId="13358402" w14:textId="5749F346" w:rsidR="00D724C6" w:rsidRPr="00227D1C" w:rsidRDefault="00AE49A6" w:rsidP="0094742F">
      <w:pPr>
        <w:rPr>
          <w:sz w:val="21"/>
          <w:szCs w:val="21"/>
          <w:vertAlign w:val="superscript"/>
        </w:rPr>
      </w:pPr>
      <w:r w:rsidRPr="002D19BB">
        <w:rPr>
          <w:rFonts w:hint="eastAsia"/>
          <w:sz w:val="21"/>
          <w:szCs w:val="21"/>
        </w:rPr>
        <w:t xml:space="preserve">2.1 </w:t>
      </w:r>
      <w:r w:rsidR="006C1B4F" w:rsidRPr="002D19BB">
        <w:rPr>
          <w:rFonts w:hint="eastAsia"/>
          <w:sz w:val="21"/>
          <w:szCs w:val="21"/>
        </w:rPr>
        <w:t>ED</w:t>
      </w:r>
      <w:r w:rsidR="009032B0" w:rsidRPr="002D19BB">
        <w:rPr>
          <w:rFonts w:hint="eastAsia"/>
          <w:sz w:val="21"/>
          <w:szCs w:val="21"/>
        </w:rPr>
        <w:t>S</w:t>
      </w:r>
      <w:r w:rsidR="006C1B4F" w:rsidRPr="002D19BB">
        <w:rPr>
          <w:rFonts w:hint="eastAsia"/>
          <w:sz w:val="21"/>
          <w:szCs w:val="21"/>
        </w:rPr>
        <w:t>について</w:t>
      </w:r>
      <w:r w:rsidR="00227D1C">
        <w:rPr>
          <w:rFonts w:hint="eastAsia"/>
          <w:sz w:val="21"/>
          <w:szCs w:val="21"/>
          <w:vertAlign w:val="superscript"/>
        </w:rPr>
        <w:t>(</w:t>
      </w:r>
      <w:r w:rsidR="00634893">
        <w:rPr>
          <w:rFonts w:hint="eastAsia"/>
          <w:sz w:val="21"/>
          <w:szCs w:val="21"/>
          <w:vertAlign w:val="superscript"/>
        </w:rPr>
        <w:t>3</w:t>
      </w:r>
      <w:r w:rsidR="00227D1C">
        <w:rPr>
          <w:rFonts w:hint="eastAsia"/>
          <w:sz w:val="21"/>
          <w:szCs w:val="21"/>
          <w:vertAlign w:val="superscript"/>
        </w:rPr>
        <w:t>)</w:t>
      </w:r>
    </w:p>
    <w:p w14:paraId="4A693CAF" w14:textId="4615A311" w:rsidR="009068F8" w:rsidRPr="009068F8" w:rsidRDefault="006C1B4F" w:rsidP="009068F8">
      <w:pPr>
        <w:rPr>
          <w:sz w:val="21"/>
          <w:szCs w:val="21"/>
        </w:rPr>
      </w:pPr>
      <w:r w:rsidRPr="002D19BB">
        <w:rPr>
          <w:rFonts w:hint="eastAsia"/>
          <w:sz w:val="21"/>
          <w:szCs w:val="21"/>
        </w:rPr>
        <w:t xml:space="preserve">　</w:t>
      </w:r>
      <w:r w:rsidR="009068F8" w:rsidRPr="009068F8">
        <w:rPr>
          <w:sz w:val="21"/>
          <w:szCs w:val="21"/>
        </w:rPr>
        <w:t>エネルギー分散型</w:t>
      </w:r>
      <w:r w:rsidR="009068F8" w:rsidRPr="009068F8">
        <w:rPr>
          <w:sz w:val="21"/>
          <w:szCs w:val="21"/>
        </w:rPr>
        <w:t>X</w:t>
      </w:r>
      <w:r w:rsidR="009068F8" w:rsidRPr="009068F8">
        <w:rPr>
          <w:sz w:val="21"/>
          <w:szCs w:val="21"/>
        </w:rPr>
        <w:t>線分光法（</w:t>
      </w:r>
      <w:r w:rsidR="009068F8" w:rsidRPr="009068F8">
        <w:rPr>
          <w:sz w:val="21"/>
          <w:szCs w:val="21"/>
        </w:rPr>
        <w:t>EDS</w:t>
      </w:r>
      <w:r w:rsidR="009068F8" w:rsidRPr="009068F8">
        <w:rPr>
          <w:sz w:val="21"/>
          <w:szCs w:val="21"/>
        </w:rPr>
        <w:t>）は、材料科学や化学の分野で広く利用される分析技術で</w:t>
      </w:r>
      <w:r w:rsidR="00227D1C">
        <w:rPr>
          <w:rFonts w:hint="eastAsia"/>
          <w:sz w:val="21"/>
          <w:szCs w:val="21"/>
        </w:rPr>
        <w:t>ある</w:t>
      </w:r>
      <w:r w:rsidR="009068F8" w:rsidRPr="009068F8">
        <w:rPr>
          <w:sz w:val="21"/>
          <w:szCs w:val="21"/>
        </w:rPr>
        <w:t>。</w:t>
      </w:r>
      <w:r w:rsidR="009068F8" w:rsidRPr="009068F8">
        <w:rPr>
          <w:sz w:val="21"/>
          <w:szCs w:val="21"/>
        </w:rPr>
        <w:t>EDS</w:t>
      </w:r>
      <w:r w:rsidR="009068F8" w:rsidRPr="009068F8">
        <w:rPr>
          <w:sz w:val="21"/>
          <w:szCs w:val="21"/>
        </w:rPr>
        <w:t>は、試料に</w:t>
      </w:r>
      <w:r w:rsidR="009068F8" w:rsidRPr="009068F8">
        <w:rPr>
          <w:sz w:val="21"/>
          <w:szCs w:val="21"/>
        </w:rPr>
        <w:t>X</w:t>
      </w:r>
      <w:r w:rsidR="009068F8" w:rsidRPr="009068F8">
        <w:rPr>
          <w:sz w:val="21"/>
          <w:szCs w:val="21"/>
        </w:rPr>
        <w:t>線を照射し、試料内の原子から放出される特有のエネルギーを持つ二次</w:t>
      </w:r>
      <w:r w:rsidR="009068F8" w:rsidRPr="009068F8">
        <w:rPr>
          <w:sz w:val="21"/>
          <w:szCs w:val="21"/>
        </w:rPr>
        <w:t>X</w:t>
      </w:r>
      <w:r w:rsidR="009068F8" w:rsidRPr="009068F8">
        <w:rPr>
          <w:sz w:val="21"/>
          <w:szCs w:val="21"/>
        </w:rPr>
        <w:t>線を検出することによって、試料の元素組成を特定</w:t>
      </w:r>
      <w:r w:rsidR="00227D1C">
        <w:rPr>
          <w:rFonts w:hint="eastAsia"/>
          <w:sz w:val="21"/>
          <w:szCs w:val="21"/>
        </w:rPr>
        <w:t>することができる</w:t>
      </w:r>
      <w:r w:rsidR="009068F8" w:rsidRPr="009068F8">
        <w:rPr>
          <w:sz w:val="21"/>
          <w:szCs w:val="21"/>
        </w:rPr>
        <w:t>。</w:t>
      </w:r>
    </w:p>
    <w:p w14:paraId="4249F452" w14:textId="6A9A2F80" w:rsidR="009068F8" w:rsidRPr="009068F8" w:rsidRDefault="009068F8" w:rsidP="009068F8">
      <w:pPr>
        <w:rPr>
          <w:sz w:val="21"/>
          <w:szCs w:val="21"/>
        </w:rPr>
      </w:pPr>
      <w:r w:rsidRPr="009068F8">
        <w:rPr>
          <w:sz w:val="21"/>
          <w:szCs w:val="21"/>
        </w:rPr>
        <w:t>EDS</w:t>
      </w:r>
      <w:r w:rsidRPr="009068F8">
        <w:rPr>
          <w:sz w:val="21"/>
          <w:szCs w:val="21"/>
        </w:rPr>
        <w:t>の基本的な原理は、</w:t>
      </w:r>
      <w:r w:rsidRPr="009068F8">
        <w:rPr>
          <w:sz w:val="21"/>
          <w:szCs w:val="21"/>
        </w:rPr>
        <w:t>X</w:t>
      </w:r>
      <w:r w:rsidRPr="009068F8">
        <w:rPr>
          <w:sz w:val="21"/>
          <w:szCs w:val="21"/>
        </w:rPr>
        <w:t>線が試料に当たると試料内の原子の内殻電子が励起され、その後、外殻電子が内殻に移動する際に特定のエネルギーを持つ</w:t>
      </w:r>
      <w:r w:rsidRPr="009068F8">
        <w:rPr>
          <w:sz w:val="21"/>
          <w:szCs w:val="21"/>
        </w:rPr>
        <w:t>X</w:t>
      </w:r>
      <w:r w:rsidRPr="009068F8">
        <w:rPr>
          <w:sz w:val="21"/>
          <w:szCs w:val="21"/>
        </w:rPr>
        <w:t>線（特性</w:t>
      </w:r>
      <w:r w:rsidRPr="009068F8">
        <w:rPr>
          <w:sz w:val="21"/>
          <w:szCs w:val="21"/>
        </w:rPr>
        <w:t>X</w:t>
      </w:r>
      <w:r w:rsidRPr="009068F8">
        <w:rPr>
          <w:sz w:val="21"/>
          <w:szCs w:val="21"/>
        </w:rPr>
        <w:t>線）を放出するというもので</w:t>
      </w:r>
      <w:r w:rsidR="00227D1C">
        <w:rPr>
          <w:rFonts w:hint="eastAsia"/>
          <w:sz w:val="21"/>
          <w:szCs w:val="21"/>
        </w:rPr>
        <w:t>ある</w:t>
      </w:r>
      <w:r w:rsidRPr="009068F8">
        <w:rPr>
          <w:sz w:val="21"/>
          <w:szCs w:val="21"/>
        </w:rPr>
        <w:t>。この特性</w:t>
      </w:r>
      <w:r w:rsidRPr="009068F8">
        <w:rPr>
          <w:sz w:val="21"/>
          <w:szCs w:val="21"/>
        </w:rPr>
        <w:t>X</w:t>
      </w:r>
      <w:r w:rsidRPr="009068F8">
        <w:rPr>
          <w:sz w:val="21"/>
          <w:szCs w:val="21"/>
        </w:rPr>
        <w:t>線は、各元素に固有のエネルギーを持つため、そのエネルギーを測定することで試料中の元素を特定し、定量分析が可能</w:t>
      </w:r>
      <w:r w:rsidR="00B81D13">
        <w:rPr>
          <w:rFonts w:hint="eastAsia"/>
          <w:sz w:val="21"/>
          <w:szCs w:val="21"/>
        </w:rPr>
        <w:t>だ</w:t>
      </w:r>
      <w:r w:rsidRPr="009068F8">
        <w:rPr>
          <w:sz w:val="21"/>
          <w:szCs w:val="21"/>
        </w:rPr>
        <w:t>。</w:t>
      </w:r>
    </w:p>
    <w:p w14:paraId="583F64B1" w14:textId="7A6C6011" w:rsidR="009068F8" w:rsidRPr="009068F8" w:rsidRDefault="009068F8" w:rsidP="009068F8">
      <w:pPr>
        <w:rPr>
          <w:sz w:val="21"/>
          <w:szCs w:val="21"/>
        </w:rPr>
      </w:pPr>
      <w:r w:rsidRPr="009068F8">
        <w:rPr>
          <w:sz w:val="21"/>
          <w:szCs w:val="21"/>
        </w:rPr>
        <w:t>EDS</w:t>
      </w:r>
      <w:r w:rsidRPr="009068F8">
        <w:rPr>
          <w:sz w:val="21"/>
          <w:szCs w:val="21"/>
        </w:rPr>
        <w:t>は、しばしば走査電子顕微鏡（</w:t>
      </w:r>
      <w:r w:rsidRPr="009068F8">
        <w:rPr>
          <w:sz w:val="21"/>
          <w:szCs w:val="21"/>
        </w:rPr>
        <w:t>SEM</w:t>
      </w:r>
      <w:r w:rsidRPr="009068F8">
        <w:rPr>
          <w:sz w:val="21"/>
          <w:szCs w:val="21"/>
        </w:rPr>
        <w:t>）や透過電子顕微鏡（</w:t>
      </w:r>
      <w:r w:rsidRPr="009068F8">
        <w:rPr>
          <w:sz w:val="21"/>
          <w:szCs w:val="21"/>
        </w:rPr>
        <w:t>TEM</w:t>
      </w:r>
      <w:r w:rsidRPr="009068F8">
        <w:rPr>
          <w:sz w:val="21"/>
          <w:szCs w:val="21"/>
        </w:rPr>
        <w:t>）と組み合わせて使用され、微細構造と元素情報を同時に取得することができ</w:t>
      </w:r>
      <w:r w:rsidR="00B81D13">
        <w:rPr>
          <w:rFonts w:hint="eastAsia"/>
          <w:sz w:val="21"/>
          <w:szCs w:val="21"/>
        </w:rPr>
        <w:t>る</w:t>
      </w:r>
      <w:r w:rsidRPr="009068F8">
        <w:rPr>
          <w:sz w:val="21"/>
          <w:szCs w:val="21"/>
        </w:rPr>
        <w:t>。これにより、材料の詳細な解析が可能とな</w:t>
      </w:r>
      <w:r w:rsidR="00B81D13">
        <w:rPr>
          <w:rFonts w:hint="eastAsia"/>
          <w:sz w:val="21"/>
          <w:szCs w:val="21"/>
        </w:rPr>
        <w:t>る</w:t>
      </w:r>
      <w:r w:rsidRPr="009068F8">
        <w:rPr>
          <w:sz w:val="21"/>
          <w:szCs w:val="21"/>
        </w:rPr>
        <w:t>。</w:t>
      </w:r>
    </w:p>
    <w:p w14:paraId="6F0566E5" w14:textId="05827FAC" w:rsidR="006C1B4F" w:rsidRPr="00A26F5F" w:rsidRDefault="009068F8" w:rsidP="0094742F">
      <w:pPr>
        <w:rPr>
          <w:sz w:val="21"/>
          <w:szCs w:val="21"/>
        </w:rPr>
      </w:pPr>
      <w:r w:rsidRPr="009068F8">
        <w:rPr>
          <w:sz w:val="21"/>
          <w:szCs w:val="21"/>
        </w:rPr>
        <w:t>EDS</w:t>
      </w:r>
      <w:r w:rsidRPr="009068F8">
        <w:rPr>
          <w:sz w:val="21"/>
          <w:szCs w:val="21"/>
        </w:rPr>
        <w:t>の利点としては、非破壊分析が可能であること、広範囲の元素を短時間で分析できることが挙げられ</w:t>
      </w:r>
      <w:r w:rsidR="00B81D13">
        <w:rPr>
          <w:rFonts w:hint="eastAsia"/>
          <w:sz w:val="21"/>
          <w:szCs w:val="21"/>
        </w:rPr>
        <w:t>る</w:t>
      </w:r>
      <w:r w:rsidRPr="009068F8">
        <w:rPr>
          <w:sz w:val="21"/>
          <w:szCs w:val="21"/>
        </w:rPr>
        <w:t>。しかし、軽元素（例：リチウムやベリリウム）の検出感度が低いことや、試料の表面状態や厚さが測定結果に影響を与えることが欠点で</w:t>
      </w:r>
      <w:r w:rsidR="00B81D13">
        <w:rPr>
          <w:rFonts w:hint="eastAsia"/>
          <w:sz w:val="21"/>
          <w:szCs w:val="21"/>
        </w:rPr>
        <w:t>ある。</w:t>
      </w:r>
    </w:p>
    <w:p w14:paraId="7D5CABB6" w14:textId="77777777" w:rsidR="00A1729A" w:rsidRPr="002D19BB" w:rsidRDefault="00A1729A" w:rsidP="0094742F">
      <w:pPr>
        <w:rPr>
          <w:sz w:val="21"/>
          <w:szCs w:val="21"/>
        </w:rPr>
      </w:pPr>
    </w:p>
    <w:p w14:paraId="079AF887" w14:textId="5D387619" w:rsidR="004C7F61" w:rsidRPr="00227D1C" w:rsidRDefault="004C7F61" w:rsidP="0094742F">
      <w:pPr>
        <w:rPr>
          <w:sz w:val="21"/>
          <w:szCs w:val="21"/>
          <w:vertAlign w:val="superscript"/>
        </w:rPr>
      </w:pPr>
      <w:r w:rsidRPr="002D19BB">
        <w:rPr>
          <w:rFonts w:hint="eastAsia"/>
          <w:sz w:val="21"/>
          <w:szCs w:val="21"/>
        </w:rPr>
        <w:t xml:space="preserve">2.2 </w:t>
      </w:r>
      <w:r w:rsidR="007C7D21" w:rsidRPr="002D19BB">
        <w:rPr>
          <w:rFonts w:hint="eastAsia"/>
          <w:sz w:val="21"/>
          <w:szCs w:val="21"/>
        </w:rPr>
        <w:t>XR</w:t>
      </w:r>
      <w:r w:rsidR="00D8213F">
        <w:rPr>
          <w:rFonts w:hint="eastAsia"/>
          <w:sz w:val="21"/>
          <w:szCs w:val="21"/>
        </w:rPr>
        <w:t>D(X</w:t>
      </w:r>
      <w:r w:rsidR="00D8213F">
        <w:rPr>
          <w:rFonts w:hint="eastAsia"/>
          <w:sz w:val="21"/>
          <w:szCs w:val="21"/>
        </w:rPr>
        <w:t>線回折</w:t>
      </w:r>
      <w:r w:rsidR="00D8213F">
        <w:rPr>
          <w:rFonts w:hint="eastAsia"/>
          <w:sz w:val="21"/>
          <w:szCs w:val="21"/>
        </w:rPr>
        <w:t>)</w:t>
      </w:r>
      <w:r w:rsidR="007C7D21" w:rsidRPr="002D19BB">
        <w:rPr>
          <w:rFonts w:hint="eastAsia"/>
          <w:sz w:val="21"/>
          <w:szCs w:val="21"/>
        </w:rPr>
        <w:t>について</w:t>
      </w:r>
      <w:r w:rsidR="00227D1C">
        <w:rPr>
          <w:rFonts w:hint="eastAsia"/>
          <w:sz w:val="21"/>
          <w:szCs w:val="21"/>
          <w:vertAlign w:val="superscript"/>
        </w:rPr>
        <w:t>(</w:t>
      </w:r>
      <w:r w:rsidR="00634893">
        <w:rPr>
          <w:rFonts w:hint="eastAsia"/>
          <w:sz w:val="21"/>
          <w:szCs w:val="21"/>
          <w:vertAlign w:val="superscript"/>
        </w:rPr>
        <w:t>4</w:t>
      </w:r>
      <w:r w:rsidR="00227D1C">
        <w:rPr>
          <w:rFonts w:hint="eastAsia"/>
          <w:sz w:val="21"/>
          <w:szCs w:val="21"/>
          <w:vertAlign w:val="superscript"/>
        </w:rPr>
        <w:t>)</w:t>
      </w:r>
    </w:p>
    <w:p w14:paraId="55FC75D7" w14:textId="12556FE2" w:rsidR="00FD2603" w:rsidRPr="00FD2603" w:rsidRDefault="0079550D" w:rsidP="00FD2603">
      <w:pPr>
        <w:rPr>
          <w:sz w:val="21"/>
          <w:szCs w:val="21"/>
        </w:rPr>
      </w:pPr>
      <w:r>
        <w:rPr>
          <w:rFonts w:hint="eastAsia"/>
          <w:sz w:val="21"/>
          <w:szCs w:val="21"/>
        </w:rPr>
        <w:t xml:space="preserve">　</w:t>
      </w:r>
      <w:r w:rsidR="00FD2603" w:rsidRPr="00FD2603">
        <w:rPr>
          <w:sz w:val="21"/>
          <w:szCs w:val="21"/>
        </w:rPr>
        <w:t>X</w:t>
      </w:r>
      <w:r w:rsidR="00FD2603" w:rsidRPr="00FD2603">
        <w:rPr>
          <w:sz w:val="21"/>
          <w:szCs w:val="21"/>
        </w:rPr>
        <w:t>線回折法（</w:t>
      </w:r>
      <w:r w:rsidR="00FD2603" w:rsidRPr="00FD2603">
        <w:rPr>
          <w:sz w:val="21"/>
          <w:szCs w:val="21"/>
        </w:rPr>
        <w:t>X-ray Diffraction, XRD</w:t>
      </w:r>
      <w:r w:rsidR="00FD2603" w:rsidRPr="00FD2603">
        <w:rPr>
          <w:sz w:val="21"/>
          <w:szCs w:val="21"/>
        </w:rPr>
        <w:t>）は、材料の結晶構造を解析するための強力な手法で</w:t>
      </w:r>
      <w:r w:rsidR="00B81D13">
        <w:rPr>
          <w:rFonts w:hint="eastAsia"/>
          <w:sz w:val="21"/>
          <w:szCs w:val="21"/>
        </w:rPr>
        <w:t>ある</w:t>
      </w:r>
      <w:r w:rsidR="00FD2603" w:rsidRPr="00FD2603">
        <w:rPr>
          <w:sz w:val="21"/>
          <w:szCs w:val="21"/>
        </w:rPr>
        <w:t>。この技術は、結晶内の原子配列が</w:t>
      </w:r>
      <w:r w:rsidR="00FD2603" w:rsidRPr="00FD2603">
        <w:rPr>
          <w:sz w:val="21"/>
          <w:szCs w:val="21"/>
        </w:rPr>
        <w:t>X</w:t>
      </w:r>
      <w:r w:rsidR="00FD2603" w:rsidRPr="00FD2603">
        <w:rPr>
          <w:sz w:val="21"/>
          <w:szCs w:val="21"/>
        </w:rPr>
        <w:t>線を特定の方向に回折させる原理を利用して、試料の内部構造を調べ</w:t>
      </w:r>
      <w:r w:rsidR="00032906">
        <w:rPr>
          <w:rFonts w:hint="eastAsia"/>
          <w:sz w:val="21"/>
          <w:szCs w:val="21"/>
        </w:rPr>
        <w:t>る</w:t>
      </w:r>
      <w:r w:rsidR="00FD2603" w:rsidRPr="00FD2603">
        <w:rPr>
          <w:sz w:val="21"/>
          <w:szCs w:val="21"/>
        </w:rPr>
        <w:t>。</w:t>
      </w:r>
    </w:p>
    <w:p w14:paraId="5141A860" w14:textId="1642CC78" w:rsidR="00FD2603" w:rsidRPr="00FD2603" w:rsidRDefault="00FD2603" w:rsidP="00FD2603">
      <w:pPr>
        <w:rPr>
          <w:sz w:val="21"/>
          <w:szCs w:val="21"/>
        </w:rPr>
      </w:pPr>
      <w:r w:rsidRPr="00FD2603">
        <w:rPr>
          <w:sz w:val="21"/>
          <w:szCs w:val="21"/>
        </w:rPr>
        <w:t>XRD</w:t>
      </w:r>
      <w:r w:rsidRPr="00FD2603">
        <w:rPr>
          <w:sz w:val="21"/>
          <w:szCs w:val="21"/>
        </w:rPr>
        <w:t>の基本的な原理は、</w:t>
      </w:r>
      <w:r w:rsidRPr="00FD2603">
        <w:rPr>
          <w:sz w:val="21"/>
          <w:szCs w:val="21"/>
        </w:rPr>
        <w:t>X</w:t>
      </w:r>
      <w:r w:rsidRPr="00FD2603">
        <w:rPr>
          <w:sz w:val="21"/>
          <w:szCs w:val="21"/>
        </w:rPr>
        <w:t>線が結晶に入射すると、結晶内の原子面によって</w:t>
      </w:r>
      <w:r w:rsidRPr="00FD2603">
        <w:rPr>
          <w:sz w:val="21"/>
          <w:szCs w:val="21"/>
        </w:rPr>
        <w:t>X</w:t>
      </w:r>
      <w:r w:rsidRPr="00FD2603">
        <w:rPr>
          <w:sz w:val="21"/>
          <w:szCs w:val="21"/>
        </w:rPr>
        <w:t>線が散乱され、その散乱された</w:t>
      </w:r>
      <w:r w:rsidRPr="00FD2603">
        <w:rPr>
          <w:sz w:val="21"/>
          <w:szCs w:val="21"/>
        </w:rPr>
        <w:t>X</w:t>
      </w:r>
      <w:r w:rsidRPr="00FD2603">
        <w:rPr>
          <w:sz w:val="21"/>
          <w:szCs w:val="21"/>
        </w:rPr>
        <w:t>線が干渉することで特定の方向に強い回折ピークが生じるというもので</w:t>
      </w:r>
      <w:r w:rsidR="00691878">
        <w:rPr>
          <w:rFonts w:hint="eastAsia"/>
          <w:sz w:val="21"/>
          <w:szCs w:val="21"/>
        </w:rPr>
        <w:t>ある</w:t>
      </w:r>
      <w:r w:rsidRPr="00FD2603">
        <w:rPr>
          <w:sz w:val="21"/>
          <w:szCs w:val="21"/>
        </w:rPr>
        <w:t>。この現象はブラッグの法則で説明され</w:t>
      </w:r>
      <w:r w:rsidR="00691878">
        <w:rPr>
          <w:rFonts w:hint="eastAsia"/>
          <w:sz w:val="21"/>
          <w:szCs w:val="21"/>
        </w:rPr>
        <w:t>る</w:t>
      </w:r>
      <w:r w:rsidRPr="00FD2603">
        <w:rPr>
          <w:sz w:val="21"/>
          <w:szCs w:val="21"/>
        </w:rPr>
        <w:t>。ブラッグの法則は、以下の式</w:t>
      </w:r>
      <w:r w:rsidR="00FC0EB8">
        <w:rPr>
          <w:rFonts w:hint="eastAsia"/>
          <w:sz w:val="21"/>
          <w:szCs w:val="21"/>
        </w:rPr>
        <w:t>(2.2.1)</w:t>
      </w:r>
      <w:r w:rsidRPr="00FD2603">
        <w:rPr>
          <w:sz w:val="21"/>
          <w:szCs w:val="21"/>
        </w:rPr>
        <w:t>で表され</w:t>
      </w:r>
      <w:r w:rsidR="00691878">
        <w:rPr>
          <w:rFonts w:hint="eastAsia"/>
          <w:sz w:val="21"/>
          <w:szCs w:val="21"/>
        </w:rPr>
        <w:t>る</w:t>
      </w:r>
      <w:r w:rsidR="00197F79">
        <w:rPr>
          <w:rFonts w:hint="eastAsia"/>
          <w:sz w:val="21"/>
          <w:szCs w:val="21"/>
        </w:rPr>
        <w:t>。</w:t>
      </w:r>
    </w:p>
    <w:p w14:paraId="5EE53A99" w14:textId="5D7249D6" w:rsidR="00FD2603" w:rsidRDefault="00FD2603" w:rsidP="00FD2603">
      <w:pPr>
        <w:rPr>
          <w:sz w:val="21"/>
          <w:szCs w:val="21"/>
          <w:lang w:val="es-ES"/>
        </w:rPr>
      </w:pPr>
    </w:p>
    <w:p w14:paraId="36393163" w14:textId="63323C57" w:rsidR="007269DB" w:rsidRPr="007269DB" w:rsidRDefault="00950994" w:rsidP="00FD2603">
      <w:pPr>
        <w:rPr>
          <w:iCs/>
          <w:sz w:val="21"/>
          <w:szCs w:val="21"/>
          <w:lang w:val="es-ES"/>
        </w:rPr>
      </w:pPr>
      <m:oMathPara>
        <m:oMath>
          <m:eqArr>
            <m:eqArrPr>
              <m:maxDist m:val="1"/>
              <m:ctrlPr>
                <w:rPr>
                  <w:rFonts w:ascii="Cambria Math" w:hAnsi="Cambria Math"/>
                  <w:iCs/>
                  <w:sz w:val="21"/>
                  <w:szCs w:val="21"/>
                  <w:lang w:val="es-ES"/>
                </w:rPr>
              </m:ctrlPr>
            </m:eqArrPr>
            <m:e>
              <m:r>
                <m:rPr>
                  <m:sty m:val="p"/>
                </m:rPr>
                <w:rPr>
                  <w:rFonts w:ascii="Cambria Math" w:hAnsi="Cambria Math" w:hint="eastAsia"/>
                  <w:sz w:val="21"/>
                  <w:szCs w:val="21"/>
                  <w:lang w:val="es-ES"/>
                </w:rPr>
                <m:t>2d</m:t>
              </m:r>
              <m:func>
                <m:funcPr>
                  <m:ctrlPr>
                    <w:rPr>
                      <w:rFonts w:ascii="Cambria Math" w:hAnsi="Cambria Math"/>
                      <w:iCs/>
                      <w:sz w:val="21"/>
                      <w:szCs w:val="21"/>
                      <w:lang w:val="es-ES"/>
                    </w:rPr>
                  </m:ctrlPr>
                </m:funcPr>
                <m:fName>
                  <m:r>
                    <m:rPr>
                      <m:sty m:val="p"/>
                    </m:rPr>
                    <w:rPr>
                      <w:rFonts w:ascii="Cambria Math" w:hAnsi="Cambria Math"/>
                      <w:sz w:val="21"/>
                      <w:szCs w:val="21"/>
                      <w:lang w:val="es-ES"/>
                    </w:rPr>
                    <m:t>sin</m:t>
                  </m:r>
                </m:fName>
                <m:e>
                  <m:r>
                    <m:rPr>
                      <m:sty m:val="p"/>
                    </m:rPr>
                    <w:rPr>
                      <w:rFonts w:ascii="Cambria Math" w:hAnsi="Cambria Math"/>
                      <w:sz w:val="21"/>
                      <w:szCs w:val="21"/>
                      <w:lang w:val="es-ES"/>
                    </w:rPr>
                    <m:t>θ</m:t>
                  </m:r>
                </m:e>
              </m:func>
              <m:r>
                <m:rPr>
                  <m:sty m:val="p"/>
                </m:rPr>
                <w:rPr>
                  <w:rFonts w:ascii="Cambria Math" w:hAnsi="Cambria Math" w:hint="eastAsia"/>
                  <w:sz w:val="21"/>
                  <w:szCs w:val="21"/>
                  <w:lang w:val="es-ES"/>
                </w:rPr>
                <m:t>=</m:t>
              </m:r>
              <m:r>
                <m:rPr>
                  <m:sty m:val="p"/>
                </m:rPr>
                <w:rPr>
                  <w:rFonts w:ascii="Cambria Math" w:hAnsi="Cambria Math"/>
                  <w:sz w:val="21"/>
                  <w:szCs w:val="21"/>
                  <w:lang w:val="es-ES"/>
                </w:rPr>
                <m:t>nλ</m:t>
              </m:r>
              <m:r>
                <w:rPr>
                  <w:rFonts w:ascii="Cambria Math" w:hAnsi="Cambria Math"/>
                  <w:sz w:val="21"/>
                  <w:szCs w:val="21"/>
                  <w:lang w:val="es-ES"/>
                </w:rPr>
                <m:t>#</m:t>
              </m:r>
              <m:d>
                <m:dPr>
                  <m:ctrlPr>
                    <w:rPr>
                      <w:rFonts w:ascii="Cambria Math" w:hAnsi="Cambria Math"/>
                      <w:iCs/>
                      <w:sz w:val="21"/>
                      <w:szCs w:val="21"/>
                      <w:lang w:val="es-ES"/>
                    </w:rPr>
                  </m:ctrlPr>
                </m:dPr>
                <m:e>
                  <m:r>
                    <m:rPr>
                      <m:sty m:val="p"/>
                    </m:rPr>
                    <w:rPr>
                      <w:rFonts w:ascii="Cambria Math" w:hAnsi="Cambria Math"/>
                      <w:sz w:val="21"/>
                      <w:szCs w:val="21"/>
                      <w:lang w:val="es-ES"/>
                    </w:rPr>
                    <m:t>2.2.1</m:t>
                  </m:r>
                </m:e>
              </m:d>
              <m:ctrlPr>
                <w:rPr>
                  <w:rFonts w:ascii="Cambria Math" w:hAnsi="Cambria Math"/>
                  <w:i/>
                  <w:iCs/>
                  <w:sz w:val="21"/>
                  <w:szCs w:val="21"/>
                  <w:lang w:val="es-ES"/>
                </w:rPr>
              </m:ctrlPr>
            </m:e>
          </m:eqArr>
        </m:oMath>
      </m:oMathPara>
    </w:p>
    <w:p w14:paraId="7DACC547" w14:textId="77777777" w:rsidR="007269DB" w:rsidRPr="00FD2603" w:rsidRDefault="007269DB" w:rsidP="00FD2603">
      <w:pPr>
        <w:rPr>
          <w:iCs/>
          <w:sz w:val="21"/>
          <w:szCs w:val="21"/>
          <w:lang w:val="es-ES"/>
        </w:rPr>
      </w:pPr>
    </w:p>
    <w:p w14:paraId="1B05E39D" w14:textId="408D4F35" w:rsidR="00FD2603" w:rsidRPr="00FD2603" w:rsidRDefault="00FD2603" w:rsidP="00FD2603">
      <w:pPr>
        <w:rPr>
          <w:sz w:val="21"/>
          <w:szCs w:val="21"/>
        </w:rPr>
      </w:pPr>
      <w:r w:rsidRPr="00FD2603">
        <w:rPr>
          <w:sz w:val="21"/>
          <w:szCs w:val="21"/>
        </w:rPr>
        <w:t>ここで、</w:t>
      </w:r>
      <m:oMath>
        <m:r>
          <m:rPr>
            <m:sty m:val="p"/>
          </m:rPr>
          <w:rPr>
            <w:rFonts w:ascii="Cambria Math" w:hAnsi="Cambria Math"/>
            <w:sz w:val="21"/>
            <w:szCs w:val="21"/>
          </w:rPr>
          <m:t>n</m:t>
        </m:r>
      </m:oMath>
      <w:r w:rsidRPr="00FD2603">
        <w:rPr>
          <w:sz w:val="21"/>
          <w:szCs w:val="21"/>
        </w:rPr>
        <w:t>は整数（回折の次数）、</w:t>
      </w:r>
      <m:oMath>
        <m:r>
          <m:rPr>
            <m:sty m:val="p"/>
          </m:rPr>
          <w:rPr>
            <w:rFonts w:ascii="Cambria Math" w:hAnsi="Cambria Math"/>
            <w:sz w:val="21"/>
            <w:szCs w:val="21"/>
          </w:rPr>
          <m:t>λ</m:t>
        </m:r>
      </m:oMath>
      <w:r w:rsidRPr="00FD2603">
        <w:rPr>
          <w:sz w:val="21"/>
          <w:szCs w:val="21"/>
        </w:rPr>
        <w:t>は入射</w:t>
      </w:r>
      <w:r w:rsidRPr="00FD2603">
        <w:rPr>
          <w:sz w:val="21"/>
          <w:szCs w:val="21"/>
        </w:rPr>
        <w:t>X</w:t>
      </w:r>
      <w:r w:rsidRPr="00FD2603">
        <w:rPr>
          <w:sz w:val="21"/>
          <w:szCs w:val="21"/>
        </w:rPr>
        <w:t>線の波長、</w:t>
      </w:r>
      <m:oMath>
        <m:r>
          <m:rPr>
            <m:sty m:val="p"/>
          </m:rPr>
          <w:rPr>
            <w:rFonts w:ascii="Cambria Math" w:hAnsi="Cambria Math"/>
            <w:sz w:val="21"/>
            <w:szCs w:val="21"/>
          </w:rPr>
          <m:t>d</m:t>
        </m:r>
      </m:oMath>
      <w:r w:rsidRPr="00FD2603">
        <w:rPr>
          <w:sz w:val="21"/>
          <w:szCs w:val="21"/>
        </w:rPr>
        <w:t>は結晶面間隔、そして</w:t>
      </w:r>
      <m:oMath>
        <m:r>
          <m:rPr>
            <m:sty m:val="p"/>
          </m:rPr>
          <w:rPr>
            <w:rFonts w:ascii="Cambria Math" w:hAnsi="Cambria Math" w:hint="eastAsia"/>
            <w:sz w:val="21"/>
            <w:szCs w:val="21"/>
          </w:rPr>
          <m:t>θ</m:t>
        </m:r>
      </m:oMath>
      <w:r w:rsidRPr="00FD2603">
        <w:rPr>
          <w:sz w:val="21"/>
          <w:szCs w:val="21"/>
        </w:rPr>
        <w:t>は入射角で</w:t>
      </w:r>
      <w:r w:rsidR="00691878">
        <w:rPr>
          <w:rFonts w:hint="eastAsia"/>
          <w:sz w:val="21"/>
          <w:szCs w:val="21"/>
        </w:rPr>
        <w:t>ある</w:t>
      </w:r>
      <w:r w:rsidRPr="00FD2603">
        <w:rPr>
          <w:sz w:val="21"/>
          <w:szCs w:val="21"/>
        </w:rPr>
        <w:t>。ブラッグの法則に基づいて、回折ピークの位置と強度を測定することで、結晶の格子定数や原子配列を特定することができ</w:t>
      </w:r>
      <w:r w:rsidR="005B0080">
        <w:rPr>
          <w:rFonts w:hint="eastAsia"/>
          <w:sz w:val="21"/>
          <w:szCs w:val="21"/>
        </w:rPr>
        <w:t>る</w:t>
      </w:r>
      <w:r w:rsidRPr="00FD2603">
        <w:rPr>
          <w:sz w:val="21"/>
          <w:szCs w:val="21"/>
        </w:rPr>
        <w:t>。</w:t>
      </w:r>
    </w:p>
    <w:p w14:paraId="7831F8AB" w14:textId="7E4A0FC5" w:rsidR="00FD2603" w:rsidRPr="00FD2603" w:rsidRDefault="00FD2603" w:rsidP="00FD2603">
      <w:pPr>
        <w:rPr>
          <w:sz w:val="21"/>
          <w:szCs w:val="21"/>
        </w:rPr>
      </w:pPr>
      <w:r w:rsidRPr="00FD2603">
        <w:rPr>
          <w:sz w:val="21"/>
          <w:szCs w:val="21"/>
        </w:rPr>
        <w:t>XRD</w:t>
      </w:r>
      <w:r w:rsidRPr="00FD2603">
        <w:rPr>
          <w:sz w:val="21"/>
          <w:szCs w:val="21"/>
        </w:rPr>
        <w:t>は多くの応用分野で利用されてい</w:t>
      </w:r>
      <w:r w:rsidR="005B0080">
        <w:rPr>
          <w:rFonts w:hint="eastAsia"/>
          <w:sz w:val="21"/>
          <w:szCs w:val="21"/>
        </w:rPr>
        <w:t>る</w:t>
      </w:r>
      <w:r w:rsidRPr="00FD2603">
        <w:rPr>
          <w:sz w:val="21"/>
          <w:szCs w:val="21"/>
        </w:rPr>
        <w:t>。例えば、鉱物学や地質学では鉱物の同定に使用され、材料科学では新材料の開発や特性評価に役立</w:t>
      </w:r>
      <w:r w:rsidR="005B0080">
        <w:rPr>
          <w:rFonts w:hint="eastAsia"/>
          <w:sz w:val="21"/>
          <w:szCs w:val="21"/>
        </w:rPr>
        <w:t>つ</w:t>
      </w:r>
      <w:r w:rsidRPr="00FD2603">
        <w:rPr>
          <w:sz w:val="21"/>
          <w:szCs w:val="21"/>
        </w:rPr>
        <w:t>。また、化学や物理学の分野では、結晶構造の詳細な解析や相転移の研究に用いられ</w:t>
      </w:r>
      <w:r w:rsidR="00CD0402">
        <w:rPr>
          <w:rFonts w:hint="eastAsia"/>
          <w:sz w:val="21"/>
          <w:szCs w:val="21"/>
        </w:rPr>
        <w:t>る</w:t>
      </w:r>
      <w:r w:rsidRPr="00FD2603">
        <w:rPr>
          <w:sz w:val="21"/>
          <w:szCs w:val="21"/>
        </w:rPr>
        <w:t>。さらに、工業分野では、金属やセラミックスの品質管理において重要な役割を果たしてい</w:t>
      </w:r>
      <w:r w:rsidR="00CD0402">
        <w:rPr>
          <w:rFonts w:hint="eastAsia"/>
          <w:sz w:val="21"/>
          <w:szCs w:val="21"/>
        </w:rPr>
        <w:t>る</w:t>
      </w:r>
      <w:r w:rsidRPr="00FD2603">
        <w:rPr>
          <w:sz w:val="21"/>
          <w:szCs w:val="21"/>
        </w:rPr>
        <w:t>。</w:t>
      </w:r>
    </w:p>
    <w:p w14:paraId="3C2E7BDC" w14:textId="73B3E052" w:rsidR="00727814" w:rsidRPr="00FD2603" w:rsidRDefault="00FD2603" w:rsidP="00FD2603">
      <w:pPr>
        <w:rPr>
          <w:sz w:val="21"/>
          <w:szCs w:val="21"/>
          <w:vertAlign w:val="superscript"/>
        </w:rPr>
      </w:pPr>
      <w:r w:rsidRPr="00FD2603">
        <w:rPr>
          <w:sz w:val="21"/>
          <w:szCs w:val="21"/>
        </w:rPr>
        <w:t>XRD</w:t>
      </w:r>
      <w:r w:rsidRPr="00FD2603">
        <w:rPr>
          <w:sz w:val="21"/>
          <w:szCs w:val="21"/>
        </w:rPr>
        <w:t>の利点としては、高精度な結晶構造解析が可能であること、非破壊で試料の内部構造を調べられることが挙げられ</w:t>
      </w:r>
      <w:r w:rsidR="00CD0402">
        <w:rPr>
          <w:rFonts w:hint="eastAsia"/>
          <w:sz w:val="21"/>
          <w:szCs w:val="21"/>
        </w:rPr>
        <w:t>る</w:t>
      </w:r>
      <w:r w:rsidRPr="00FD2603">
        <w:rPr>
          <w:sz w:val="21"/>
          <w:szCs w:val="21"/>
        </w:rPr>
        <w:t>。一方、欠点としては、非結晶質（アモルファス）材料の解析には適していないこと、試料の準備が必要であることが挙げられ</w:t>
      </w:r>
      <w:r w:rsidR="00CD0402">
        <w:rPr>
          <w:rFonts w:hint="eastAsia"/>
          <w:sz w:val="21"/>
          <w:szCs w:val="21"/>
        </w:rPr>
        <w:t>る</w:t>
      </w:r>
      <w:r w:rsidR="001D179F">
        <w:rPr>
          <w:rFonts w:hint="eastAsia"/>
          <w:sz w:val="21"/>
          <w:szCs w:val="21"/>
        </w:rPr>
        <w:t>。</w:t>
      </w:r>
    </w:p>
    <w:p w14:paraId="0CB9E21E" w14:textId="7B5E0620" w:rsidR="0079550D" w:rsidRDefault="0079550D" w:rsidP="0094742F">
      <w:pPr>
        <w:rPr>
          <w:sz w:val="21"/>
          <w:szCs w:val="21"/>
        </w:rPr>
      </w:pPr>
    </w:p>
    <w:p w14:paraId="2F838A9C" w14:textId="77777777" w:rsidR="00905217" w:rsidRDefault="00905217" w:rsidP="0094742F">
      <w:pPr>
        <w:rPr>
          <w:sz w:val="21"/>
          <w:szCs w:val="21"/>
        </w:rPr>
      </w:pPr>
    </w:p>
    <w:p w14:paraId="37377479" w14:textId="77777777" w:rsidR="00905217" w:rsidRDefault="00905217" w:rsidP="0094742F">
      <w:pPr>
        <w:rPr>
          <w:sz w:val="21"/>
          <w:szCs w:val="21"/>
        </w:rPr>
      </w:pPr>
    </w:p>
    <w:p w14:paraId="639800E7" w14:textId="77777777" w:rsidR="00905217" w:rsidRDefault="00905217" w:rsidP="0094742F">
      <w:pPr>
        <w:rPr>
          <w:sz w:val="21"/>
          <w:szCs w:val="21"/>
        </w:rPr>
      </w:pPr>
    </w:p>
    <w:p w14:paraId="755DF19F" w14:textId="7BBF1DDD" w:rsidR="00905217" w:rsidRPr="006E2AC4" w:rsidRDefault="00905217" w:rsidP="00905217">
      <w:pPr>
        <w:jc w:val="center"/>
        <w:rPr>
          <w:rFonts w:hint="eastAsia"/>
          <w:sz w:val="21"/>
          <w:szCs w:val="21"/>
        </w:rPr>
      </w:pPr>
      <w:r>
        <w:rPr>
          <w:rFonts w:hint="eastAsia"/>
          <w:sz w:val="21"/>
          <w:szCs w:val="21"/>
        </w:rPr>
        <w:t>-3-</w:t>
      </w:r>
    </w:p>
    <w:p w14:paraId="154B7C2D" w14:textId="5C309AD6" w:rsidR="007C7D21" w:rsidRPr="001D179F" w:rsidRDefault="007C7D21" w:rsidP="0094742F">
      <w:pPr>
        <w:rPr>
          <w:sz w:val="21"/>
          <w:szCs w:val="21"/>
          <w:vertAlign w:val="superscript"/>
        </w:rPr>
      </w:pPr>
      <w:r w:rsidRPr="002D19BB">
        <w:rPr>
          <w:rFonts w:hint="eastAsia"/>
          <w:sz w:val="21"/>
          <w:szCs w:val="21"/>
        </w:rPr>
        <w:lastRenderedPageBreak/>
        <w:t xml:space="preserve">2.3 </w:t>
      </w:r>
      <w:r w:rsidRPr="002D19BB">
        <w:rPr>
          <w:rFonts w:hint="eastAsia"/>
          <w:sz w:val="21"/>
          <w:szCs w:val="21"/>
        </w:rPr>
        <w:t>アボガドロ定数について</w:t>
      </w:r>
      <w:r w:rsidR="001D179F">
        <w:rPr>
          <w:rFonts w:hint="eastAsia"/>
          <w:sz w:val="21"/>
          <w:szCs w:val="21"/>
          <w:vertAlign w:val="superscript"/>
        </w:rPr>
        <w:t>(</w:t>
      </w:r>
      <w:r w:rsidR="00634893">
        <w:rPr>
          <w:rFonts w:hint="eastAsia"/>
          <w:sz w:val="21"/>
          <w:szCs w:val="21"/>
          <w:vertAlign w:val="superscript"/>
        </w:rPr>
        <w:t>5</w:t>
      </w:r>
      <w:r w:rsidR="001D179F">
        <w:rPr>
          <w:rFonts w:hint="eastAsia"/>
          <w:sz w:val="21"/>
          <w:szCs w:val="21"/>
          <w:vertAlign w:val="superscript"/>
        </w:rPr>
        <w:t>)</w:t>
      </w:r>
    </w:p>
    <w:p w14:paraId="166B6918" w14:textId="501C1CC1" w:rsidR="00344073" w:rsidRDefault="00344073" w:rsidP="0094742F">
      <w:pPr>
        <w:rPr>
          <w:sz w:val="21"/>
          <w:szCs w:val="21"/>
        </w:rPr>
      </w:pPr>
      <w:r>
        <w:rPr>
          <w:rFonts w:hint="eastAsia"/>
          <w:sz w:val="21"/>
          <w:szCs w:val="21"/>
        </w:rPr>
        <w:t xml:space="preserve">　</w:t>
      </w:r>
      <w:r w:rsidR="00ED013D">
        <w:rPr>
          <w:rFonts w:hint="eastAsia"/>
          <w:sz w:val="21"/>
          <w:szCs w:val="21"/>
        </w:rPr>
        <w:t>アボガドロ定数とは</w:t>
      </w:r>
      <w:r w:rsidR="00E52374">
        <w:rPr>
          <w:rFonts w:hint="eastAsia"/>
          <w:sz w:val="21"/>
          <w:szCs w:val="21"/>
        </w:rPr>
        <w:t>1</w:t>
      </w:r>
      <w:r w:rsidR="00E52374">
        <w:rPr>
          <w:rFonts w:hint="eastAsia"/>
          <w:sz w:val="21"/>
          <w:szCs w:val="21"/>
        </w:rPr>
        <w:t>モル</w:t>
      </w:r>
      <w:r w:rsidR="003D1E56">
        <w:rPr>
          <w:rFonts w:hint="eastAsia"/>
          <w:sz w:val="21"/>
          <w:szCs w:val="21"/>
        </w:rPr>
        <w:t>の物質に含まれる構成粒子の数を表す定数である。</w:t>
      </w:r>
      <w:r w:rsidR="00001F20">
        <w:rPr>
          <w:rFonts w:hint="eastAsia"/>
          <w:sz w:val="21"/>
          <w:szCs w:val="21"/>
        </w:rPr>
        <w:t>この定数は，物質の量と</w:t>
      </w:r>
      <w:r w:rsidR="00142479">
        <w:rPr>
          <w:rFonts w:hint="eastAsia"/>
          <w:sz w:val="21"/>
          <w:szCs w:val="21"/>
        </w:rPr>
        <w:t>量子数を結び付ける重要な役割を果たしている。</w:t>
      </w:r>
      <w:r w:rsidR="00C0136D">
        <w:rPr>
          <w:rFonts w:hint="eastAsia"/>
          <w:sz w:val="21"/>
          <w:szCs w:val="21"/>
        </w:rPr>
        <w:t>アボガドロ定数を求める手法は</w:t>
      </w:r>
      <w:r w:rsidR="003F79BB">
        <w:rPr>
          <w:rFonts w:hint="eastAsia"/>
          <w:sz w:val="21"/>
          <w:szCs w:val="21"/>
        </w:rPr>
        <w:t>いくつかあるが今回の実験では</w:t>
      </w:r>
      <w:r w:rsidR="004773D8">
        <w:rPr>
          <w:rFonts w:hint="eastAsia"/>
          <w:sz w:val="21"/>
          <w:szCs w:val="21"/>
        </w:rPr>
        <w:t>試料の</w:t>
      </w:r>
      <w:r w:rsidR="008D5492">
        <w:rPr>
          <w:rFonts w:hint="eastAsia"/>
          <w:sz w:val="21"/>
          <w:szCs w:val="21"/>
        </w:rPr>
        <w:t>物質量と</w:t>
      </w:r>
      <w:r w:rsidR="003A1F50">
        <w:rPr>
          <w:rFonts w:hint="eastAsia"/>
          <w:sz w:val="21"/>
          <w:szCs w:val="21"/>
        </w:rPr>
        <w:t>試料全体で含まれる原子の個数からアボガドロ定数を求めた。</w:t>
      </w:r>
    </w:p>
    <w:p w14:paraId="4680710F" w14:textId="0EB197C7" w:rsidR="0018232E" w:rsidRPr="00EA4025" w:rsidRDefault="0018232E" w:rsidP="0018232E">
      <w:pPr>
        <w:rPr>
          <w:iCs/>
          <w:sz w:val="21"/>
          <w:szCs w:val="21"/>
        </w:rPr>
      </w:pPr>
      <w:r>
        <w:rPr>
          <w:rFonts w:hint="eastAsia"/>
          <w:sz w:val="21"/>
          <w:szCs w:val="21"/>
        </w:rPr>
        <w:t>まず，試料に含まれる原子の個数を調べる。試料に含まれる原子の個数を求めるために試料の体積をその資料の原子の格子の体積で割り，試料が格子何個分かを調べ，その値に格子</w:t>
      </w:r>
      <w:r>
        <w:rPr>
          <w:rFonts w:hint="eastAsia"/>
          <w:sz w:val="21"/>
          <w:szCs w:val="21"/>
        </w:rPr>
        <w:t>1</w:t>
      </w:r>
      <w:r>
        <w:rPr>
          <w:rFonts w:hint="eastAsia"/>
          <w:sz w:val="21"/>
          <w:szCs w:val="21"/>
        </w:rPr>
        <w:t>個に含まれる原子の数の</w:t>
      </w:r>
      <w:r w:rsidR="0017417A">
        <w:rPr>
          <w:rFonts w:hint="eastAsia"/>
          <w:sz w:val="21"/>
          <w:szCs w:val="21"/>
        </w:rPr>
        <w:t>N</w:t>
      </w:r>
      <w:r>
        <w:rPr>
          <w:rFonts w:hint="eastAsia"/>
          <w:sz w:val="21"/>
          <w:szCs w:val="21"/>
        </w:rPr>
        <w:t>個を掛け</w:t>
      </w:r>
      <w:r w:rsidR="001A3D50">
        <w:rPr>
          <w:rFonts w:hint="eastAsia"/>
          <w:sz w:val="21"/>
          <w:szCs w:val="21"/>
        </w:rPr>
        <w:t>る</w:t>
      </w:r>
      <w:r>
        <w:rPr>
          <w:rFonts w:hint="eastAsia"/>
          <w:sz w:val="21"/>
          <w:szCs w:val="21"/>
        </w:rPr>
        <w:t>。その式を下の</w:t>
      </w:r>
      <w:r>
        <w:rPr>
          <w:rFonts w:hint="eastAsia"/>
          <w:sz w:val="21"/>
          <w:szCs w:val="21"/>
        </w:rPr>
        <w:t>(</w:t>
      </w:r>
      <w:r w:rsidR="0017417A">
        <w:rPr>
          <w:rFonts w:hint="eastAsia"/>
          <w:sz w:val="21"/>
          <w:szCs w:val="21"/>
        </w:rPr>
        <w:t>2</w:t>
      </w:r>
      <w:r>
        <w:rPr>
          <w:rFonts w:hint="eastAsia"/>
          <w:sz w:val="21"/>
          <w:szCs w:val="21"/>
        </w:rPr>
        <w:t>.3.1)</w:t>
      </w:r>
      <w:r>
        <w:rPr>
          <w:rFonts w:hint="eastAsia"/>
          <w:sz w:val="21"/>
          <w:szCs w:val="21"/>
        </w:rPr>
        <w:t>に表した。ここで</w:t>
      </w:r>
      <m:oMath>
        <m:sSub>
          <m:sSubPr>
            <m:ctrlPr>
              <w:rPr>
                <w:rFonts w:ascii="Cambria Math" w:hAnsi="Cambria Math"/>
                <w:iCs/>
                <w:sz w:val="21"/>
                <w:szCs w:val="21"/>
              </w:rPr>
            </m:ctrlPr>
          </m:sSubPr>
          <m:e>
            <m:r>
              <m:rPr>
                <m:sty m:val="p"/>
              </m:rPr>
              <w:rPr>
                <w:rFonts w:ascii="Cambria Math" w:hAnsi="Cambria Math" w:hint="eastAsia"/>
                <w:sz w:val="21"/>
                <w:szCs w:val="21"/>
              </w:rPr>
              <m:t>N</m:t>
            </m:r>
          </m:e>
          <m:sub>
            <m:r>
              <m:rPr>
                <m:sty m:val="p"/>
              </m:rPr>
              <w:rPr>
                <w:rFonts w:ascii="Cambria Math" w:hAnsi="Cambria Math" w:hint="eastAsia"/>
                <w:sz w:val="21"/>
                <w:szCs w:val="21"/>
              </w:rPr>
              <m:t>試料</m:t>
            </m:r>
          </m:sub>
        </m:sSub>
      </m:oMath>
      <w:r>
        <w:rPr>
          <w:rFonts w:hint="eastAsia"/>
          <w:iCs/>
          <w:sz w:val="21"/>
          <w:szCs w:val="21"/>
        </w:rPr>
        <w:t>は試料に含まれる原子の個数であり，</w:t>
      </w:r>
      <m:oMath>
        <m:sSub>
          <m:sSubPr>
            <m:ctrlPr>
              <w:rPr>
                <w:rFonts w:ascii="Cambria Math" w:hAnsi="Cambria Math"/>
                <w:sz w:val="21"/>
                <w:szCs w:val="21"/>
              </w:rPr>
            </m:ctrlPr>
          </m:sSubPr>
          <m:e>
            <m:r>
              <m:rPr>
                <m:sty m:val="p"/>
              </m:rPr>
              <w:rPr>
                <w:rFonts w:ascii="Cambria Math" w:hAnsi="Cambria Math" w:hint="eastAsia"/>
                <w:sz w:val="21"/>
                <w:szCs w:val="21"/>
              </w:rPr>
              <m:t>V</m:t>
            </m:r>
          </m:e>
          <m:sub>
            <m:r>
              <m:rPr>
                <m:sty m:val="p"/>
              </m:rPr>
              <w:rPr>
                <w:rFonts w:ascii="Cambria Math" w:hAnsi="Cambria Math" w:hint="eastAsia"/>
                <w:sz w:val="21"/>
                <w:szCs w:val="21"/>
              </w:rPr>
              <m:t>試料</m:t>
            </m:r>
          </m:sub>
        </m:sSub>
      </m:oMath>
      <w:r>
        <w:rPr>
          <w:rFonts w:hint="eastAsia"/>
          <w:sz w:val="21"/>
          <w:szCs w:val="21"/>
        </w:rPr>
        <w:t>は試料の体積，</w:t>
      </w:r>
      <m:oMath>
        <m:sSub>
          <m:sSubPr>
            <m:ctrlPr>
              <w:rPr>
                <w:rFonts w:ascii="Cambria Math" w:hAnsi="Cambria Math"/>
                <w:iCs/>
                <w:sz w:val="21"/>
                <w:szCs w:val="21"/>
              </w:rPr>
            </m:ctrlPr>
          </m:sSubPr>
          <m:e>
            <m:r>
              <m:rPr>
                <m:sty m:val="p"/>
              </m:rPr>
              <w:rPr>
                <w:rFonts w:ascii="Cambria Math" w:hAnsi="Cambria Math"/>
                <w:sz w:val="21"/>
                <w:szCs w:val="21"/>
              </w:rPr>
              <m:t>a</m:t>
            </m:r>
          </m:e>
          <m:sub>
            <m:r>
              <m:rPr>
                <m:sty m:val="p"/>
              </m:rPr>
              <w:rPr>
                <w:rFonts w:ascii="Cambria Math" w:hAnsi="Cambria Math" w:hint="eastAsia"/>
                <w:sz w:val="21"/>
                <w:szCs w:val="21"/>
              </w:rPr>
              <m:t>格子</m:t>
            </m:r>
          </m:sub>
        </m:sSub>
      </m:oMath>
      <w:r>
        <w:rPr>
          <w:rFonts w:hint="eastAsia"/>
          <w:iCs/>
          <w:sz w:val="21"/>
          <w:szCs w:val="21"/>
        </w:rPr>
        <w:t>は格子定数</w:t>
      </w:r>
      <w:r>
        <w:rPr>
          <w:rFonts w:hint="eastAsia"/>
          <w:iCs/>
          <w:sz w:val="21"/>
          <w:szCs w:val="21"/>
        </w:rPr>
        <w:t>(</w:t>
      </w:r>
      <w:r>
        <w:rPr>
          <w:rFonts w:hint="eastAsia"/>
          <w:iCs/>
          <w:sz w:val="21"/>
          <w:szCs w:val="21"/>
        </w:rPr>
        <w:t>格子の一辺</w:t>
      </w:r>
      <w:r>
        <w:rPr>
          <w:rFonts w:hint="eastAsia"/>
          <w:iCs/>
          <w:sz w:val="21"/>
          <w:szCs w:val="21"/>
        </w:rPr>
        <w:t>)</w:t>
      </w:r>
      <w:r>
        <w:rPr>
          <w:rFonts w:hint="eastAsia"/>
          <w:iCs/>
          <w:sz w:val="21"/>
          <w:szCs w:val="21"/>
        </w:rPr>
        <w:t>である。</w:t>
      </w:r>
    </w:p>
    <w:p w14:paraId="487E30C7" w14:textId="77777777" w:rsidR="0018232E" w:rsidRDefault="0018232E" w:rsidP="0018232E">
      <w:pPr>
        <w:rPr>
          <w:sz w:val="21"/>
          <w:szCs w:val="21"/>
        </w:rPr>
      </w:pPr>
    </w:p>
    <w:p w14:paraId="2C222473" w14:textId="1357C97A" w:rsidR="0018232E" w:rsidRPr="008645A5" w:rsidRDefault="00950994" w:rsidP="0018232E">
      <w:pPr>
        <w:rPr>
          <w:iCs/>
          <w:sz w:val="21"/>
          <w:szCs w:val="21"/>
        </w:rPr>
      </w:pPr>
      <m:oMathPara>
        <m:oMath>
          <m:eqArr>
            <m:eqArrPr>
              <m:maxDist m:val="1"/>
              <m:ctrlPr>
                <w:rPr>
                  <w:rFonts w:ascii="Cambria Math" w:hAnsi="Cambria Math"/>
                  <w:i/>
                  <w:sz w:val="21"/>
                  <w:szCs w:val="21"/>
                </w:rPr>
              </m:ctrlPr>
            </m:eqArrPr>
            <m:e>
              <m:sSub>
                <m:sSubPr>
                  <m:ctrlPr>
                    <w:rPr>
                      <w:rFonts w:ascii="Cambria Math" w:hAnsi="Cambria Math"/>
                      <w:iCs/>
                      <w:sz w:val="21"/>
                      <w:szCs w:val="21"/>
                    </w:rPr>
                  </m:ctrlPr>
                </m:sSubPr>
                <m:e>
                  <m:r>
                    <m:rPr>
                      <m:sty m:val="p"/>
                    </m:rPr>
                    <w:rPr>
                      <w:rFonts w:ascii="Cambria Math" w:hAnsi="Cambria Math" w:hint="eastAsia"/>
                      <w:sz w:val="21"/>
                      <w:szCs w:val="21"/>
                    </w:rPr>
                    <m:t>N</m:t>
                  </m:r>
                </m:e>
                <m:sub>
                  <m:r>
                    <m:rPr>
                      <m:sty m:val="p"/>
                    </m:rPr>
                    <w:rPr>
                      <w:rFonts w:ascii="Cambria Math" w:hAnsi="Cambria Math" w:hint="eastAsia"/>
                      <w:sz w:val="21"/>
                      <w:szCs w:val="21"/>
                    </w:rPr>
                    <m:t>試料</m:t>
                  </m:r>
                </m:sub>
              </m:sSub>
              <m:r>
                <w:rPr>
                  <w:rFonts w:ascii="Cambria Math" w:hAnsi="Cambria Math" w:hint="eastAsia"/>
                  <w:sz w:val="21"/>
                  <w:szCs w:val="21"/>
                </w:rPr>
                <m:t>=</m:t>
              </m:r>
              <m:f>
                <m:fPr>
                  <m:ctrlPr>
                    <w:rPr>
                      <w:rFonts w:ascii="Cambria Math" w:hAnsi="Cambria Math"/>
                      <w:i/>
                      <w:sz w:val="21"/>
                      <w:szCs w:val="21"/>
                    </w:rPr>
                  </m:ctrlPr>
                </m:fPr>
                <m:num>
                  <m:sSub>
                    <m:sSubPr>
                      <m:ctrlPr>
                        <w:rPr>
                          <w:rFonts w:ascii="Cambria Math" w:hAnsi="Cambria Math"/>
                          <w:sz w:val="21"/>
                          <w:szCs w:val="21"/>
                        </w:rPr>
                      </m:ctrlPr>
                    </m:sSubPr>
                    <m:e>
                      <m:r>
                        <m:rPr>
                          <m:sty m:val="p"/>
                        </m:rPr>
                        <w:rPr>
                          <w:rFonts w:ascii="Cambria Math" w:hAnsi="Cambria Math" w:hint="eastAsia"/>
                          <w:sz w:val="21"/>
                          <w:szCs w:val="21"/>
                        </w:rPr>
                        <m:t>V</m:t>
                      </m:r>
                    </m:e>
                    <m:sub>
                      <m:r>
                        <m:rPr>
                          <m:sty m:val="p"/>
                        </m:rPr>
                        <w:rPr>
                          <w:rFonts w:ascii="Cambria Math" w:hAnsi="Cambria Math" w:hint="eastAsia"/>
                          <w:sz w:val="21"/>
                          <w:szCs w:val="21"/>
                        </w:rPr>
                        <m:t>試料</m:t>
                      </m:r>
                    </m:sub>
                  </m:sSub>
                </m:num>
                <m:den>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Cs/>
                                  <w:sz w:val="21"/>
                                  <w:szCs w:val="21"/>
                                </w:rPr>
                              </m:ctrlPr>
                            </m:sSubPr>
                            <m:e>
                              <m:r>
                                <m:rPr>
                                  <m:sty m:val="p"/>
                                </m:rPr>
                                <w:rPr>
                                  <w:rFonts w:ascii="Cambria Math" w:hAnsi="Cambria Math"/>
                                  <w:sz w:val="21"/>
                                  <w:szCs w:val="21"/>
                                </w:rPr>
                                <m:t>a</m:t>
                              </m:r>
                            </m:e>
                            <m:sub>
                              <m:r>
                                <m:rPr>
                                  <m:sty m:val="p"/>
                                </m:rPr>
                                <w:rPr>
                                  <w:rFonts w:ascii="Cambria Math" w:hAnsi="Cambria Math" w:hint="eastAsia"/>
                                  <w:sz w:val="21"/>
                                  <w:szCs w:val="21"/>
                                </w:rPr>
                                <m:t>格子</m:t>
                              </m:r>
                            </m:sub>
                          </m:sSub>
                        </m:e>
                      </m:d>
                    </m:e>
                    <m:sup>
                      <m:r>
                        <w:rPr>
                          <w:rFonts w:ascii="Cambria Math" w:hAnsi="Cambria Math" w:hint="eastAsia"/>
                          <w:sz w:val="21"/>
                          <w:szCs w:val="21"/>
                        </w:rPr>
                        <m:t>3</m:t>
                      </m:r>
                    </m:sup>
                  </m:sSup>
                </m:den>
              </m:f>
              <m:r>
                <w:rPr>
                  <w:rFonts w:ascii="Cambria Math" w:hAnsi="Cambria Math"/>
                  <w:sz w:val="21"/>
                  <w:szCs w:val="21"/>
                </w:rPr>
                <m:t>×</m:t>
              </m:r>
              <m:r>
                <m:rPr>
                  <m:sty m:val="p"/>
                </m:rPr>
                <w:rPr>
                  <w:rFonts w:ascii="Cambria Math" w:hAnsi="Cambria Math" w:hint="eastAsia"/>
                  <w:sz w:val="21"/>
                  <w:szCs w:val="21"/>
                </w:rPr>
                <m:t>N</m:t>
              </m:r>
              <m:r>
                <w:rPr>
                  <w:rFonts w:ascii="Cambria Math" w:hAnsi="Cambria Math"/>
                  <w:sz w:val="21"/>
                  <w:szCs w:val="21"/>
                </w:rPr>
                <m:t>#</m:t>
              </m:r>
              <m:d>
                <m:dPr>
                  <m:ctrlPr>
                    <w:rPr>
                      <w:rFonts w:ascii="Cambria Math" w:hAnsi="Cambria Math"/>
                      <w:i/>
                      <w:sz w:val="21"/>
                      <w:szCs w:val="21"/>
                    </w:rPr>
                  </m:ctrlPr>
                </m:dPr>
                <m:e>
                  <m:r>
                    <w:rPr>
                      <w:rFonts w:ascii="Cambria Math" w:hAnsi="Cambria Math" w:hint="eastAsia"/>
                      <w:sz w:val="21"/>
                      <w:szCs w:val="21"/>
                    </w:rPr>
                    <m:t>2.3.1</m:t>
                  </m:r>
                </m:e>
              </m:d>
              <m:ctrlPr>
                <w:rPr>
                  <w:rFonts w:ascii="Cambria Math" w:hAnsi="Cambria Math"/>
                  <w:i/>
                  <w:iCs/>
                  <w:sz w:val="21"/>
                  <w:szCs w:val="21"/>
                </w:rPr>
              </m:ctrlPr>
            </m:e>
          </m:eqArr>
        </m:oMath>
      </m:oMathPara>
    </w:p>
    <w:p w14:paraId="34DD27AB" w14:textId="77777777" w:rsidR="0018232E" w:rsidRPr="001B6382" w:rsidRDefault="0018232E" w:rsidP="0018232E">
      <w:pPr>
        <w:rPr>
          <w:iCs/>
          <w:sz w:val="21"/>
          <w:szCs w:val="21"/>
        </w:rPr>
      </w:pPr>
    </w:p>
    <w:p w14:paraId="2347A76F" w14:textId="67369928" w:rsidR="0018232E" w:rsidRDefault="0018232E" w:rsidP="0018232E">
      <w:pPr>
        <w:rPr>
          <w:sz w:val="21"/>
          <w:szCs w:val="21"/>
        </w:rPr>
      </w:pPr>
      <w:r>
        <w:rPr>
          <w:rFonts w:hint="eastAsia"/>
          <w:iCs/>
          <w:sz w:val="21"/>
          <w:szCs w:val="21"/>
        </w:rPr>
        <w:t>次に試料に含まれる原子の物質量を調べ</w:t>
      </w:r>
      <w:r w:rsidR="00822DDA">
        <w:rPr>
          <w:rFonts w:hint="eastAsia"/>
          <w:iCs/>
          <w:sz w:val="21"/>
          <w:szCs w:val="21"/>
        </w:rPr>
        <w:t>る</w:t>
      </w:r>
      <w:r>
        <w:rPr>
          <w:rFonts w:hint="eastAsia"/>
          <w:iCs/>
          <w:sz w:val="21"/>
          <w:szCs w:val="21"/>
        </w:rPr>
        <w:t>。試料に含まれる原子の物質量を求めるために試料の質量を試料に含まれる原子のモル質量で割</w:t>
      </w:r>
      <w:r w:rsidR="00822DDA">
        <w:rPr>
          <w:rFonts w:hint="eastAsia"/>
          <w:iCs/>
          <w:sz w:val="21"/>
          <w:szCs w:val="21"/>
        </w:rPr>
        <w:t>る</w:t>
      </w:r>
      <w:r>
        <w:rPr>
          <w:rFonts w:hint="eastAsia"/>
          <w:iCs/>
          <w:sz w:val="21"/>
          <w:szCs w:val="21"/>
        </w:rPr>
        <w:t>。その式を下の</w:t>
      </w:r>
      <w:r>
        <w:rPr>
          <w:rFonts w:hint="eastAsia"/>
          <w:iCs/>
          <w:sz w:val="21"/>
          <w:szCs w:val="21"/>
        </w:rPr>
        <w:t>(</w:t>
      </w:r>
      <w:r w:rsidR="001A3D50">
        <w:rPr>
          <w:rFonts w:hint="eastAsia"/>
          <w:iCs/>
          <w:sz w:val="21"/>
          <w:szCs w:val="21"/>
        </w:rPr>
        <w:t>2</w:t>
      </w:r>
      <w:r>
        <w:rPr>
          <w:rFonts w:hint="eastAsia"/>
          <w:iCs/>
          <w:sz w:val="21"/>
          <w:szCs w:val="21"/>
        </w:rPr>
        <w:t>.3.2)</w:t>
      </w:r>
      <w:r>
        <w:rPr>
          <w:rFonts w:hint="eastAsia"/>
          <w:iCs/>
          <w:sz w:val="21"/>
          <w:szCs w:val="21"/>
        </w:rPr>
        <w:t>に表した。ここで</w:t>
      </w:r>
      <m:oMath>
        <m:sSub>
          <m:sSubPr>
            <m:ctrlPr>
              <w:rPr>
                <w:rFonts w:ascii="Cambria Math" w:hAnsi="Cambria Math"/>
                <w:sz w:val="21"/>
                <w:szCs w:val="21"/>
              </w:rPr>
            </m:ctrlPr>
          </m:sSubPr>
          <m:e>
            <m:r>
              <m:rPr>
                <m:sty m:val="p"/>
              </m:rPr>
              <w:rPr>
                <w:rFonts w:ascii="Cambria Math" w:hAnsi="Cambria Math"/>
                <w:sz w:val="21"/>
                <w:szCs w:val="21"/>
              </w:rPr>
              <m:t>n</m:t>
            </m:r>
          </m:e>
          <m:sub>
            <m:r>
              <m:rPr>
                <m:sty m:val="p"/>
              </m:rPr>
              <w:rPr>
                <w:rFonts w:ascii="Cambria Math" w:hAnsi="Cambria Math" w:hint="eastAsia"/>
                <w:sz w:val="21"/>
                <w:szCs w:val="21"/>
              </w:rPr>
              <m:t>試料</m:t>
            </m:r>
          </m:sub>
        </m:sSub>
      </m:oMath>
      <w:r>
        <w:rPr>
          <w:rFonts w:hint="eastAsia"/>
          <w:sz w:val="21"/>
          <w:szCs w:val="21"/>
        </w:rPr>
        <w:t>は試料に含まれる原子の物質量，</w:t>
      </w:r>
      <m:oMath>
        <m:sSub>
          <m:sSubPr>
            <m:ctrlPr>
              <w:rPr>
                <w:rFonts w:ascii="Cambria Math" w:hAnsi="Cambria Math"/>
                <w:iCs/>
                <w:sz w:val="21"/>
                <w:szCs w:val="21"/>
              </w:rPr>
            </m:ctrlPr>
          </m:sSubPr>
          <m:e>
            <m:r>
              <m:rPr>
                <m:sty m:val="p"/>
              </m:rPr>
              <w:rPr>
                <w:rFonts w:ascii="Cambria Math" w:hAnsi="Cambria Math" w:hint="eastAsia"/>
                <w:sz w:val="21"/>
                <w:szCs w:val="21"/>
              </w:rPr>
              <m:t>m</m:t>
            </m:r>
          </m:e>
          <m:sub>
            <m:r>
              <m:rPr>
                <m:sty m:val="p"/>
              </m:rPr>
              <w:rPr>
                <w:rFonts w:ascii="Cambria Math" w:hAnsi="Cambria Math" w:hint="eastAsia"/>
                <w:sz w:val="21"/>
                <w:szCs w:val="21"/>
              </w:rPr>
              <m:t>試料</m:t>
            </m:r>
          </m:sub>
        </m:sSub>
      </m:oMath>
      <w:r>
        <w:rPr>
          <w:rFonts w:hint="eastAsia"/>
          <w:iCs/>
          <w:sz w:val="21"/>
          <w:szCs w:val="21"/>
        </w:rPr>
        <w:t>は試料の質量，</w:t>
      </w:r>
      <m:oMath>
        <m:sSub>
          <m:sSubPr>
            <m:ctrlPr>
              <w:rPr>
                <w:rFonts w:ascii="Cambria Math" w:hAnsi="Cambria Math"/>
                <w:sz w:val="21"/>
                <w:szCs w:val="21"/>
              </w:rPr>
            </m:ctrlPr>
          </m:sSubPr>
          <m:e>
            <m:r>
              <m:rPr>
                <m:sty m:val="p"/>
              </m:rPr>
              <w:rPr>
                <w:rFonts w:ascii="Cambria Math" w:hAnsi="Cambria Math" w:hint="eastAsia"/>
                <w:sz w:val="21"/>
                <w:szCs w:val="21"/>
              </w:rPr>
              <m:t>M</m:t>
            </m:r>
          </m:e>
          <m:sub>
            <m:r>
              <m:rPr>
                <m:sty m:val="p"/>
              </m:rPr>
              <w:rPr>
                <w:rFonts w:ascii="Cambria Math" w:hAnsi="Cambria Math" w:hint="eastAsia"/>
                <w:sz w:val="21"/>
                <w:szCs w:val="21"/>
              </w:rPr>
              <m:t>試料</m:t>
            </m:r>
          </m:sub>
        </m:sSub>
      </m:oMath>
      <w:r>
        <w:rPr>
          <w:rFonts w:hint="eastAsia"/>
          <w:sz w:val="21"/>
          <w:szCs w:val="21"/>
        </w:rPr>
        <w:t>は試料に含まれる原子のモル質量である。</w:t>
      </w:r>
    </w:p>
    <w:p w14:paraId="0EEF1EC6" w14:textId="77777777" w:rsidR="0018232E" w:rsidRDefault="0018232E" w:rsidP="0018232E">
      <w:pPr>
        <w:rPr>
          <w:iCs/>
          <w:sz w:val="21"/>
          <w:szCs w:val="21"/>
        </w:rPr>
      </w:pPr>
    </w:p>
    <w:p w14:paraId="067C566B" w14:textId="087944A8" w:rsidR="0018232E" w:rsidRPr="003E4EBD" w:rsidRDefault="00950994" w:rsidP="0018232E">
      <w:pPr>
        <w:rPr>
          <w:sz w:val="21"/>
          <w:szCs w:val="21"/>
        </w:rPr>
      </w:pPr>
      <m:oMathPara>
        <m:oMath>
          <m:eqArr>
            <m:eqArrPr>
              <m:maxDist m:val="1"/>
              <m:ctrlPr>
                <w:rPr>
                  <w:rFonts w:ascii="Cambria Math" w:hAnsi="Cambria Math"/>
                  <w:i/>
                  <w:iCs/>
                  <w:sz w:val="21"/>
                  <w:szCs w:val="21"/>
                </w:rPr>
              </m:ctrlPr>
            </m:eqArrPr>
            <m:e>
              <m:sSub>
                <m:sSubPr>
                  <m:ctrlPr>
                    <w:rPr>
                      <w:rFonts w:ascii="Cambria Math" w:hAnsi="Cambria Math"/>
                      <w:sz w:val="21"/>
                      <w:szCs w:val="21"/>
                    </w:rPr>
                  </m:ctrlPr>
                </m:sSubPr>
                <m:e>
                  <m:r>
                    <m:rPr>
                      <m:sty m:val="p"/>
                    </m:rPr>
                    <w:rPr>
                      <w:rFonts w:ascii="Cambria Math" w:hAnsi="Cambria Math"/>
                      <w:sz w:val="21"/>
                      <w:szCs w:val="21"/>
                    </w:rPr>
                    <m:t>n</m:t>
                  </m:r>
                </m:e>
                <m:sub>
                  <m:r>
                    <m:rPr>
                      <m:sty m:val="p"/>
                    </m:rPr>
                    <w:rPr>
                      <w:rFonts w:ascii="Cambria Math" w:hAnsi="Cambria Math" w:hint="eastAsia"/>
                      <w:sz w:val="21"/>
                      <w:szCs w:val="21"/>
                    </w:rPr>
                    <m:t>試料</m:t>
                  </m:r>
                </m:sub>
              </m:sSub>
              <m:r>
                <w:rPr>
                  <w:rFonts w:ascii="Cambria Math" w:hAnsi="Cambria Math" w:hint="eastAsia"/>
                  <w:sz w:val="21"/>
                  <w:szCs w:val="21"/>
                </w:rPr>
                <m:t>=</m:t>
              </m:r>
              <m:f>
                <m:fPr>
                  <m:ctrlPr>
                    <w:rPr>
                      <w:rFonts w:ascii="Cambria Math" w:hAnsi="Cambria Math"/>
                      <w:i/>
                      <w:iCs/>
                      <w:sz w:val="21"/>
                      <w:szCs w:val="21"/>
                    </w:rPr>
                  </m:ctrlPr>
                </m:fPr>
                <m:num>
                  <m:sSub>
                    <m:sSubPr>
                      <m:ctrlPr>
                        <w:rPr>
                          <w:rFonts w:ascii="Cambria Math" w:hAnsi="Cambria Math"/>
                          <w:iCs/>
                          <w:sz w:val="21"/>
                          <w:szCs w:val="21"/>
                        </w:rPr>
                      </m:ctrlPr>
                    </m:sSubPr>
                    <m:e>
                      <m:r>
                        <m:rPr>
                          <m:sty m:val="p"/>
                        </m:rPr>
                        <w:rPr>
                          <w:rFonts w:ascii="Cambria Math" w:hAnsi="Cambria Math" w:hint="eastAsia"/>
                          <w:sz w:val="21"/>
                          <w:szCs w:val="21"/>
                        </w:rPr>
                        <m:t>m</m:t>
                      </m:r>
                    </m:e>
                    <m:sub>
                      <m:r>
                        <m:rPr>
                          <m:sty m:val="p"/>
                        </m:rPr>
                        <w:rPr>
                          <w:rFonts w:ascii="Cambria Math" w:hAnsi="Cambria Math" w:hint="eastAsia"/>
                          <w:sz w:val="21"/>
                          <w:szCs w:val="21"/>
                        </w:rPr>
                        <m:t>試料</m:t>
                      </m:r>
                    </m:sub>
                  </m:sSub>
                </m:num>
                <m:den>
                  <m:sSub>
                    <m:sSubPr>
                      <m:ctrlPr>
                        <w:rPr>
                          <w:rFonts w:ascii="Cambria Math" w:hAnsi="Cambria Math"/>
                          <w:sz w:val="21"/>
                          <w:szCs w:val="21"/>
                        </w:rPr>
                      </m:ctrlPr>
                    </m:sSubPr>
                    <m:e>
                      <m:r>
                        <m:rPr>
                          <m:sty m:val="p"/>
                        </m:rPr>
                        <w:rPr>
                          <w:rFonts w:ascii="Cambria Math" w:hAnsi="Cambria Math" w:hint="eastAsia"/>
                          <w:sz w:val="21"/>
                          <w:szCs w:val="21"/>
                        </w:rPr>
                        <m:t>M</m:t>
                      </m:r>
                    </m:e>
                    <m:sub>
                      <m:r>
                        <m:rPr>
                          <m:sty m:val="p"/>
                        </m:rPr>
                        <w:rPr>
                          <w:rFonts w:ascii="Cambria Math" w:hAnsi="Cambria Math" w:hint="eastAsia"/>
                          <w:sz w:val="21"/>
                          <w:szCs w:val="21"/>
                        </w:rPr>
                        <m:t>試料</m:t>
                      </m:r>
                    </m:sub>
                  </m:sSub>
                </m:den>
              </m:f>
              <m:r>
                <w:rPr>
                  <w:rFonts w:ascii="Cambria Math" w:hAnsi="Cambria Math"/>
                  <w:sz w:val="21"/>
                  <w:szCs w:val="21"/>
                </w:rPr>
                <m:t>#</m:t>
              </m:r>
              <m:d>
                <m:dPr>
                  <m:ctrlPr>
                    <w:rPr>
                      <w:rFonts w:ascii="Cambria Math" w:hAnsi="Cambria Math"/>
                      <w:i/>
                      <w:iCs/>
                      <w:sz w:val="21"/>
                      <w:szCs w:val="21"/>
                    </w:rPr>
                  </m:ctrlPr>
                </m:dPr>
                <m:e>
                  <m:r>
                    <w:rPr>
                      <w:rFonts w:ascii="Cambria Math" w:hAnsi="Cambria Math" w:hint="eastAsia"/>
                      <w:sz w:val="21"/>
                      <w:szCs w:val="21"/>
                    </w:rPr>
                    <m:t>2.3.2</m:t>
                  </m:r>
                </m:e>
              </m:d>
              <m:ctrlPr>
                <w:rPr>
                  <w:rFonts w:ascii="Cambria Math" w:hAnsi="Cambria Math"/>
                  <w:i/>
                  <w:sz w:val="21"/>
                  <w:szCs w:val="21"/>
                </w:rPr>
              </m:ctrlPr>
            </m:e>
          </m:eqArr>
        </m:oMath>
      </m:oMathPara>
    </w:p>
    <w:p w14:paraId="6B0BFB18" w14:textId="77777777" w:rsidR="0018232E" w:rsidRDefault="0018232E" w:rsidP="0018232E">
      <w:pPr>
        <w:rPr>
          <w:iCs/>
          <w:sz w:val="21"/>
          <w:szCs w:val="21"/>
        </w:rPr>
      </w:pPr>
    </w:p>
    <w:p w14:paraId="45ACB8B6" w14:textId="58EB5B5B" w:rsidR="0018232E" w:rsidRDefault="0018232E" w:rsidP="0018232E">
      <w:pPr>
        <w:rPr>
          <w:iCs/>
          <w:sz w:val="21"/>
          <w:szCs w:val="21"/>
        </w:rPr>
      </w:pPr>
      <w:r>
        <w:rPr>
          <w:rFonts w:hint="eastAsia"/>
          <w:iCs/>
          <w:sz w:val="21"/>
          <w:szCs w:val="21"/>
        </w:rPr>
        <w:t>上記の試料に含まれる原子の個数と試料に含まれる原子の物質量からアボガドロ定数は以下の式</w:t>
      </w:r>
      <w:r>
        <w:rPr>
          <w:rFonts w:hint="eastAsia"/>
          <w:iCs/>
          <w:sz w:val="21"/>
          <w:szCs w:val="21"/>
        </w:rPr>
        <w:t>(</w:t>
      </w:r>
      <w:r w:rsidR="001A3D50">
        <w:rPr>
          <w:rFonts w:hint="eastAsia"/>
          <w:iCs/>
          <w:sz w:val="21"/>
          <w:szCs w:val="21"/>
        </w:rPr>
        <w:t>2</w:t>
      </w:r>
      <w:r>
        <w:rPr>
          <w:rFonts w:hint="eastAsia"/>
          <w:iCs/>
          <w:sz w:val="21"/>
          <w:szCs w:val="21"/>
        </w:rPr>
        <w:t>.3.3)</w:t>
      </w:r>
      <w:r>
        <w:rPr>
          <w:rFonts w:hint="eastAsia"/>
          <w:iCs/>
          <w:sz w:val="21"/>
          <w:szCs w:val="21"/>
        </w:rPr>
        <w:t>のように表される。ここでアボガドロ定数は</w:t>
      </w:r>
      <m:oMath>
        <m:sSub>
          <m:sSubPr>
            <m:ctrlPr>
              <w:rPr>
                <w:rFonts w:ascii="Cambria Math" w:hAnsi="Cambria Math"/>
                <w:sz w:val="21"/>
                <w:szCs w:val="21"/>
              </w:rPr>
            </m:ctrlPr>
          </m:sSubPr>
          <m:e>
            <m:r>
              <m:rPr>
                <m:sty m:val="p"/>
              </m:rPr>
              <w:rPr>
                <w:rFonts w:ascii="Cambria Math" w:hAnsi="Cambria Math" w:hint="eastAsia"/>
                <w:sz w:val="21"/>
                <w:szCs w:val="21"/>
              </w:rPr>
              <m:t>N</m:t>
            </m:r>
          </m:e>
          <m:sub>
            <m:r>
              <m:rPr>
                <m:sty m:val="p"/>
              </m:rPr>
              <w:rPr>
                <w:rFonts w:ascii="Cambria Math" w:hAnsi="Cambria Math" w:hint="eastAsia"/>
                <w:sz w:val="21"/>
                <w:szCs w:val="21"/>
              </w:rPr>
              <m:t>A</m:t>
            </m:r>
          </m:sub>
        </m:sSub>
      </m:oMath>
      <w:r>
        <w:rPr>
          <w:rFonts w:hint="eastAsia"/>
          <w:sz w:val="21"/>
          <w:szCs w:val="21"/>
        </w:rPr>
        <w:t>とした。</w:t>
      </w:r>
    </w:p>
    <w:p w14:paraId="0E36F4AA" w14:textId="77777777" w:rsidR="0018232E" w:rsidRDefault="0018232E" w:rsidP="0018232E">
      <w:pPr>
        <w:rPr>
          <w:iCs/>
          <w:sz w:val="21"/>
          <w:szCs w:val="21"/>
        </w:rPr>
      </w:pPr>
    </w:p>
    <w:p w14:paraId="6D54C95D" w14:textId="0AE1D815" w:rsidR="0018232E" w:rsidRPr="002E1C07" w:rsidRDefault="00950994" w:rsidP="0018232E">
      <w:pPr>
        <w:rPr>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r>
                    <m:rPr>
                      <m:sty m:val="p"/>
                    </m:rPr>
                    <w:rPr>
                      <w:rFonts w:ascii="Cambria Math" w:hAnsi="Cambria Math" w:hint="eastAsia"/>
                      <w:sz w:val="21"/>
                      <w:szCs w:val="21"/>
                    </w:rPr>
                    <m:t>N</m:t>
                  </m:r>
                </m:e>
                <m:sub>
                  <m:r>
                    <m:rPr>
                      <m:sty m:val="p"/>
                    </m:rPr>
                    <w:rPr>
                      <w:rFonts w:ascii="Cambria Math" w:hAnsi="Cambria Math" w:hint="eastAsia"/>
                      <w:sz w:val="21"/>
                      <w:szCs w:val="21"/>
                    </w:rPr>
                    <m:t>A</m:t>
                  </m:r>
                </m:sub>
              </m:sSub>
              <m:r>
                <w:rPr>
                  <w:rFonts w:ascii="Cambria Math" w:hAnsi="Cambria Math" w:hint="eastAsia"/>
                  <w:sz w:val="21"/>
                  <w:szCs w:val="21"/>
                </w:rPr>
                <m:t>=</m:t>
              </m:r>
              <m:f>
                <m:fPr>
                  <m:ctrlPr>
                    <w:rPr>
                      <w:rFonts w:ascii="Cambria Math" w:hAnsi="Cambria Math"/>
                      <w:i/>
                      <w:sz w:val="21"/>
                      <w:szCs w:val="21"/>
                    </w:rPr>
                  </m:ctrlPr>
                </m:fPr>
                <m:num>
                  <m:sSub>
                    <m:sSubPr>
                      <m:ctrlPr>
                        <w:rPr>
                          <w:rFonts w:ascii="Cambria Math" w:hAnsi="Cambria Math"/>
                          <w:iCs/>
                          <w:sz w:val="21"/>
                          <w:szCs w:val="21"/>
                        </w:rPr>
                      </m:ctrlPr>
                    </m:sSubPr>
                    <m:e>
                      <m:r>
                        <m:rPr>
                          <m:sty m:val="p"/>
                        </m:rPr>
                        <w:rPr>
                          <w:rFonts w:ascii="Cambria Math" w:hAnsi="Cambria Math" w:hint="eastAsia"/>
                          <w:sz w:val="21"/>
                          <w:szCs w:val="21"/>
                        </w:rPr>
                        <m:t>N</m:t>
                      </m:r>
                    </m:e>
                    <m:sub>
                      <m:r>
                        <m:rPr>
                          <m:sty m:val="p"/>
                        </m:rPr>
                        <w:rPr>
                          <w:rFonts w:ascii="Cambria Math" w:hAnsi="Cambria Math" w:hint="eastAsia"/>
                          <w:sz w:val="21"/>
                          <w:szCs w:val="21"/>
                        </w:rPr>
                        <m:t>試料</m:t>
                      </m:r>
                    </m:sub>
                  </m:sSub>
                </m:num>
                <m:den>
                  <m:sSub>
                    <m:sSubPr>
                      <m:ctrlPr>
                        <w:rPr>
                          <w:rFonts w:ascii="Cambria Math" w:hAnsi="Cambria Math"/>
                          <w:sz w:val="21"/>
                          <w:szCs w:val="21"/>
                        </w:rPr>
                      </m:ctrlPr>
                    </m:sSubPr>
                    <m:e>
                      <m:r>
                        <m:rPr>
                          <m:sty m:val="p"/>
                        </m:rPr>
                        <w:rPr>
                          <w:rFonts w:ascii="Cambria Math" w:hAnsi="Cambria Math"/>
                          <w:sz w:val="21"/>
                          <w:szCs w:val="21"/>
                        </w:rPr>
                        <m:t>n</m:t>
                      </m:r>
                    </m:e>
                    <m:sub>
                      <m:r>
                        <m:rPr>
                          <m:sty m:val="p"/>
                        </m:rPr>
                        <w:rPr>
                          <w:rFonts w:ascii="Cambria Math" w:hAnsi="Cambria Math" w:hint="eastAsia"/>
                          <w:sz w:val="21"/>
                          <w:szCs w:val="21"/>
                        </w:rPr>
                        <m:t>試料</m:t>
                      </m:r>
                    </m:sub>
                  </m:sSub>
                </m:den>
              </m:f>
              <m:r>
                <w:rPr>
                  <w:rFonts w:ascii="Cambria Math" w:hAnsi="Cambria Math"/>
                  <w:sz w:val="21"/>
                  <w:szCs w:val="21"/>
                </w:rPr>
                <m:t>#</m:t>
              </m:r>
              <m:d>
                <m:dPr>
                  <m:ctrlPr>
                    <w:rPr>
                      <w:rFonts w:ascii="Cambria Math" w:hAnsi="Cambria Math"/>
                      <w:i/>
                      <w:sz w:val="21"/>
                      <w:szCs w:val="21"/>
                    </w:rPr>
                  </m:ctrlPr>
                </m:dPr>
                <m:e>
                  <m:r>
                    <w:rPr>
                      <w:rFonts w:ascii="Cambria Math" w:hAnsi="Cambria Math" w:hint="eastAsia"/>
                      <w:sz w:val="21"/>
                      <w:szCs w:val="21"/>
                    </w:rPr>
                    <m:t>2.3.3</m:t>
                  </m:r>
                </m:e>
              </m:d>
            </m:e>
          </m:eqArr>
        </m:oMath>
      </m:oMathPara>
    </w:p>
    <w:p w14:paraId="0B2B2714" w14:textId="77777777" w:rsidR="00D12340" w:rsidRDefault="00D12340" w:rsidP="0094742F">
      <w:pPr>
        <w:rPr>
          <w:sz w:val="21"/>
          <w:szCs w:val="21"/>
        </w:rPr>
      </w:pPr>
    </w:p>
    <w:p w14:paraId="4D25B25F" w14:textId="77777777" w:rsidR="00905217" w:rsidRDefault="00905217" w:rsidP="0094742F">
      <w:pPr>
        <w:rPr>
          <w:sz w:val="21"/>
          <w:szCs w:val="21"/>
        </w:rPr>
      </w:pPr>
    </w:p>
    <w:p w14:paraId="2C5803F7" w14:textId="77777777" w:rsidR="00905217" w:rsidRDefault="00905217" w:rsidP="0094742F">
      <w:pPr>
        <w:rPr>
          <w:sz w:val="21"/>
          <w:szCs w:val="21"/>
        </w:rPr>
      </w:pPr>
    </w:p>
    <w:p w14:paraId="6AF4FB7E" w14:textId="77777777" w:rsidR="00905217" w:rsidRDefault="00905217" w:rsidP="0094742F">
      <w:pPr>
        <w:rPr>
          <w:sz w:val="21"/>
          <w:szCs w:val="21"/>
        </w:rPr>
      </w:pPr>
    </w:p>
    <w:p w14:paraId="4D9E7AF3" w14:textId="77777777" w:rsidR="00905217" w:rsidRDefault="00905217" w:rsidP="0094742F">
      <w:pPr>
        <w:rPr>
          <w:sz w:val="21"/>
          <w:szCs w:val="21"/>
        </w:rPr>
      </w:pPr>
    </w:p>
    <w:p w14:paraId="43B9ECA1" w14:textId="77777777" w:rsidR="00905217" w:rsidRDefault="00905217" w:rsidP="0094742F">
      <w:pPr>
        <w:rPr>
          <w:sz w:val="21"/>
          <w:szCs w:val="21"/>
        </w:rPr>
      </w:pPr>
    </w:p>
    <w:p w14:paraId="7B054D39" w14:textId="77777777" w:rsidR="00905217" w:rsidRDefault="00905217" w:rsidP="0094742F">
      <w:pPr>
        <w:rPr>
          <w:sz w:val="21"/>
          <w:szCs w:val="21"/>
        </w:rPr>
      </w:pPr>
    </w:p>
    <w:p w14:paraId="19F9E287" w14:textId="77777777" w:rsidR="00905217" w:rsidRDefault="00905217" w:rsidP="0094742F">
      <w:pPr>
        <w:rPr>
          <w:sz w:val="21"/>
          <w:szCs w:val="21"/>
        </w:rPr>
      </w:pPr>
    </w:p>
    <w:p w14:paraId="5A12B57E" w14:textId="77777777" w:rsidR="00905217" w:rsidRDefault="00905217" w:rsidP="0094742F">
      <w:pPr>
        <w:rPr>
          <w:sz w:val="21"/>
          <w:szCs w:val="21"/>
        </w:rPr>
      </w:pPr>
    </w:p>
    <w:p w14:paraId="42591B32" w14:textId="77777777" w:rsidR="00905217" w:rsidRDefault="00905217" w:rsidP="0094742F">
      <w:pPr>
        <w:rPr>
          <w:sz w:val="21"/>
          <w:szCs w:val="21"/>
        </w:rPr>
      </w:pPr>
    </w:p>
    <w:p w14:paraId="798EE3C0" w14:textId="77777777" w:rsidR="00905217" w:rsidRDefault="00905217" w:rsidP="0094742F">
      <w:pPr>
        <w:rPr>
          <w:sz w:val="21"/>
          <w:szCs w:val="21"/>
        </w:rPr>
      </w:pPr>
    </w:p>
    <w:p w14:paraId="795A6343" w14:textId="77777777" w:rsidR="00905217" w:rsidRDefault="00905217" w:rsidP="0094742F">
      <w:pPr>
        <w:rPr>
          <w:sz w:val="21"/>
          <w:szCs w:val="21"/>
        </w:rPr>
      </w:pPr>
    </w:p>
    <w:p w14:paraId="3DA947A4" w14:textId="77777777" w:rsidR="00905217" w:rsidRDefault="00905217" w:rsidP="0094742F">
      <w:pPr>
        <w:rPr>
          <w:sz w:val="21"/>
          <w:szCs w:val="21"/>
        </w:rPr>
      </w:pPr>
    </w:p>
    <w:p w14:paraId="61319E4F" w14:textId="77777777" w:rsidR="00905217" w:rsidRDefault="00905217" w:rsidP="0094742F">
      <w:pPr>
        <w:rPr>
          <w:sz w:val="21"/>
          <w:szCs w:val="21"/>
        </w:rPr>
      </w:pPr>
    </w:p>
    <w:p w14:paraId="75386B3C" w14:textId="0F5DA65A" w:rsidR="00905217" w:rsidRPr="002D19BB" w:rsidRDefault="00905217" w:rsidP="00905217">
      <w:pPr>
        <w:jc w:val="center"/>
        <w:rPr>
          <w:rFonts w:hint="eastAsia"/>
          <w:sz w:val="21"/>
          <w:szCs w:val="21"/>
        </w:rPr>
      </w:pPr>
      <w:r>
        <w:rPr>
          <w:rFonts w:hint="eastAsia"/>
          <w:sz w:val="21"/>
          <w:szCs w:val="21"/>
        </w:rPr>
        <w:t>-4-</w:t>
      </w:r>
    </w:p>
    <w:p w14:paraId="1C19E2D7" w14:textId="6C4C220A" w:rsidR="00F434C5" w:rsidRDefault="00F434C5" w:rsidP="0094742F">
      <w:pPr>
        <w:rPr>
          <w:sz w:val="21"/>
          <w:szCs w:val="21"/>
        </w:rPr>
      </w:pPr>
      <w:r w:rsidRPr="002D19BB">
        <w:rPr>
          <w:rFonts w:hint="eastAsia"/>
          <w:sz w:val="21"/>
          <w:szCs w:val="21"/>
        </w:rPr>
        <w:lastRenderedPageBreak/>
        <w:t xml:space="preserve">2.4 </w:t>
      </w:r>
      <w:r w:rsidRPr="002D19BB">
        <w:rPr>
          <w:rFonts w:hint="eastAsia"/>
          <w:sz w:val="21"/>
          <w:szCs w:val="21"/>
        </w:rPr>
        <w:t>ダイヤモンド構造</w:t>
      </w:r>
    </w:p>
    <w:p w14:paraId="2B195170" w14:textId="413D2E3B" w:rsidR="00905217" w:rsidRPr="00905217" w:rsidRDefault="0015233F" w:rsidP="00905217">
      <w:pPr>
        <w:ind w:firstLineChars="100" w:firstLine="210"/>
        <w:rPr>
          <w:rFonts w:hint="eastAsia"/>
          <w:sz w:val="21"/>
          <w:szCs w:val="21"/>
        </w:rPr>
      </w:pPr>
      <w:r>
        <w:rPr>
          <w:rFonts w:hint="eastAsia"/>
          <w:sz w:val="21"/>
          <w:szCs w:val="21"/>
        </w:rPr>
        <w:t>ダイヤモンド構造は</w:t>
      </w:r>
      <w:r w:rsidR="00224D6C">
        <w:rPr>
          <w:rFonts w:hint="eastAsia"/>
          <w:sz w:val="21"/>
          <w:szCs w:val="21"/>
        </w:rPr>
        <w:t>，炭素原子が特定の規則性を持って</w:t>
      </w:r>
      <w:r w:rsidR="00224D6C">
        <w:rPr>
          <w:rFonts w:hint="eastAsia"/>
          <w:sz w:val="21"/>
          <w:szCs w:val="21"/>
        </w:rPr>
        <w:t>3</w:t>
      </w:r>
      <w:r w:rsidR="00224D6C">
        <w:rPr>
          <w:rFonts w:hint="eastAsia"/>
          <w:sz w:val="21"/>
          <w:szCs w:val="21"/>
        </w:rPr>
        <w:t>次元的に配列している結晶構造の</w:t>
      </w:r>
      <w:r w:rsidR="00224D6C">
        <w:rPr>
          <w:rFonts w:hint="eastAsia"/>
          <w:sz w:val="21"/>
          <w:szCs w:val="21"/>
        </w:rPr>
        <w:t>1</w:t>
      </w:r>
      <w:r w:rsidR="00224D6C">
        <w:rPr>
          <w:rFonts w:hint="eastAsia"/>
          <w:sz w:val="21"/>
          <w:szCs w:val="21"/>
        </w:rPr>
        <w:t>つであり，</w:t>
      </w:r>
      <w:r w:rsidR="009450F4">
        <w:rPr>
          <w:rFonts w:hint="eastAsia"/>
          <w:sz w:val="21"/>
          <w:szCs w:val="21"/>
        </w:rPr>
        <w:t>この構造は，ダイヤモンドやシリコン，下痢間に有無などの半導体材料に見られる重要な構造である。</w:t>
      </w:r>
      <w:r w:rsidR="00131E53">
        <w:rPr>
          <w:rFonts w:hint="eastAsia"/>
          <w:sz w:val="21"/>
          <w:szCs w:val="21"/>
        </w:rPr>
        <w:t>ダイヤモンド構造は</w:t>
      </w:r>
      <w:r w:rsidR="00F4593F">
        <w:rPr>
          <w:rFonts w:hint="eastAsia"/>
          <w:sz w:val="21"/>
          <w:szCs w:val="21"/>
        </w:rPr>
        <w:t>次のような図</w:t>
      </w:r>
      <w:r w:rsidR="004260A1">
        <w:rPr>
          <w:rFonts w:hint="eastAsia"/>
          <w:sz w:val="21"/>
          <w:szCs w:val="21"/>
        </w:rPr>
        <w:t>2.4.1</w:t>
      </w:r>
      <w:r w:rsidR="004260A1">
        <w:rPr>
          <w:rFonts w:hint="eastAsia"/>
          <w:sz w:val="21"/>
          <w:szCs w:val="21"/>
        </w:rPr>
        <w:t>の構造を持つ。</w:t>
      </w:r>
    </w:p>
    <w:p w14:paraId="31D0E38A" w14:textId="375CCC6C" w:rsidR="004260A1" w:rsidRDefault="0041653D" w:rsidP="0041653D">
      <w:pPr>
        <w:ind w:firstLineChars="100" w:firstLine="210"/>
        <w:jc w:val="center"/>
        <w:rPr>
          <w:sz w:val="21"/>
          <w:szCs w:val="21"/>
        </w:rPr>
      </w:pPr>
      <w:r>
        <w:rPr>
          <w:noProof/>
          <w:sz w:val="21"/>
          <w:szCs w:val="21"/>
        </w:rPr>
        <w:drawing>
          <wp:inline distT="0" distB="0" distL="0" distR="0" wp14:anchorId="3DCC573D" wp14:editId="32B55F07">
            <wp:extent cx="3767138" cy="2869298"/>
            <wp:effectExtent l="0" t="0" r="0" b="0"/>
            <wp:docPr id="80996068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842" cy="2875166"/>
                    </a:xfrm>
                    <a:prstGeom prst="rect">
                      <a:avLst/>
                    </a:prstGeom>
                    <a:noFill/>
                    <a:ln>
                      <a:noFill/>
                    </a:ln>
                  </pic:spPr>
                </pic:pic>
              </a:graphicData>
            </a:graphic>
          </wp:inline>
        </w:drawing>
      </w:r>
    </w:p>
    <w:p w14:paraId="25AFF694" w14:textId="77777777" w:rsidR="0027317D" w:rsidRDefault="0027317D" w:rsidP="0041653D">
      <w:pPr>
        <w:ind w:firstLineChars="100" w:firstLine="210"/>
        <w:jc w:val="center"/>
        <w:rPr>
          <w:sz w:val="21"/>
          <w:szCs w:val="21"/>
        </w:rPr>
      </w:pPr>
    </w:p>
    <w:p w14:paraId="3077A1F8" w14:textId="275C940B" w:rsidR="0027317D" w:rsidRDefault="00B50100" w:rsidP="0027317D">
      <w:pPr>
        <w:jc w:val="left"/>
      </w:pPr>
      <w:r>
        <w:rPr>
          <w:rFonts w:hint="eastAsia"/>
          <w:sz w:val="21"/>
          <w:szCs w:val="21"/>
        </w:rPr>
        <w:t>このダイヤモンド構造の図より単位格子内には</w:t>
      </w:r>
      <w:r>
        <w:rPr>
          <w:rFonts w:hint="eastAsia"/>
          <w:sz w:val="21"/>
          <w:szCs w:val="21"/>
        </w:rPr>
        <w:t>8</w:t>
      </w:r>
      <w:r>
        <w:rPr>
          <w:rFonts w:hint="eastAsia"/>
          <w:sz w:val="21"/>
          <w:szCs w:val="21"/>
        </w:rPr>
        <w:t>個の炭素原子があることが分かる。</w:t>
      </w:r>
      <w:r w:rsidR="00406CFB">
        <w:rPr>
          <w:rFonts w:hint="eastAsia"/>
          <w:sz w:val="21"/>
          <w:szCs w:val="21"/>
        </w:rPr>
        <w:t>ダイヤモンド構造は</w:t>
      </w:r>
      <w:r w:rsidR="00367C56">
        <w:t>各原子</w:t>
      </w:r>
      <w:r w:rsidR="00367C56">
        <w:rPr>
          <w:rFonts w:hint="eastAsia"/>
        </w:rPr>
        <w:t>が</w:t>
      </w:r>
      <w:r w:rsidR="00367C56">
        <w:t>、他の</w:t>
      </w:r>
      <w:r w:rsidR="00367C56">
        <w:t>4</w:t>
      </w:r>
      <w:r w:rsidR="00367C56">
        <w:t>つの原子と共有結合を形成し、正四面体の形を成してい</w:t>
      </w:r>
      <w:r w:rsidR="00367C56">
        <w:rPr>
          <w:rFonts w:hint="eastAsia"/>
        </w:rPr>
        <w:t>る</w:t>
      </w:r>
      <w:r w:rsidR="00367C56">
        <w:t>。このため、ダイヤモンド構造では、各炭素原子が非常に強い結合を持</w:t>
      </w:r>
      <w:r w:rsidR="00367C56">
        <w:rPr>
          <w:rFonts w:hint="eastAsia"/>
        </w:rPr>
        <w:t>つ</w:t>
      </w:r>
      <w:r w:rsidR="00367C56">
        <w:t>。この結合の強さが、ダイヤモンドの高い硬度と安定性をもたらしてい</w:t>
      </w:r>
      <w:r w:rsidR="00367C56">
        <w:rPr>
          <w:rFonts w:hint="eastAsia"/>
        </w:rPr>
        <w:t>る</w:t>
      </w:r>
      <w:r w:rsidR="00367C56">
        <w:t>。</w:t>
      </w:r>
    </w:p>
    <w:p w14:paraId="14907DDA" w14:textId="77777777" w:rsidR="00741389" w:rsidRPr="00741389" w:rsidRDefault="00741389" w:rsidP="0027317D">
      <w:pPr>
        <w:jc w:val="left"/>
        <w:rPr>
          <w:sz w:val="21"/>
          <w:szCs w:val="21"/>
        </w:rPr>
      </w:pPr>
    </w:p>
    <w:p w14:paraId="3CED3172" w14:textId="30DFD192" w:rsidR="0094742F" w:rsidRPr="002D19BB" w:rsidRDefault="0094742F" w:rsidP="0094742F">
      <w:pPr>
        <w:rPr>
          <w:sz w:val="21"/>
          <w:szCs w:val="21"/>
        </w:rPr>
      </w:pPr>
      <w:r w:rsidRPr="002D19BB">
        <w:rPr>
          <w:rFonts w:hint="eastAsia"/>
          <w:sz w:val="21"/>
          <w:szCs w:val="21"/>
        </w:rPr>
        <w:t>3</w:t>
      </w:r>
      <w:r w:rsidRPr="002D19BB">
        <w:rPr>
          <w:rFonts w:hint="eastAsia"/>
          <w:sz w:val="21"/>
          <w:szCs w:val="21"/>
        </w:rPr>
        <w:t>．方法</w:t>
      </w:r>
    </w:p>
    <w:p w14:paraId="70BFFC6A" w14:textId="2C9F1BBF" w:rsidR="00B611FE" w:rsidRPr="002D19BB" w:rsidRDefault="00482D10" w:rsidP="0094742F">
      <w:pPr>
        <w:rPr>
          <w:sz w:val="21"/>
          <w:szCs w:val="21"/>
        </w:rPr>
      </w:pPr>
      <w:r w:rsidRPr="002D19BB">
        <w:rPr>
          <w:rFonts w:hint="eastAsia"/>
          <w:sz w:val="21"/>
          <w:szCs w:val="21"/>
        </w:rPr>
        <w:t xml:space="preserve">　</w:t>
      </w:r>
      <w:r w:rsidR="002627BD" w:rsidRPr="002D19BB">
        <w:rPr>
          <w:rFonts w:hint="eastAsia"/>
          <w:sz w:val="21"/>
          <w:szCs w:val="21"/>
        </w:rPr>
        <w:t>3</w:t>
      </w:r>
      <w:r w:rsidR="002627BD" w:rsidRPr="002D19BB">
        <w:rPr>
          <w:rFonts w:hint="eastAsia"/>
          <w:sz w:val="21"/>
          <w:szCs w:val="21"/>
        </w:rPr>
        <w:t>種類の試料</w:t>
      </w:r>
      <w:r w:rsidR="002627BD" w:rsidRPr="002D19BB">
        <w:rPr>
          <w:rFonts w:hint="eastAsia"/>
          <w:sz w:val="21"/>
          <w:szCs w:val="21"/>
        </w:rPr>
        <w:t>(</w:t>
      </w:r>
      <w:r w:rsidR="00DD3997" w:rsidRPr="002D19BB">
        <w:rPr>
          <w:rFonts w:hint="eastAsia"/>
          <w:sz w:val="21"/>
          <w:szCs w:val="21"/>
        </w:rPr>
        <w:t>サンプル</w:t>
      </w:r>
      <w:r w:rsidR="00DD3997" w:rsidRPr="002D19BB">
        <w:rPr>
          <w:rFonts w:hint="eastAsia"/>
          <w:sz w:val="21"/>
          <w:szCs w:val="21"/>
        </w:rPr>
        <w:t>A</w:t>
      </w:r>
      <w:r w:rsidR="00A635C6" w:rsidRPr="002D19BB">
        <w:rPr>
          <w:rFonts w:hint="eastAsia"/>
          <w:sz w:val="21"/>
          <w:szCs w:val="21"/>
        </w:rPr>
        <w:t>，</w:t>
      </w:r>
      <w:r w:rsidR="00571AB7" w:rsidRPr="002D19BB">
        <w:rPr>
          <w:rFonts w:hint="eastAsia"/>
          <w:sz w:val="21"/>
          <w:szCs w:val="21"/>
        </w:rPr>
        <w:t>サンプル</w:t>
      </w:r>
      <w:r w:rsidR="00571AB7" w:rsidRPr="002D19BB">
        <w:rPr>
          <w:rFonts w:hint="eastAsia"/>
          <w:sz w:val="21"/>
          <w:szCs w:val="21"/>
        </w:rPr>
        <w:t>B</w:t>
      </w:r>
      <w:r w:rsidR="00A635C6" w:rsidRPr="002D19BB">
        <w:rPr>
          <w:rFonts w:hint="eastAsia"/>
          <w:sz w:val="21"/>
          <w:szCs w:val="21"/>
        </w:rPr>
        <w:t>，</w:t>
      </w:r>
      <w:r w:rsidR="00571AB7" w:rsidRPr="002D19BB">
        <w:rPr>
          <w:rFonts w:hint="eastAsia"/>
          <w:sz w:val="21"/>
          <w:szCs w:val="21"/>
        </w:rPr>
        <w:t>サンプル</w:t>
      </w:r>
      <w:r w:rsidR="00571AB7" w:rsidRPr="002D19BB">
        <w:rPr>
          <w:rFonts w:hint="eastAsia"/>
          <w:sz w:val="21"/>
          <w:szCs w:val="21"/>
        </w:rPr>
        <w:t>C</w:t>
      </w:r>
      <w:r w:rsidR="00A635C6" w:rsidRPr="002D19BB">
        <w:rPr>
          <w:rFonts w:hint="eastAsia"/>
          <w:sz w:val="21"/>
          <w:szCs w:val="21"/>
        </w:rPr>
        <w:t>)</w:t>
      </w:r>
      <w:r w:rsidR="00A635C6" w:rsidRPr="002D19BB">
        <w:rPr>
          <w:rFonts w:hint="eastAsia"/>
          <w:sz w:val="21"/>
          <w:szCs w:val="21"/>
        </w:rPr>
        <w:t>の</w:t>
      </w:r>
      <w:r w:rsidR="00A635C6" w:rsidRPr="002D19BB">
        <w:rPr>
          <w:rFonts w:hint="eastAsia"/>
          <w:sz w:val="21"/>
          <w:szCs w:val="21"/>
        </w:rPr>
        <w:t>EDS</w:t>
      </w:r>
      <w:r w:rsidR="00A635C6" w:rsidRPr="002D19BB">
        <w:rPr>
          <w:rFonts w:hint="eastAsia"/>
          <w:sz w:val="21"/>
          <w:szCs w:val="21"/>
        </w:rPr>
        <w:t>スペクトルを取得し，</w:t>
      </w:r>
      <w:r w:rsidR="005E10CA" w:rsidRPr="002D19BB">
        <w:rPr>
          <w:rFonts w:hint="eastAsia"/>
          <w:sz w:val="21"/>
          <w:szCs w:val="21"/>
        </w:rPr>
        <w:t>シリコン，ゲルマニウム，炭素</w:t>
      </w:r>
      <w:r w:rsidR="00673B74" w:rsidRPr="002D19BB">
        <w:rPr>
          <w:rFonts w:hint="eastAsia"/>
          <w:sz w:val="21"/>
          <w:szCs w:val="21"/>
        </w:rPr>
        <w:t>の</w:t>
      </w:r>
      <w:r w:rsidR="00673B74" w:rsidRPr="002D19BB">
        <w:rPr>
          <w:rFonts w:hint="eastAsia"/>
          <w:sz w:val="21"/>
          <w:szCs w:val="21"/>
        </w:rPr>
        <w:t>EDS</w:t>
      </w:r>
      <w:r w:rsidR="00673B74" w:rsidRPr="002D19BB">
        <w:rPr>
          <w:rFonts w:hint="eastAsia"/>
          <w:sz w:val="21"/>
          <w:szCs w:val="21"/>
        </w:rPr>
        <w:t>スペクトルリストと照合し，試料の分析を行った。</w:t>
      </w:r>
      <w:r w:rsidR="003B1624" w:rsidRPr="002D19BB">
        <w:rPr>
          <w:rFonts w:hint="eastAsia"/>
          <w:sz w:val="21"/>
          <w:szCs w:val="21"/>
        </w:rPr>
        <w:t>それぞれの試料の</w:t>
      </w:r>
      <w:r w:rsidR="00C05F88" w:rsidRPr="002D19BB">
        <w:rPr>
          <w:rFonts w:hint="eastAsia"/>
          <w:sz w:val="21"/>
          <w:szCs w:val="21"/>
        </w:rPr>
        <w:t>ウェハを顕微鏡カメラで撮影し，専用ソフトウェアを使って</w:t>
      </w:r>
      <w:r w:rsidR="008E4D51" w:rsidRPr="002D19BB">
        <w:rPr>
          <w:rFonts w:hint="eastAsia"/>
          <w:sz w:val="21"/>
          <w:szCs w:val="21"/>
        </w:rPr>
        <w:t>上面の面積を計測した。</w:t>
      </w:r>
      <w:r w:rsidR="001E7917" w:rsidRPr="002D19BB">
        <w:rPr>
          <w:rFonts w:hint="eastAsia"/>
          <w:sz w:val="21"/>
          <w:szCs w:val="21"/>
        </w:rPr>
        <w:t>また，デジタルノギスを使用して，それぞれの試料のウェハ</w:t>
      </w:r>
      <w:r w:rsidR="00A231FA" w:rsidRPr="002D19BB">
        <w:rPr>
          <w:rFonts w:hint="eastAsia"/>
          <w:sz w:val="21"/>
          <w:szCs w:val="21"/>
        </w:rPr>
        <w:t>の厚みを計測し，ウェハの体積を求めた。</w:t>
      </w:r>
      <w:r w:rsidR="006338BC" w:rsidRPr="002D19BB">
        <w:rPr>
          <w:rFonts w:hint="eastAsia"/>
          <w:sz w:val="21"/>
          <w:szCs w:val="21"/>
        </w:rPr>
        <w:t>電子天秤でそれぞれの試料のウェハの重さを測定し，ウェハの体積を用いて</w:t>
      </w:r>
      <w:r w:rsidR="00AB2ACB" w:rsidRPr="002D19BB">
        <w:rPr>
          <w:rFonts w:hint="eastAsia"/>
          <w:sz w:val="21"/>
          <w:szCs w:val="21"/>
        </w:rPr>
        <w:t>，それぞれの試料の密度を算出した。</w:t>
      </w:r>
      <w:r w:rsidR="00BB0EA0" w:rsidRPr="002D19BB">
        <w:rPr>
          <w:rFonts w:hint="eastAsia"/>
          <w:sz w:val="21"/>
          <w:szCs w:val="21"/>
        </w:rPr>
        <w:t>ダイヤモンド構造の単位格子に含まれる原子数</w:t>
      </w:r>
      <w:r w:rsidR="005559BD" w:rsidRPr="002D19BB">
        <w:rPr>
          <w:rFonts w:hint="eastAsia"/>
          <w:sz w:val="21"/>
          <w:szCs w:val="21"/>
        </w:rPr>
        <w:t>，それぞれの試料から求めたそれぞれの試料の格子定数，</w:t>
      </w:r>
      <w:r w:rsidR="0055756F" w:rsidRPr="002D19BB">
        <w:rPr>
          <w:rFonts w:hint="eastAsia"/>
          <w:sz w:val="21"/>
          <w:szCs w:val="21"/>
        </w:rPr>
        <w:t>それぞれの試料のモル質量</w:t>
      </w:r>
      <w:r w:rsidR="001F7A38" w:rsidRPr="002D19BB">
        <w:rPr>
          <w:rFonts w:hint="eastAsia"/>
          <w:sz w:val="21"/>
          <w:szCs w:val="21"/>
        </w:rPr>
        <w:t>，測定した体積，重さ，からアボガドロ定数を求めた。</w:t>
      </w:r>
    </w:p>
    <w:p w14:paraId="38947998" w14:textId="77777777" w:rsidR="002A407C" w:rsidRDefault="002A407C" w:rsidP="0094742F">
      <w:pPr>
        <w:rPr>
          <w:sz w:val="21"/>
          <w:szCs w:val="21"/>
        </w:rPr>
      </w:pPr>
    </w:p>
    <w:p w14:paraId="5FC7DF67" w14:textId="77777777" w:rsidR="00905217" w:rsidRDefault="00905217" w:rsidP="0094742F">
      <w:pPr>
        <w:rPr>
          <w:sz w:val="21"/>
          <w:szCs w:val="21"/>
        </w:rPr>
      </w:pPr>
    </w:p>
    <w:p w14:paraId="4E0617A7" w14:textId="77777777" w:rsidR="00905217" w:rsidRDefault="00905217" w:rsidP="0094742F">
      <w:pPr>
        <w:rPr>
          <w:sz w:val="21"/>
          <w:szCs w:val="21"/>
        </w:rPr>
      </w:pPr>
    </w:p>
    <w:p w14:paraId="042D41A6" w14:textId="77777777" w:rsidR="00905217" w:rsidRDefault="00905217" w:rsidP="0094742F">
      <w:pPr>
        <w:rPr>
          <w:sz w:val="21"/>
          <w:szCs w:val="21"/>
        </w:rPr>
      </w:pPr>
    </w:p>
    <w:p w14:paraId="3C338E4D" w14:textId="77777777" w:rsidR="00905217" w:rsidRDefault="00905217" w:rsidP="0094742F">
      <w:pPr>
        <w:rPr>
          <w:sz w:val="21"/>
          <w:szCs w:val="21"/>
        </w:rPr>
      </w:pPr>
    </w:p>
    <w:p w14:paraId="5807925D" w14:textId="77777777" w:rsidR="00905217" w:rsidRDefault="00905217" w:rsidP="0094742F">
      <w:pPr>
        <w:rPr>
          <w:sz w:val="21"/>
          <w:szCs w:val="21"/>
        </w:rPr>
      </w:pPr>
    </w:p>
    <w:p w14:paraId="10FE4C77" w14:textId="77777777" w:rsidR="00905217" w:rsidRDefault="00905217" w:rsidP="0094742F">
      <w:pPr>
        <w:rPr>
          <w:sz w:val="21"/>
          <w:szCs w:val="21"/>
        </w:rPr>
      </w:pPr>
    </w:p>
    <w:p w14:paraId="459FB7A9" w14:textId="190D79C3" w:rsidR="00905217" w:rsidRPr="002D19BB" w:rsidRDefault="00905217" w:rsidP="00905217">
      <w:pPr>
        <w:jc w:val="center"/>
        <w:rPr>
          <w:rFonts w:hint="eastAsia"/>
          <w:sz w:val="21"/>
          <w:szCs w:val="21"/>
        </w:rPr>
      </w:pPr>
      <w:r>
        <w:rPr>
          <w:rFonts w:hint="eastAsia"/>
          <w:sz w:val="21"/>
          <w:szCs w:val="21"/>
        </w:rPr>
        <w:t>-5-</w:t>
      </w:r>
    </w:p>
    <w:p w14:paraId="2642E485" w14:textId="4CB06E45" w:rsidR="0094742F" w:rsidRPr="002D19BB" w:rsidRDefault="0094742F" w:rsidP="0094742F">
      <w:pPr>
        <w:rPr>
          <w:sz w:val="21"/>
          <w:szCs w:val="21"/>
        </w:rPr>
      </w:pPr>
      <w:r w:rsidRPr="002D19BB">
        <w:rPr>
          <w:rFonts w:hint="eastAsia"/>
          <w:sz w:val="21"/>
          <w:szCs w:val="21"/>
        </w:rPr>
        <w:lastRenderedPageBreak/>
        <w:t>4</w:t>
      </w:r>
      <w:r w:rsidRPr="002D19BB">
        <w:rPr>
          <w:rFonts w:hint="eastAsia"/>
          <w:sz w:val="21"/>
          <w:szCs w:val="21"/>
        </w:rPr>
        <w:t>．結果</w:t>
      </w:r>
    </w:p>
    <w:p w14:paraId="0199E56D" w14:textId="21E39718" w:rsidR="00BB2E6C" w:rsidRPr="002D19BB" w:rsidRDefault="00E46D2C" w:rsidP="0094742F">
      <w:pPr>
        <w:rPr>
          <w:sz w:val="21"/>
          <w:szCs w:val="21"/>
        </w:rPr>
      </w:pPr>
      <w:r w:rsidRPr="002D19BB">
        <w:rPr>
          <w:rFonts w:hint="eastAsia"/>
          <w:sz w:val="21"/>
          <w:szCs w:val="21"/>
        </w:rPr>
        <w:t>4.1</w:t>
      </w:r>
      <w:r w:rsidR="00864745" w:rsidRPr="002D19BB">
        <w:rPr>
          <w:rFonts w:hint="eastAsia"/>
          <w:sz w:val="21"/>
          <w:szCs w:val="21"/>
        </w:rPr>
        <w:t xml:space="preserve">　</w:t>
      </w:r>
      <w:r w:rsidR="003D1B16" w:rsidRPr="002D19BB">
        <w:rPr>
          <w:rFonts w:hint="eastAsia"/>
          <w:sz w:val="21"/>
          <w:szCs w:val="21"/>
        </w:rPr>
        <w:t>EDS</w:t>
      </w:r>
      <w:r w:rsidR="003D1B16" w:rsidRPr="002D19BB">
        <w:rPr>
          <w:rFonts w:hint="eastAsia"/>
          <w:sz w:val="21"/>
          <w:szCs w:val="21"/>
        </w:rPr>
        <w:t>のスペクトルデータ</w:t>
      </w:r>
    </w:p>
    <w:p w14:paraId="1DD39444" w14:textId="39DF29BD" w:rsidR="003D1B16" w:rsidRPr="002D19BB" w:rsidRDefault="00023A17" w:rsidP="0094742F">
      <w:pPr>
        <w:rPr>
          <w:sz w:val="21"/>
          <w:szCs w:val="21"/>
        </w:rPr>
      </w:pPr>
      <w:r w:rsidRPr="002D19BB">
        <w:rPr>
          <w:rFonts w:hint="eastAsia"/>
          <w:sz w:val="21"/>
          <w:szCs w:val="21"/>
        </w:rPr>
        <w:t xml:space="preserve">　サンプル</w:t>
      </w:r>
      <w:r w:rsidRPr="002D19BB">
        <w:rPr>
          <w:rFonts w:hint="eastAsia"/>
          <w:sz w:val="21"/>
          <w:szCs w:val="21"/>
        </w:rPr>
        <w:t>A</w:t>
      </w:r>
      <w:r w:rsidRPr="002D19BB">
        <w:rPr>
          <w:rFonts w:hint="eastAsia"/>
          <w:sz w:val="21"/>
          <w:szCs w:val="21"/>
        </w:rPr>
        <w:t>，サンプル</w:t>
      </w:r>
      <w:r w:rsidRPr="002D19BB">
        <w:rPr>
          <w:rFonts w:hint="eastAsia"/>
          <w:sz w:val="21"/>
          <w:szCs w:val="21"/>
        </w:rPr>
        <w:t>B</w:t>
      </w:r>
      <w:r w:rsidRPr="002D19BB">
        <w:rPr>
          <w:rFonts w:hint="eastAsia"/>
          <w:sz w:val="21"/>
          <w:szCs w:val="21"/>
        </w:rPr>
        <w:t>，サンプル</w:t>
      </w:r>
      <w:r w:rsidRPr="002D19BB">
        <w:rPr>
          <w:rFonts w:hint="eastAsia"/>
          <w:sz w:val="21"/>
          <w:szCs w:val="21"/>
        </w:rPr>
        <w:t>C</w:t>
      </w:r>
      <w:r w:rsidR="009155ED" w:rsidRPr="002D19BB">
        <w:rPr>
          <w:rFonts w:hint="eastAsia"/>
          <w:sz w:val="21"/>
          <w:szCs w:val="21"/>
        </w:rPr>
        <w:t>の</w:t>
      </w:r>
      <w:r w:rsidR="009155ED" w:rsidRPr="002D19BB">
        <w:rPr>
          <w:rFonts w:hint="eastAsia"/>
          <w:sz w:val="21"/>
          <w:szCs w:val="21"/>
        </w:rPr>
        <w:t>EDS</w:t>
      </w:r>
      <w:r w:rsidR="009155ED" w:rsidRPr="002D19BB">
        <w:rPr>
          <w:rFonts w:hint="eastAsia"/>
          <w:sz w:val="21"/>
          <w:szCs w:val="21"/>
        </w:rPr>
        <w:t>のスペクトルデータを</w:t>
      </w:r>
      <w:r w:rsidR="000B11C1" w:rsidRPr="002D19BB">
        <w:rPr>
          <w:rFonts w:hint="eastAsia"/>
          <w:sz w:val="21"/>
          <w:szCs w:val="21"/>
        </w:rPr>
        <w:t>以下の図</w:t>
      </w:r>
      <w:r w:rsidR="00E34424" w:rsidRPr="002D19BB">
        <w:rPr>
          <w:rFonts w:hint="eastAsia"/>
          <w:sz w:val="21"/>
          <w:szCs w:val="21"/>
        </w:rPr>
        <w:t>4.1.1</w:t>
      </w:r>
      <w:r w:rsidR="00E34424" w:rsidRPr="002D19BB">
        <w:rPr>
          <w:rFonts w:hint="eastAsia"/>
          <w:sz w:val="21"/>
          <w:szCs w:val="21"/>
        </w:rPr>
        <w:t>に表した。</w:t>
      </w:r>
    </w:p>
    <w:p w14:paraId="5BE006C7" w14:textId="6D017E28" w:rsidR="002F242D" w:rsidRPr="002D19BB" w:rsidRDefault="007155CD" w:rsidP="007155CD">
      <w:pPr>
        <w:jc w:val="center"/>
        <w:rPr>
          <w:sz w:val="21"/>
          <w:szCs w:val="21"/>
        </w:rPr>
      </w:pPr>
      <w:r w:rsidRPr="002D19BB">
        <w:rPr>
          <w:noProof/>
          <w:sz w:val="21"/>
          <w:szCs w:val="21"/>
        </w:rPr>
        <w:drawing>
          <wp:inline distT="0" distB="0" distL="0" distR="0" wp14:anchorId="3A6B0AC5" wp14:editId="7F1FE6C7">
            <wp:extent cx="3948113" cy="2687420"/>
            <wp:effectExtent l="0" t="0" r="0" b="0"/>
            <wp:docPr id="158454263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144" cy="2707181"/>
                    </a:xfrm>
                    <a:prstGeom prst="rect">
                      <a:avLst/>
                    </a:prstGeom>
                    <a:noFill/>
                    <a:ln>
                      <a:noFill/>
                    </a:ln>
                  </pic:spPr>
                </pic:pic>
              </a:graphicData>
            </a:graphic>
          </wp:inline>
        </w:drawing>
      </w:r>
    </w:p>
    <w:p w14:paraId="4116A5C3" w14:textId="5F25B000" w:rsidR="002B08E8" w:rsidRPr="002D19BB" w:rsidRDefault="00F35F51" w:rsidP="0094742F">
      <w:pPr>
        <w:rPr>
          <w:sz w:val="21"/>
          <w:szCs w:val="21"/>
        </w:rPr>
      </w:pPr>
      <w:r w:rsidRPr="002D19BB">
        <w:rPr>
          <w:rFonts w:hint="eastAsia"/>
          <w:sz w:val="21"/>
          <w:szCs w:val="21"/>
        </w:rPr>
        <w:t>シリコン，ゲルマニウム，炭素の</w:t>
      </w:r>
      <w:r w:rsidR="00B0745B" w:rsidRPr="002D19BB">
        <w:rPr>
          <w:rFonts w:hint="eastAsia"/>
          <w:sz w:val="21"/>
          <w:szCs w:val="21"/>
        </w:rPr>
        <w:t>EDS</w:t>
      </w:r>
      <w:r w:rsidR="00B0745B" w:rsidRPr="002D19BB">
        <w:rPr>
          <w:rFonts w:hint="eastAsia"/>
          <w:sz w:val="21"/>
          <w:szCs w:val="21"/>
        </w:rPr>
        <w:t>のスペクトルリスト</w:t>
      </w:r>
      <w:r w:rsidR="00072727" w:rsidRPr="002D19BB">
        <w:rPr>
          <w:rFonts w:hint="eastAsia"/>
          <w:sz w:val="21"/>
          <w:szCs w:val="21"/>
        </w:rPr>
        <w:t>を以下の図</w:t>
      </w:r>
      <w:r w:rsidR="00072727" w:rsidRPr="002D19BB">
        <w:rPr>
          <w:rFonts w:hint="eastAsia"/>
          <w:sz w:val="21"/>
          <w:szCs w:val="21"/>
        </w:rPr>
        <w:t>4.1.2</w:t>
      </w:r>
      <w:r w:rsidR="00072727" w:rsidRPr="002D19BB">
        <w:rPr>
          <w:rFonts w:hint="eastAsia"/>
          <w:sz w:val="21"/>
          <w:szCs w:val="21"/>
        </w:rPr>
        <w:t>に表した。</w:t>
      </w:r>
    </w:p>
    <w:p w14:paraId="64256323" w14:textId="0CB17504" w:rsidR="00CB503F" w:rsidRPr="002D19BB" w:rsidRDefault="00515E9E" w:rsidP="00515E9E">
      <w:pPr>
        <w:jc w:val="center"/>
        <w:rPr>
          <w:sz w:val="21"/>
          <w:szCs w:val="21"/>
        </w:rPr>
      </w:pPr>
      <w:r w:rsidRPr="002D19BB">
        <w:rPr>
          <w:noProof/>
          <w:sz w:val="21"/>
          <w:szCs w:val="21"/>
        </w:rPr>
        <w:drawing>
          <wp:inline distT="0" distB="0" distL="0" distR="0" wp14:anchorId="1970614D" wp14:editId="211B5D2A">
            <wp:extent cx="4108665" cy="2557463"/>
            <wp:effectExtent l="0" t="0" r="0" b="0"/>
            <wp:docPr id="41465066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287" cy="2560962"/>
                    </a:xfrm>
                    <a:prstGeom prst="rect">
                      <a:avLst/>
                    </a:prstGeom>
                    <a:noFill/>
                    <a:ln>
                      <a:noFill/>
                    </a:ln>
                  </pic:spPr>
                </pic:pic>
              </a:graphicData>
            </a:graphic>
          </wp:inline>
        </w:drawing>
      </w:r>
    </w:p>
    <w:p w14:paraId="0346A463" w14:textId="74212062" w:rsidR="005E0328" w:rsidRPr="002D19BB" w:rsidRDefault="00C32038" w:rsidP="0094742F">
      <w:pPr>
        <w:rPr>
          <w:sz w:val="21"/>
          <w:szCs w:val="21"/>
        </w:rPr>
      </w:pPr>
      <w:r w:rsidRPr="002D19BB">
        <w:rPr>
          <w:rFonts w:hint="eastAsia"/>
          <w:sz w:val="21"/>
          <w:szCs w:val="21"/>
        </w:rPr>
        <w:t>これら</w:t>
      </w:r>
      <w:r w:rsidRPr="002D19BB">
        <w:rPr>
          <w:rFonts w:hint="eastAsia"/>
          <w:sz w:val="21"/>
          <w:szCs w:val="21"/>
        </w:rPr>
        <w:t>2</w:t>
      </w:r>
      <w:r w:rsidRPr="002D19BB">
        <w:rPr>
          <w:rFonts w:hint="eastAsia"/>
          <w:sz w:val="21"/>
          <w:szCs w:val="21"/>
        </w:rPr>
        <w:t>つの図</w:t>
      </w:r>
      <w:r w:rsidR="00E46E2B" w:rsidRPr="002D19BB">
        <w:rPr>
          <w:rFonts w:hint="eastAsia"/>
          <w:sz w:val="21"/>
          <w:szCs w:val="21"/>
        </w:rPr>
        <w:t>を比較して比べると</w:t>
      </w:r>
      <w:r w:rsidR="008C5F96" w:rsidRPr="002D19BB">
        <w:rPr>
          <w:rFonts w:hint="eastAsia"/>
          <w:sz w:val="21"/>
          <w:szCs w:val="21"/>
        </w:rPr>
        <w:t>図の概形より，サンプル</w:t>
      </w:r>
      <w:r w:rsidR="008C5F96" w:rsidRPr="002D19BB">
        <w:rPr>
          <w:rFonts w:hint="eastAsia"/>
          <w:sz w:val="21"/>
          <w:szCs w:val="21"/>
        </w:rPr>
        <w:t>A</w:t>
      </w:r>
      <w:r w:rsidR="008C5F96" w:rsidRPr="002D19BB">
        <w:rPr>
          <w:rFonts w:hint="eastAsia"/>
          <w:sz w:val="21"/>
          <w:szCs w:val="21"/>
        </w:rPr>
        <w:t>はシリコン，サンプル</w:t>
      </w:r>
      <w:r w:rsidR="008C5F96" w:rsidRPr="002D19BB">
        <w:rPr>
          <w:rFonts w:hint="eastAsia"/>
          <w:sz w:val="21"/>
          <w:szCs w:val="21"/>
        </w:rPr>
        <w:t>B</w:t>
      </w:r>
      <w:r w:rsidR="008C5F96" w:rsidRPr="002D19BB">
        <w:rPr>
          <w:rFonts w:hint="eastAsia"/>
          <w:sz w:val="21"/>
          <w:szCs w:val="21"/>
        </w:rPr>
        <w:t>は</w:t>
      </w:r>
      <w:r w:rsidR="005E0328" w:rsidRPr="002D19BB">
        <w:rPr>
          <w:rFonts w:hint="eastAsia"/>
          <w:sz w:val="21"/>
          <w:szCs w:val="21"/>
        </w:rPr>
        <w:t>ゲルマニウム，サンプル</w:t>
      </w:r>
      <w:r w:rsidR="005E0328" w:rsidRPr="002D19BB">
        <w:rPr>
          <w:rFonts w:hint="eastAsia"/>
          <w:sz w:val="21"/>
          <w:szCs w:val="21"/>
        </w:rPr>
        <w:t>C</w:t>
      </w:r>
      <w:r w:rsidR="005E0328" w:rsidRPr="002D19BB">
        <w:rPr>
          <w:rFonts w:hint="eastAsia"/>
          <w:sz w:val="21"/>
          <w:szCs w:val="21"/>
        </w:rPr>
        <w:t>は炭素ということが明らかになった。</w:t>
      </w:r>
    </w:p>
    <w:p w14:paraId="7274EDE2" w14:textId="77777777" w:rsidR="002A407C" w:rsidRDefault="002A407C" w:rsidP="0094742F">
      <w:pPr>
        <w:rPr>
          <w:sz w:val="21"/>
          <w:szCs w:val="21"/>
        </w:rPr>
      </w:pPr>
    </w:p>
    <w:p w14:paraId="169B19BB" w14:textId="77777777" w:rsidR="00905217" w:rsidRDefault="00905217" w:rsidP="0094742F">
      <w:pPr>
        <w:rPr>
          <w:sz w:val="21"/>
          <w:szCs w:val="21"/>
        </w:rPr>
      </w:pPr>
    </w:p>
    <w:p w14:paraId="6E796E37" w14:textId="77777777" w:rsidR="00905217" w:rsidRDefault="00905217" w:rsidP="0094742F">
      <w:pPr>
        <w:rPr>
          <w:sz w:val="21"/>
          <w:szCs w:val="21"/>
        </w:rPr>
      </w:pPr>
    </w:p>
    <w:p w14:paraId="0ED49D84" w14:textId="77777777" w:rsidR="00905217" w:rsidRDefault="00905217" w:rsidP="0094742F">
      <w:pPr>
        <w:rPr>
          <w:sz w:val="21"/>
          <w:szCs w:val="21"/>
        </w:rPr>
      </w:pPr>
    </w:p>
    <w:p w14:paraId="09C1CD97" w14:textId="77777777" w:rsidR="00905217" w:rsidRDefault="00905217" w:rsidP="0094742F">
      <w:pPr>
        <w:rPr>
          <w:sz w:val="21"/>
          <w:szCs w:val="21"/>
        </w:rPr>
      </w:pPr>
    </w:p>
    <w:p w14:paraId="67DB512D" w14:textId="77777777" w:rsidR="00905217" w:rsidRDefault="00905217" w:rsidP="0094742F">
      <w:pPr>
        <w:rPr>
          <w:sz w:val="21"/>
          <w:szCs w:val="21"/>
        </w:rPr>
      </w:pPr>
    </w:p>
    <w:p w14:paraId="4117B936" w14:textId="77777777" w:rsidR="00905217" w:rsidRDefault="00905217" w:rsidP="0094742F">
      <w:pPr>
        <w:rPr>
          <w:sz w:val="21"/>
          <w:szCs w:val="21"/>
        </w:rPr>
      </w:pPr>
    </w:p>
    <w:p w14:paraId="31A9FFB7" w14:textId="77777777" w:rsidR="00905217" w:rsidRDefault="00905217" w:rsidP="0094742F">
      <w:pPr>
        <w:rPr>
          <w:sz w:val="21"/>
          <w:szCs w:val="21"/>
        </w:rPr>
      </w:pPr>
    </w:p>
    <w:p w14:paraId="31345EFC" w14:textId="258FF55F" w:rsidR="00905217" w:rsidRPr="002D19BB" w:rsidRDefault="00905217" w:rsidP="00905217">
      <w:pPr>
        <w:jc w:val="center"/>
        <w:rPr>
          <w:rFonts w:hint="eastAsia"/>
          <w:sz w:val="21"/>
          <w:szCs w:val="21"/>
        </w:rPr>
      </w:pPr>
      <w:r>
        <w:rPr>
          <w:rFonts w:hint="eastAsia"/>
          <w:sz w:val="21"/>
          <w:szCs w:val="21"/>
        </w:rPr>
        <w:t>-6-</w:t>
      </w:r>
    </w:p>
    <w:p w14:paraId="11785301" w14:textId="600D9961" w:rsidR="002A407C" w:rsidRPr="002D19BB" w:rsidRDefault="002A407C" w:rsidP="0094742F">
      <w:pPr>
        <w:rPr>
          <w:sz w:val="21"/>
          <w:szCs w:val="21"/>
        </w:rPr>
      </w:pPr>
      <w:r w:rsidRPr="002D19BB">
        <w:rPr>
          <w:rFonts w:hint="eastAsia"/>
          <w:sz w:val="21"/>
          <w:szCs w:val="21"/>
        </w:rPr>
        <w:lastRenderedPageBreak/>
        <w:t>4.2</w:t>
      </w:r>
      <w:r w:rsidR="00864745" w:rsidRPr="002D19BB">
        <w:rPr>
          <w:rFonts w:hint="eastAsia"/>
          <w:sz w:val="21"/>
          <w:szCs w:val="21"/>
        </w:rPr>
        <w:t xml:space="preserve">　</w:t>
      </w:r>
      <w:r w:rsidR="00FD4796" w:rsidRPr="002D19BB">
        <w:rPr>
          <w:rFonts w:hint="eastAsia"/>
          <w:sz w:val="21"/>
          <w:szCs w:val="21"/>
        </w:rPr>
        <w:t>3</w:t>
      </w:r>
      <w:r w:rsidR="00FD4796" w:rsidRPr="002D19BB">
        <w:rPr>
          <w:rFonts w:hint="eastAsia"/>
          <w:sz w:val="21"/>
          <w:szCs w:val="21"/>
        </w:rPr>
        <w:t>つのサンプルの測定値</w:t>
      </w:r>
    </w:p>
    <w:p w14:paraId="626368F9" w14:textId="0E0D6585" w:rsidR="00D467E7" w:rsidRPr="002D19BB" w:rsidRDefault="00742289" w:rsidP="0094742F">
      <w:pPr>
        <w:rPr>
          <w:sz w:val="21"/>
          <w:szCs w:val="21"/>
        </w:rPr>
      </w:pPr>
      <w:r w:rsidRPr="002D19BB">
        <w:rPr>
          <w:rFonts w:hint="eastAsia"/>
          <w:sz w:val="21"/>
          <w:szCs w:val="21"/>
        </w:rPr>
        <w:t xml:space="preserve">　</w:t>
      </w:r>
      <w:r w:rsidR="00D603C6" w:rsidRPr="002D19BB">
        <w:rPr>
          <w:rFonts w:hint="eastAsia"/>
          <w:sz w:val="21"/>
          <w:szCs w:val="21"/>
        </w:rPr>
        <w:t>3</w:t>
      </w:r>
      <w:r w:rsidR="00D603C6" w:rsidRPr="002D19BB">
        <w:rPr>
          <w:rFonts w:hint="eastAsia"/>
          <w:sz w:val="21"/>
          <w:szCs w:val="21"/>
        </w:rPr>
        <w:t>つのサンプルを顕微鏡カメラで撮影し，専用ソフトウェアで測定した上面の面積，デジタルノギスで測定した厚み，</w:t>
      </w:r>
      <w:r w:rsidR="00CF1BF3" w:rsidRPr="002D19BB">
        <w:rPr>
          <w:rFonts w:hint="eastAsia"/>
          <w:sz w:val="21"/>
          <w:szCs w:val="21"/>
        </w:rPr>
        <w:t>2</w:t>
      </w:r>
      <w:r w:rsidR="00CF1BF3" w:rsidRPr="002D19BB">
        <w:rPr>
          <w:rFonts w:hint="eastAsia"/>
          <w:sz w:val="21"/>
          <w:szCs w:val="21"/>
        </w:rPr>
        <w:t>つの値から算出した体積，電子天秤で測った</w:t>
      </w:r>
      <w:r w:rsidR="004C1891" w:rsidRPr="002D19BB">
        <w:rPr>
          <w:rFonts w:hint="eastAsia"/>
          <w:sz w:val="21"/>
          <w:szCs w:val="21"/>
        </w:rPr>
        <w:t>質量，</w:t>
      </w:r>
      <w:r w:rsidR="0024442E" w:rsidRPr="002D19BB">
        <w:rPr>
          <w:rFonts w:hint="eastAsia"/>
          <w:sz w:val="21"/>
          <w:szCs w:val="21"/>
        </w:rPr>
        <w:t>そこから算出した密度を以下の表</w:t>
      </w:r>
      <w:r w:rsidR="00234165" w:rsidRPr="002D19BB">
        <w:rPr>
          <w:rFonts w:hint="eastAsia"/>
          <w:sz w:val="21"/>
          <w:szCs w:val="21"/>
        </w:rPr>
        <w:t>にまとめた。</w:t>
      </w:r>
      <w:r w:rsidR="00117AC7">
        <w:rPr>
          <w:rFonts w:hint="eastAsia"/>
          <w:sz w:val="21"/>
          <w:szCs w:val="21"/>
        </w:rPr>
        <w:t>今回の測定では</w:t>
      </w:r>
      <w:r w:rsidR="001557C5">
        <w:rPr>
          <w:rFonts w:hint="eastAsia"/>
          <w:sz w:val="21"/>
          <w:szCs w:val="21"/>
        </w:rPr>
        <w:t>測定を</w:t>
      </w:r>
      <w:r w:rsidR="00197884">
        <w:rPr>
          <w:rFonts w:hint="eastAsia"/>
          <w:sz w:val="21"/>
          <w:szCs w:val="21"/>
        </w:rPr>
        <w:t>2</w:t>
      </w:r>
      <w:r w:rsidR="00197884">
        <w:rPr>
          <w:rFonts w:hint="eastAsia"/>
          <w:sz w:val="21"/>
          <w:szCs w:val="21"/>
        </w:rPr>
        <w:t>回行</w:t>
      </w:r>
      <w:r w:rsidR="001557C5">
        <w:rPr>
          <w:rFonts w:hint="eastAsia"/>
          <w:sz w:val="21"/>
          <w:szCs w:val="21"/>
        </w:rPr>
        <w:t>い，</w:t>
      </w:r>
      <w:r w:rsidR="001557C5">
        <w:rPr>
          <w:rFonts w:hint="eastAsia"/>
          <w:sz w:val="21"/>
          <w:szCs w:val="21"/>
        </w:rPr>
        <w:t>1</w:t>
      </w:r>
      <w:r w:rsidR="001557C5">
        <w:rPr>
          <w:rFonts w:hint="eastAsia"/>
          <w:sz w:val="21"/>
          <w:szCs w:val="21"/>
        </w:rPr>
        <w:t>回目の測定を表</w:t>
      </w:r>
      <w:r w:rsidR="001557C5">
        <w:rPr>
          <w:rFonts w:hint="eastAsia"/>
          <w:sz w:val="21"/>
          <w:szCs w:val="21"/>
        </w:rPr>
        <w:t>4.2.1</w:t>
      </w:r>
      <w:r w:rsidR="001557C5">
        <w:rPr>
          <w:rFonts w:hint="eastAsia"/>
          <w:sz w:val="21"/>
          <w:szCs w:val="21"/>
        </w:rPr>
        <w:t>，</w:t>
      </w:r>
      <w:r w:rsidR="001557C5">
        <w:rPr>
          <w:rFonts w:hint="eastAsia"/>
          <w:sz w:val="21"/>
          <w:szCs w:val="21"/>
        </w:rPr>
        <w:t>2</w:t>
      </w:r>
      <w:r w:rsidR="001557C5">
        <w:rPr>
          <w:rFonts w:hint="eastAsia"/>
          <w:sz w:val="21"/>
          <w:szCs w:val="21"/>
        </w:rPr>
        <w:t>回目の測定を表</w:t>
      </w:r>
      <w:r w:rsidR="001557C5">
        <w:rPr>
          <w:rFonts w:hint="eastAsia"/>
          <w:sz w:val="21"/>
          <w:szCs w:val="21"/>
        </w:rPr>
        <w:t>4.2.2</w:t>
      </w:r>
      <w:r w:rsidR="00BE2D8C">
        <w:rPr>
          <w:rFonts w:hint="eastAsia"/>
          <w:sz w:val="21"/>
          <w:szCs w:val="21"/>
        </w:rPr>
        <w:t>に示した。</w:t>
      </w:r>
      <w:r w:rsidR="00197884">
        <w:rPr>
          <w:rFonts w:hint="eastAsia"/>
          <w:sz w:val="21"/>
          <w:szCs w:val="21"/>
        </w:rPr>
        <w:t>。</w:t>
      </w:r>
    </w:p>
    <w:p w14:paraId="2F59347E" w14:textId="38DA5AC7" w:rsidR="00234165" w:rsidRDefault="00D24F9A" w:rsidP="00D33FA0">
      <w:pPr>
        <w:jc w:val="center"/>
        <w:rPr>
          <w:sz w:val="21"/>
          <w:szCs w:val="21"/>
        </w:rPr>
      </w:pPr>
      <w:r>
        <w:rPr>
          <w:noProof/>
          <w:sz w:val="21"/>
          <w:szCs w:val="21"/>
        </w:rPr>
        <w:drawing>
          <wp:inline distT="0" distB="0" distL="0" distR="0" wp14:anchorId="154DB93F" wp14:editId="4120E4ED">
            <wp:extent cx="6039178" cy="1414462"/>
            <wp:effectExtent l="0" t="0" r="0" b="0"/>
            <wp:docPr id="80094977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3890" cy="1429618"/>
                    </a:xfrm>
                    <a:prstGeom prst="rect">
                      <a:avLst/>
                    </a:prstGeom>
                    <a:noFill/>
                    <a:ln>
                      <a:noFill/>
                    </a:ln>
                  </pic:spPr>
                </pic:pic>
              </a:graphicData>
            </a:graphic>
          </wp:inline>
        </w:drawing>
      </w:r>
    </w:p>
    <w:p w14:paraId="40E53DB0" w14:textId="77777777" w:rsidR="00D24F9A" w:rsidRDefault="00D24F9A" w:rsidP="00D33FA0">
      <w:pPr>
        <w:jc w:val="center"/>
        <w:rPr>
          <w:sz w:val="21"/>
          <w:szCs w:val="21"/>
        </w:rPr>
      </w:pPr>
    </w:p>
    <w:p w14:paraId="0F7CC54A" w14:textId="2F923AD3" w:rsidR="00FD4796" w:rsidRDefault="00A97342" w:rsidP="00EE3D79">
      <w:pPr>
        <w:jc w:val="center"/>
        <w:rPr>
          <w:sz w:val="21"/>
          <w:szCs w:val="21"/>
        </w:rPr>
      </w:pPr>
      <w:r>
        <w:rPr>
          <w:noProof/>
          <w:sz w:val="21"/>
          <w:szCs w:val="21"/>
        </w:rPr>
        <w:drawing>
          <wp:inline distT="0" distB="0" distL="0" distR="0" wp14:anchorId="2C5800B3" wp14:editId="0C0161C0">
            <wp:extent cx="5754998" cy="1462088"/>
            <wp:effectExtent l="0" t="0" r="0" b="5080"/>
            <wp:docPr id="1450334007"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935" cy="1469694"/>
                    </a:xfrm>
                    <a:prstGeom prst="rect">
                      <a:avLst/>
                    </a:prstGeom>
                    <a:noFill/>
                    <a:ln>
                      <a:noFill/>
                    </a:ln>
                  </pic:spPr>
                </pic:pic>
              </a:graphicData>
            </a:graphic>
          </wp:inline>
        </w:drawing>
      </w:r>
    </w:p>
    <w:p w14:paraId="26C4ABF3" w14:textId="77777777" w:rsidR="00DF18FA" w:rsidRDefault="00DF18FA" w:rsidP="00DF18FA">
      <w:pPr>
        <w:jc w:val="center"/>
        <w:rPr>
          <w:sz w:val="21"/>
          <w:szCs w:val="21"/>
        </w:rPr>
      </w:pPr>
    </w:p>
    <w:p w14:paraId="01E0DCC9" w14:textId="4B08B0BE" w:rsidR="00DF18FA" w:rsidRDefault="004A0FF9" w:rsidP="00DF18FA">
      <w:pPr>
        <w:jc w:val="left"/>
        <w:rPr>
          <w:sz w:val="21"/>
          <w:szCs w:val="21"/>
        </w:rPr>
      </w:pPr>
      <w:r>
        <w:rPr>
          <w:rFonts w:hint="eastAsia"/>
          <w:sz w:val="21"/>
          <w:szCs w:val="21"/>
        </w:rPr>
        <w:t>これらの表</w:t>
      </w:r>
      <w:r>
        <w:rPr>
          <w:rFonts w:hint="eastAsia"/>
          <w:sz w:val="21"/>
          <w:szCs w:val="21"/>
        </w:rPr>
        <w:t>4.2.1</w:t>
      </w:r>
      <w:r w:rsidR="00E87A50">
        <w:rPr>
          <w:rFonts w:hint="eastAsia"/>
          <w:sz w:val="21"/>
          <w:szCs w:val="21"/>
        </w:rPr>
        <w:t>と表</w:t>
      </w:r>
      <w:r w:rsidR="00E87A50">
        <w:rPr>
          <w:rFonts w:hint="eastAsia"/>
          <w:sz w:val="21"/>
          <w:szCs w:val="21"/>
        </w:rPr>
        <w:t>4.2.2</w:t>
      </w:r>
      <w:r w:rsidR="00E87A50">
        <w:rPr>
          <w:rFonts w:hint="eastAsia"/>
          <w:sz w:val="21"/>
          <w:szCs w:val="21"/>
        </w:rPr>
        <w:t>より</w:t>
      </w:r>
      <w:r w:rsidR="00AD3AF9">
        <w:rPr>
          <w:rFonts w:hint="eastAsia"/>
          <w:sz w:val="21"/>
          <w:szCs w:val="21"/>
        </w:rPr>
        <w:t>1</w:t>
      </w:r>
      <w:r w:rsidR="00AD3AF9">
        <w:rPr>
          <w:rFonts w:hint="eastAsia"/>
          <w:sz w:val="21"/>
          <w:szCs w:val="21"/>
        </w:rPr>
        <w:t>回目と</w:t>
      </w:r>
      <w:r w:rsidR="00AD3AF9">
        <w:rPr>
          <w:rFonts w:hint="eastAsia"/>
          <w:sz w:val="21"/>
          <w:szCs w:val="21"/>
        </w:rPr>
        <w:t>2</w:t>
      </w:r>
      <w:r w:rsidR="00AD3AF9">
        <w:rPr>
          <w:rFonts w:hint="eastAsia"/>
          <w:sz w:val="21"/>
          <w:szCs w:val="21"/>
        </w:rPr>
        <w:t>回目の測定値では面積の値に</w:t>
      </w:r>
      <m:oMath>
        <m:r>
          <w:rPr>
            <w:rFonts w:ascii="Cambria Math" w:hAnsi="Cambria Math" w:hint="eastAsia"/>
            <w:sz w:val="21"/>
            <w:szCs w:val="21"/>
          </w:rPr>
          <m:t>1</m:t>
        </m:r>
        <m:sSup>
          <m:sSupPr>
            <m:ctrlPr>
              <w:rPr>
                <w:rFonts w:ascii="Cambria Math" w:hAnsi="Cambria Math"/>
                <w:i/>
                <w:sz w:val="21"/>
                <w:szCs w:val="21"/>
              </w:rPr>
            </m:ctrlPr>
          </m:sSupPr>
          <m:e>
            <m:r>
              <w:rPr>
                <w:rFonts w:ascii="Cambria Math" w:hAnsi="Cambria Math" w:hint="eastAsia"/>
                <w:sz w:val="21"/>
                <w:szCs w:val="21"/>
              </w:rPr>
              <m:t>mm</m:t>
            </m:r>
          </m:e>
          <m:sup>
            <m:r>
              <w:rPr>
                <w:rFonts w:ascii="Cambria Math" w:hAnsi="Cambria Math" w:hint="eastAsia"/>
                <w:sz w:val="21"/>
                <w:szCs w:val="21"/>
              </w:rPr>
              <m:t>2</m:t>
            </m:r>
          </m:sup>
        </m:sSup>
      </m:oMath>
      <w:r w:rsidR="00EB3696">
        <w:rPr>
          <w:rFonts w:hint="eastAsia"/>
          <w:sz w:val="21"/>
          <w:szCs w:val="21"/>
        </w:rPr>
        <w:t xml:space="preserve"> </w:t>
      </w:r>
      <w:r w:rsidR="00B16556">
        <w:rPr>
          <w:rFonts w:hint="eastAsia"/>
          <w:sz w:val="21"/>
          <w:szCs w:val="21"/>
        </w:rPr>
        <w:t>ほどの誤差があることが分かる。</w:t>
      </w:r>
    </w:p>
    <w:p w14:paraId="391248BB" w14:textId="77777777" w:rsidR="00B16556" w:rsidRDefault="00B16556" w:rsidP="00DF18FA">
      <w:pPr>
        <w:jc w:val="left"/>
        <w:rPr>
          <w:sz w:val="21"/>
          <w:szCs w:val="21"/>
        </w:rPr>
      </w:pPr>
    </w:p>
    <w:p w14:paraId="42477365" w14:textId="77777777" w:rsidR="00925144" w:rsidRDefault="00925144" w:rsidP="00DF18FA">
      <w:pPr>
        <w:jc w:val="left"/>
        <w:rPr>
          <w:sz w:val="21"/>
          <w:szCs w:val="21"/>
        </w:rPr>
      </w:pPr>
    </w:p>
    <w:p w14:paraId="31D3D42B" w14:textId="77777777" w:rsidR="00925144" w:rsidRDefault="00925144" w:rsidP="00DF18FA">
      <w:pPr>
        <w:jc w:val="left"/>
        <w:rPr>
          <w:sz w:val="21"/>
          <w:szCs w:val="21"/>
        </w:rPr>
      </w:pPr>
    </w:p>
    <w:p w14:paraId="7974DD70" w14:textId="77777777" w:rsidR="00925144" w:rsidRDefault="00925144" w:rsidP="00DF18FA">
      <w:pPr>
        <w:jc w:val="left"/>
        <w:rPr>
          <w:sz w:val="21"/>
          <w:szCs w:val="21"/>
        </w:rPr>
      </w:pPr>
    </w:p>
    <w:p w14:paraId="666A7748" w14:textId="77777777" w:rsidR="00925144" w:rsidRDefault="00925144" w:rsidP="00DF18FA">
      <w:pPr>
        <w:jc w:val="left"/>
        <w:rPr>
          <w:sz w:val="21"/>
          <w:szCs w:val="21"/>
        </w:rPr>
      </w:pPr>
    </w:p>
    <w:p w14:paraId="44A0E973" w14:textId="77777777" w:rsidR="00925144" w:rsidRDefault="00925144" w:rsidP="00DF18FA">
      <w:pPr>
        <w:jc w:val="left"/>
        <w:rPr>
          <w:sz w:val="21"/>
          <w:szCs w:val="21"/>
        </w:rPr>
      </w:pPr>
    </w:p>
    <w:p w14:paraId="73B1185E" w14:textId="77777777" w:rsidR="00925144" w:rsidRDefault="00925144" w:rsidP="00DF18FA">
      <w:pPr>
        <w:jc w:val="left"/>
        <w:rPr>
          <w:sz w:val="21"/>
          <w:szCs w:val="21"/>
        </w:rPr>
      </w:pPr>
    </w:p>
    <w:p w14:paraId="72F1075B" w14:textId="77777777" w:rsidR="00925144" w:rsidRDefault="00925144" w:rsidP="00DF18FA">
      <w:pPr>
        <w:jc w:val="left"/>
        <w:rPr>
          <w:sz w:val="21"/>
          <w:szCs w:val="21"/>
        </w:rPr>
      </w:pPr>
    </w:p>
    <w:p w14:paraId="53624672" w14:textId="77777777" w:rsidR="00925144" w:rsidRDefault="00925144" w:rsidP="00DF18FA">
      <w:pPr>
        <w:jc w:val="left"/>
        <w:rPr>
          <w:sz w:val="21"/>
          <w:szCs w:val="21"/>
        </w:rPr>
      </w:pPr>
    </w:p>
    <w:p w14:paraId="292A170D" w14:textId="77777777" w:rsidR="00925144" w:rsidRDefault="00925144" w:rsidP="00DF18FA">
      <w:pPr>
        <w:jc w:val="left"/>
        <w:rPr>
          <w:sz w:val="21"/>
          <w:szCs w:val="21"/>
        </w:rPr>
      </w:pPr>
    </w:p>
    <w:p w14:paraId="2C4539DA" w14:textId="77777777" w:rsidR="00925144" w:rsidRDefault="00925144" w:rsidP="00DF18FA">
      <w:pPr>
        <w:jc w:val="left"/>
        <w:rPr>
          <w:sz w:val="21"/>
          <w:szCs w:val="21"/>
        </w:rPr>
      </w:pPr>
    </w:p>
    <w:p w14:paraId="20628157" w14:textId="77777777" w:rsidR="00925144" w:rsidRDefault="00925144" w:rsidP="00DF18FA">
      <w:pPr>
        <w:jc w:val="left"/>
        <w:rPr>
          <w:sz w:val="21"/>
          <w:szCs w:val="21"/>
        </w:rPr>
      </w:pPr>
    </w:p>
    <w:p w14:paraId="2EBABEE2" w14:textId="77777777" w:rsidR="00925144" w:rsidRDefault="00925144" w:rsidP="00DF18FA">
      <w:pPr>
        <w:jc w:val="left"/>
        <w:rPr>
          <w:sz w:val="21"/>
          <w:szCs w:val="21"/>
        </w:rPr>
      </w:pPr>
    </w:p>
    <w:p w14:paraId="39D42842" w14:textId="77777777" w:rsidR="00925144" w:rsidRDefault="00925144" w:rsidP="00DF18FA">
      <w:pPr>
        <w:jc w:val="left"/>
        <w:rPr>
          <w:sz w:val="21"/>
          <w:szCs w:val="21"/>
        </w:rPr>
      </w:pPr>
    </w:p>
    <w:p w14:paraId="355E602A" w14:textId="77777777" w:rsidR="00925144" w:rsidRDefault="00925144" w:rsidP="00DF18FA">
      <w:pPr>
        <w:jc w:val="left"/>
        <w:rPr>
          <w:sz w:val="21"/>
          <w:szCs w:val="21"/>
        </w:rPr>
      </w:pPr>
    </w:p>
    <w:p w14:paraId="7C9360B7" w14:textId="77777777" w:rsidR="00925144" w:rsidRDefault="00925144" w:rsidP="00DF18FA">
      <w:pPr>
        <w:jc w:val="left"/>
        <w:rPr>
          <w:sz w:val="21"/>
          <w:szCs w:val="21"/>
        </w:rPr>
      </w:pPr>
    </w:p>
    <w:p w14:paraId="37326A53" w14:textId="77777777" w:rsidR="00925144" w:rsidRDefault="00925144" w:rsidP="00DF18FA">
      <w:pPr>
        <w:jc w:val="left"/>
        <w:rPr>
          <w:sz w:val="21"/>
          <w:szCs w:val="21"/>
        </w:rPr>
      </w:pPr>
    </w:p>
    <w:p w14:paraId="595D3D74" w14:textId="76791D15" w:rsidR="00925144" w:rsidRDefault="00925144" w:rsidP="00925144">
      <w:pPr>
        <w:jc w:val="center"/>
        <w:rPr>
          <w:rFonts w:hint="eastAsia"/>
          <w:sz w:val="21"/>
          <w:szCs w:val="21"/>
        </w:rPr>
      </w:pPr>
      <w:r>
        <w:rPr>
          <w:rFonts w:hint="eastAsia"/>
          <w:sz w:val="21"/>
          <w:szCs w:val="21"/>
        </w:rPr>
        <w:t>-7-</w:t>
      </w:r>
    </w:p>
    <w:p w14:paraId="3B06656C" w14:textId="6B5BB406" w:rsidR="00510496" w:rsidRDefault="00510496" w:rsidP="0094742F">
      <w:pPr>
        <w:rPr>
          <w:sz w:val="21"/>
          <w:szCs w:val="21"/>
        </w:rPr>
      </w:pPr>
      <w:r>
        <w:rPr>
          <w:rFonts w:hint="eastAsia"/>
          <w:sz w:val="21"/>
          <w:szCs w:val="21"/>
        </w:rPr>
        <w:lastRenderedPageBreak/>
        <w:t>4.3</w:t>
      </w:r>
      <w:r>
        <w:rPr>
          <w:rFonts w:hint="eastAsia"/>
          <w:sz w:val="21"/>
          <w:szCs w:val="21"/>
        </w:rPr>
        <w:t xml:space="preserve">　アボガドロ定数の算出</w:t>
      </w:r>
    </w:p>
    <w:p w14:paraId="582B3CFD" w14:textId="01966905" w:rsidR="002E1C07" w:rsidRPr="009F3CE0" w:rsidRDefault="00475B02" w:rsidP="0094742F">
      <w:pPr>
        <w:rPr>
          <w:iCs/>
          <w:sz w:val="21"/>
          <w:szCs w:val="21"/>
        </w:rPr>
      </w:pPr>
      <w:r>
        <w:rPr>
          <w:rFonts w:hint="eastAsia"/>
          <w:sz w:val="21"/>
          <w:szCs w:val="21"/>
        </w:rPr>
        <w:t xml:space="preserve">　</w:t>
      </w:r>
      <w:r w:rsidR="00DB6358">
        <w:rPr>
          <w:rFonts w:hint="eastAsia"/>
          <w:sz w:val="21"/>
          <w:szCs w:val="21"/>
        </w:rPr>
        <w:t>アボガドロ定数の算出には原理</w:t>
      </w:r>
      <w:r w:rsidR="009F4603">
        <w:rPr>
          <w:rFonts w:hint="eastAsia"/>
          <w:sz w:val="21"/>
          <w:szCs w:val="21"/>
        </w:rPr>
        <w:t>2.3</w:t>
      </w:r>
      <w:r w:rsidR="009F4603">
        <w:rPr>
          <w:rFonts w:hint="eastAsia"/>
          <w:sz w:val="21"/>
          <w:szCs w:val="21"/>
        </w:rPr>
        <w:t>で述べた</w:t>
      </w:r>
      <w:r w:rsidR="00E01A31">
        <w:rPr>
          <w:rFonts w:hint="eastAsia"/>
          <w:sz w:val="21"/>
          <w:szCs w:val="21"/>
        </w:rPr>
        <w:t>算出方法を用いた。</w:t>
      </w:r>
      <w:r w:rsidR="00105353">
        <w:rPr>
          <w:rFonts w:hint="eastAsia"/>
          <w:sz w:val="21"/>
          <w:szCs w:val="21"/>
        </w:rPr>
        <w:t>この時に用いたそれぞれの元素</w:t>
      </w:r>
      <w:r w:rsidR="009C0C39">
        <w:rPr>
          <w:rFonts w:hint="eastAsia"/>
          <w:sz w:val="21"/>
          <w:szCs w:val="21"/>
        </w:rPr>
        <w:t>の格子定数は</w:t>
      </w:r>
      <w:r w:rsidR="00D04CE4">
        <w:rPr>
          <w:rFonts w:hint="eastAsia"/>
          <w:sz w:val="21"/>
          <w:szCs w:val="21"/>
        </w:rPr>
        <w:t>式</w:t>
      </w:r>
      <w:r w:rsidR="00D04CE4">
        <w:rPr>
          <w:rFonts w:hint="eastAsia"/>
          <w:sz w:val="21"/>
          <w:szCs w:val="21"/>
        </w:rPr>
        <w:t>(2.2.1)</w:t>
      </w:r>
      <w:r w:rsidR="008B1D0C">
        <w:rPr>
          <w:rFonts w:hint="eastAsia"/>
          <w:sz w:val="21"/>
          <w:szCs w:val="21"/>
        </w:rPr>
        <w:t>を使</w:t>
      </w:r>
      <w:r w:rsidR="00877FEA">
        <w:rPr>
          <w:rFonts w:hint="eastAsia"/>
          <w:sz w:val="21"/>
          <w:szCs w:val="21"/>
        </w:rPr>
        <w:t>った。格子定数とは面間隔</w:t>
      </w:r>
      <m:oMath>
        <m:r>
          <m:rPr>
            <m:sty m:val="p"/>
          </m:rPr>
          <w:rPr>
            <w:rFonts w:ascii="Cambria Math" w:hAnsi="Cambria Math" w:hint="eastAsia"/>
            <w:sz w:val="21"/>
            <w:szCs w:val="21"/>
          </w:rPr>
          <m:t>d</m:t>
        </m:r>
      </m:oMath>
      <w:r w:rsidR="00CB721E">
        <w:rPr>
          <w:rFonts w:hint="eastAsia"/>
          <w:iCs/>
          <w:sz w:val="21"/>
          <w:szCs w:val="21"/>
        </w:rPr>
        <w:t>の</w:t>
      </w:r>
      <w:r w:rsidR="00CB721E">
        <w:rPr>
          <w:rFonts w:hint="eastAsia"/>
          <w:iCs/>
          <w:sz w:val="21"/>
          <w:szCs w:val="21"/>
        </w:rPr>
        <w:t>4</w:t>
      </w:r>
      <w:r w:rsidR="00CB721E">
        <w:rPr>
          <w:rFonts w:hint="eastAsia"/>
          <w:iCs/>
          <w:sz w:val="21"/>
          <w:szCs w:val="21"/>
        </w:rPr>
        <w:t>倍に相当する値である。そのため，</w:t>
      </w:r>
      <w:r w:rsidR="00CB721E">
        <w:rPr>
          <w:rFonts w:hint="eastAsia"/>
          <w:iCs/>
          <w:sz w:val="21"/>
          <w:szCs w:val="21"/>
        </w:rPr>
        <w:t>(2.2.1)</w:t>
      </w:r>
      <w:r w:rsidR="00CB721E">
        <w:rPr>
          <w:rFonts w:hint="eastAsia"/>
          <w:iCs/>
          <w:sz w:val="21"/>
          <w:szCs w:val="21"/>
        </w:rPr>
        <w:t>式</w:t>
      </w:r>
      <w:r w:rsidR="00726EB6">
        <w:rPr>
          <w:rFonts w:hint="eastAsia"/>
          <w:iCs/>
          <w:sz w:val="21"/>
          <w:szCs w:val="21"/>
        </w:rPr>
        <w:t>に</w:t>
      </w:r>
      <m:oMath>
        <m:r>
          <m:rPr>
            <m:sty m:val="p"/>
          </m:rPr>
          <w:rPr>
            <w:rFonts w:ascii="Cambria Math" w:hAnsi="Cambria Math"/>
            <w:sz w:val="21"/>
            <w:szCs w:val="21"/>
          </w:rPr>
          <m:t>n</m:t>
        </m:r>
        <m:r>
          <w:rPr>
            <w:rFonts w:ascii="Cambria Math" w:hAnsi="Cambria Math"/>
            <w:sz w:val="21"/>
            <w:szCs w:val="21"/>
          </w:rPr>
          <m:t>=1</m:t>
        </m:r>
      </m:oMath>
      <w:r w:rsidR="009F3CE0">
        <w:rPr>
          <w:rFonts w:hint="eastAsia"/>
          <w:iCs/>
          <w:sz w:val="21"/>
          <w:szCs w:val="21"/>
        </w:rPr>
        <w:t>,</w:t>
      </w:r>
      <w:r w:rsidR="00726EB6">
        <w:rPr>
          <w:rFonts w:hint="eastAsia"/>
          <w:iCs/>
          <w:sz w:val="21"/>
          <w:szCs w:val="21"/>
        </w:rPr>
        <w:t xml:space="preserve"> </w:t>
      </w:r>
      <m:oMath>
        <m:r>
          <w:rPr>
            <w:rFonts w:ascii="Cambria Math" w:hAnsi="Cambria Math"/>
            <w:sz w:val="21"/>
            <w:szCs w:val="21"/>
          </w:rPr>
          <m:t xml:space="preserve"> λ</m:t>
        </m:r>
        <m:r>
          <w:rPr>
            <w:rFonts w:ascii="Cambria Math" w:hAnsi="Cambria Math" w:hint="eastAsia"/>
            <w:sz w:val="21"/>
            <w:szCs w:val="21"/>
          </w:rPr>
          <m:t>=1.5418</m:t>
        </m:r>
      </m:oMath>
      <w:r w:rsidR="005C02C1" w:rsidRPr="005C02C1">
        <w:rPr>
          <w:iCs/>
          <w:sz w:val="21"/>
          <w:szCs w:val="21"/>
        </w:rPr>
        <w:t>を代入し</w:t>
      </w:r>
      <m:oMath>
        <m:r>
          <m:rPr>
            <m:sty m:val="p"/>
          </m:rPr>
          <w:rPr>
            <w:rFonts w:ascii="Cambria Math" w:hAnsi="Cambria Math"/>
            <w:sz w:val="21"/>
            <w:szCs w:val="21"/>
          </w:rPr>
          <m:t>θ</m:t>
        </m:r>
      </m:oMath>
      <w:r w:rsidR="002357BE">
        <w:rPr>
          <w:rFonts w:hint="eastAsia"/>
          <w:sz w:val="21"/>
          <w:szCs w:val="21"/>
        </w:rPr>
        <w:t xml:space="preserve"> </w:t>
      </w:r>
      <w:r w:rsidR="005C02C1" w:rsidRPr="005C02C1">
        <w:rPr>
          <w:iCs/>
          <w:sz w:val="21"/>
          <w:szCs w:val="21"/>
        </w:rPr>
        <w:t>の値は</w:t>
      </w:r>
      <w:r w:rsidR="005C02C1" w:rsidRPr="005C02C1">
        <w:rPr>
          <w:iCs/>
          <w:sz w:val="21"/>
          <w:szCs w:val="21"/>
        </w:rPr>
        <w:t xml:space="preserve"> XRD </w:t>
      </w:r>
      <w:r w:rsidR="005C02C1" w:rsidRPr="005C02C1">
        <w:rPr>
          <w:iCs/>
          <w:sz w:val="21"/>
          <w:szCs w:val="21"/>
        </w:rPr>
        <w:t>から明らかになった</w:t>
      </w:r>
      <w:r w:rsidR="005C02C1" w:rsidRPr="005C02C1">
        <w:rPr>
          <w:iCs/>
          <w:sz w:val="21"/>
          <w:szCs w:val="21"/>
        </w:rPr>
        <w:t xml:space="preserve"> </w:t>
      </w:r>
      <w:r w:rsidR="005C02C1" w:rsidRPr="005C02C1">
        <w:rPr>
          <w:iCs/>
          <w:sz w:val="21"/>
          <w:szCs w:val="21"/>
        </w:rPr>
        <w:t>角度</w:t>
      </w:r>
      <w:r w:rsidR="00695015">
        <w:rPr>
          <w:rFonts w:hint="eastAsia"/>
          <w:iCs/>
          <w:sz w:val="21"/>
          <w:szCs w:val="21"/>
        </w:rPr>
        <w:t>つまり</w:t>
      </w:r>
      <w:r w:rsidR="005C02C1" w:rsidRPr="005C02C1">
        <w:rPr>
          <w:iCs/>
          <w:sz w:val="21"/>
          <w:szCs w:val="21"/>
        </w:rPr>
        <w:t xml:space="preserve"> Si </w:t>
      </w:r>
      <w:r w:rsidR="005C02C1" w:rsidRPr="005C02C1">
        <w:rPr>
          <w:iCs/>
          <w:sz w:val="21"/>
          <w:szCs w:val="21"/>
        </w:rPr>
        <w:t>の時は</w:t>
      </w:r>
      <m:oMath>
        <m:r>
          <m:rPr>
            <m:sty m:val="p"/>
          </m:rPr>
          <w:rPr>
            <w:rFonts w:ascii="Cambria Math" w:hAnsi="Cambria Math"/>
            <w:sz w:val="21"/>
            <w:szCs w:val="21"/>
          </w:rPr>
          <m:t>θ</m:t>
        </m:r>
        <m:r>
          <w:rPr>
            <w:rFonts w:ascii="Cambria Math" w:hAnsi="Cambria Math"/>
            <w:sz w:val="21"/>
            <w:szCs w:val="21"/>
          </w:rPr>
          <m:t>=34.56°</m:t>
        </m:r>
      </m:oMath>
      <w:r w:rsidR="005C02C1" w:rsidRPr="005C02C1">
        <w:rPr>
          <w:iCs/>
          <w:sz w:val="21"/>
          <w:szCs w:val="21"/>
        </w:rPr>
        <w:t>、</w:t>
      </w:r>
      <w:r w:rsidR="005C02C1" w:rsidRPr="005C02C1">
        <w:rPr>
          <w:iCs/>
          <w:sz w:val="21"/>
          <w:szCs w:val="21"/>
        </w:rPr>
        <w:t xml:space="preserve">Ge </w:t>
      </w:r>
      <w:r w:rsidR="005C02C1" w:rsidRPr="005C02C1">
        <w:rPr>
          <w:iCs/>
          <w:sz w:val="21"/>
          <w:szCs w:val="21"/>
        </w:rPr>
        <w:t>の時は</w:t>
      </w:r>
      <m:oMath>
        <m:r>
          <m:rPr>
            <m:sty m:val="p"/>
          </m:rPr>
          <w:rPr>
            <w:rFonts w:ascii="Cambria Math" w:hAnsi="Cambria Math"/>
            <w:sz w:val="21"/>
            <w:szCs w:val="21"/>
          </w:rPr>
          <m:t>θ</m:t>
        </m:r>
        <m:r>
          <w:rPr>
            <w:rFonts w:ascii="Cambria Math" w:hAnsi="Cambria Math"/>
            <w:sz w:val="21"/>
            <w:szCs w:val="21"/>
          </w:rPr>
          <m:t>=33. 04°</m:t>
        </m:r>
      </m:oMath>
      <w:r w:rsidR="005C02C1" w:rsidRPr="005C02C1">
        <w:rPr>
          <w:iCs/>
          <w:sz w:val="21"/>
          <w:szCs w:val="21"/>
        </w:rPr>
        <w:t>、</w:t>
      </w:r>
      <w:r w:rsidR="005C02C1" w:rsidRPr="005C02C1">
        <w:rPr>
          <w:iCs/>
          <w:sz w:val="21"/>
          <w:szCs w:val="21"/>
        </w:rPr>
        <w:t xml:space="preserve">C </w:t>
      </w:r>
      <w:r w:rsidR="005C02C1" w:rsidRPr="005C02C1">
        <w:rPr>
          <w:iCs/>
          <w:sz w:val="21"/>
          <w:szCs w:val="21"/>
        </w:rPr>
        <w:t>の時は</w:t>
      </w:r>
      <w:r w:rsidR="005453B7">
        <w:rPr>
          <w:rFonts w:hint="eastAsia"/>
          <w:iCs/>
          <w:sz w:val="21"/>
          <w:szCs w:val="21"/>
        </w:rPr>
        <w:t xml:space="preserve"> </w:t>
      </w:r>
      <m:oMath>
        <m:r>
          <m:rPr>
            <m:sty m:val="p"/>
          </m:rPr>
          <w:rPr>
            <w:rFonts w:ascii="Cambria Math" w:hAnsi="Cambria Math"/>
            <w:sz w:val="21"/>
            <w:szCs w:val="21"/>
          </w:rPr>
          <m:t>θ</m:t>
        </m:r>
        <m:r>
          <w:rPr>
            <w:rFonts w:ascii="Cambria Math" w:hAnsi="Cambria Math"/>
            <w:sz w:val="21"/>
            <w:szCs w:val="21"/>
          </w:rPr>
          <m:t>=59.75 °</m:t>
        </m:r>
      </m:oMath>
      <w:r w:rsidR="005C02C1" w:rsidRPr="005C02C1">
        <w:rPr>
          <w:iCs/>
          <w:sz w:val="21"/>
          <w:szCs w:val="21"/>
        </w:rPr>
        <w:t>を代入し</w:t>
      </w:r>
      <m:oMath>
        <m:r>
          <m:rPr>
            <m:sty m:val="p"/>
          </m:rPr>
          <w:rPr>
            <w:rFonts w:ascii="Cambria Math" w:hAnsi="Cambria Math"/>
            <w:sz w:val="21"/>
            <w:szCs w:val="21"/>
          </w:rPr>
          <m:t>d</m:t>
        </m:r>
      </m:oMath>
      <w:r w:rsidR="00B06692">
        <w:rPr>
          <w:rFonts w:hint="eastAsia"/>
          <w:sz w:val="21"/>
          <w:szCs w:val="21"/>
        </w:rPr>
        <w:t xml:space="preserve"> </w:t>
      </w:r>
      <w:r w:rsidR="005C02C1" w:rsidRPr="005C02C1">
        <w:rPr>
          <w:iCs/>
          <w:sz w:val="21"/>
          <w:szCs w:val="21"/>
        </w:rPr>
        <w:t>を求め、</w:t>
      </w:r>
      <w:r w:rsidR="004116E2">
        <w:rPr>
          <w:rFonts w:hint="eastAsia"/>
          <w:iCs/>
          <w:sz w:val="21"/>
          <w:szCs w:val="21"/>
        </w:rPr>
        <w:t>その値を</w:t>
      </w:r>
      <w:r w:rsidR="004116E2">
        <w:rPr>
          <w:rFonts w:hint="eastAsia"/>
          <w:iCs/>
          <w:sz w:val="21"/>
          <w:szCs w:val="21"/>
        </w:rPr>
        <w:t>4</w:t>
      </w:r>
      <w:r w:rsidR="005C02C1" w:rsidRPr="005C02C1">
        <w:rPr>
          <w:iCs/>
          <w:sz w:val="21"/>
          <w:szCs w:val="21"/>
        </w:rPr>
        <w:t>倍するとそれぞれの格子定数</w:t>
      </w:r>
      <m:oMath>
        <m:r>
          <m:rPr>
            <m:sty m:val="p"/>
          </m:rPr>
          <w:rPr>
            <w:rFonts w:ascii="Cambria Math" w:hAnsi="Cambria Math"/>
            <w:sz w:val="21"/>
            <w:szCs w:val="21"/>
          </w:rPr>
          <m:t>a</m:t>
        </m:r>
      </m:oMath>
      <w:r w:rsidR="005C02C1" w:rsidRPr="005C02C1">
        <w:rPr>
          <w:iCs/>
          <w:sz w:val="21"/>
          <w:szCs w:val="21"/>
        </w:rPr>
        <w:t>が求まった</w:t>
      </w:r>
      <w:r w:rsidR="006B0E2F">
        <w:rPr>
          <w:rFonts w:hint="eastAsia"/>
          <w:iCs/>
          <w:sz w:val="21"/>
          <w:szCs w:val="21"/>
        </w:rPr>
        <w:t>。この格子定数を求めた値を表</w:t>
      </w:r>
      <w:r w:rsidR="00626AAC">
        <w:rPr>
          <w:rFonts w:hint="eastAsia"/>
          <w:iCs/>
          <w:sz w:val="21"/>
          <w:szCs w:val="21"/>
        </w:rPr>
        <w:t>4.3.1</w:t>
      </w:r>
      <w:r w:rsidR="00626AAC">
        <w:rPr>
          <w:rFonts w:hint="eastAsia"/>
          <w:iCs/>
          <w:sz w:val="21"/>
          <w:szCs w:val="21"/>
        </w:rPr>
        <w:t>にまとめた。</w:t>
      </w:r>
      <w:r w:rsidR="000E0614">
        <w:rPr>
          <w:rFonts w:hint="eastAsia"/>
          <w:iCs/>
          <w:sz w:val="21"/>
          <w:szCs w:val="21"/>
        </w:rPr>
        <w:t>また，</w:t>
      </w:r>
      <w:r w:rsidR="00B043C1">
        <w:rPr>
          <w:rFonts w:hint="eastAsia"/>
          <w:iCs/>
          <w:sz w:val="21"/>
          <w:szCs w:val="21"/>
        </w:rPr>
        <w:t>シリコン，ゲルマニウム，</w:t>
      </w:r>
      <w:r w:rsidR="00210655">
        <w:rPr>
          <w:rFonts w:hint="eastAsia"/>
          <w:iCs/>
          <w:sz w:val="21"/>
          <w:szCs w:val="21"/>
        </w:rPr>
        <w:t>炭素の原子量</w:t>
      </w:r>
      <w:r w:rsidR="002E2C9C">
        <w:rPr>
          <w:rFonts w:hint="eastAsia"/>
          <w:iCs/>
          <w:sz w:val="21"/>
          <w:szCs w:val="21"/>
        </w:rPr>
        <w:t>(</w:t>
      </w:r>
      <w:r w:rsidR="002E2C9C">
        <w:rPr>
          <w:rFonts w:hint="eastAsia"/>
          <w:iCs/>
          <w:sz w:val="21"/>
          <w:szCs w:val="21"/>
        </w:rPr>
        <w:t>モル質量</w:t>
      </w:r>
      <w:r w:rsidR="002E2C9C">
        <w:rPr>
          <w:rFonts w:hint="eastAsia"/>
          <w:iCs/>
          <w:sz w:val="21"/>
          <w:szCs w:val="21"/>
        </w:rPr>
        <w:t>)</w:t>
      </w:r>
      <w:r w:rsidR="00210655">
        <w:rPr>
          <w:rFonts w:hint="eastAsia"/>
          <w:iCs/>
          <w:sz w:val="21"/>
          <w:szCs w:val="21"/>
        </w:rPr>
        <w:t>は文献値を参考にし，</w:t>
      </w:r>
      <w:r w:rsidR="00AA5D9A">
        <w:rPr>
          <w:rFonts w:hint="eastAsia"/>
          <w:iCs/>
          <w:sz w:val="21"/>
          <w:szCs w:val="21"/>
        </w:rPr>
        <w:t>それぞれ</w:t>
      </w:r>
      <m:oMath>
        <m:r>
          <w:rPr>
            <w:rFonts w:ascii="Cambria Math" w:hAnsi="Cambria Math" w:hint="eastAsia"/>
            <w:sz w:val="21"/>
            <w:szCs w:val="21"/>
          </w:rPr>
          <m:t>28.1</m:t>
        </m:r>
        <m:f>
          <m:fPr>
            <m:type m:val="lin"/>
            <m:ctrlPr>
              <w:rPr>
                <w:rFonts w:ascii="Cambria Math" w:hAnsi="Cambria Math"/>
                <w:sz w:val="21"/>
                <w:szCs w:val="21"/>
              </w:rPr>
            </m:ctrlPr>
          </m:fPr>
          <m:num>
            <m:r>
              <m:rPr>
                <m:sty m:val="p"/>
              </m:rPr>
              <w:rPr>
                <w:rFonts w:ascii="Cambria Math" w:hAnsi="Cambria Math" w:hint="eastAsia"/>
                <w:sz w:val="21"/>
                <w:szCs w:val="21"/>
              </w:rPr>
              <m:t>g</m:t>
            </m:r>
          </m:num>
          <m:den>
            <m:r>
              <m:rPr>
                <m:sty m:val="p"/>
              </m:rPr>
              <w:rPr>
                <w:rFonts w:ascii="Cambria Math" w:hAnsi="Cambria Math"/>
                <w:sz w:val="21"/>
                <w:szCs w:val="21"/>
              </w:rPr>
              <m:t>mol</m:t>
            </m:r>
          </m:den>
        </m:f>
      </m:oMath>
      <w:r w:rsidR="006F3910">
        <w:rPr>
          <w:rFonts w:hint="eastAsia"/>
          <w:sz w:val="21"/>
          <w:szCs w:val="21"/>
        </w:rPr>
        <w:t>，</w:t>
      </w:r>
      <m:oMath>
        <m:r>
          <w:rPr>
            <w:rFonts w:ascii="Cambria Math" w:hAnsi="Cambria Math" w:hint="eastAsia"/>
            <w:sz w:val="21"/>
            <w:szCs w:val="21"/>
          </w:rPr>
          <m:t>72.63</m:t>
        </m:r>
        <m:f>
          <m:fPr>
            <m:type m:val="lin"/>
            <m:ctrlPr>
              <w:rPr>
                <w:rFonts w:ascii="Cambria Math" w:hAnsi="Cambria Math"/>
                <w:i/>
                <w:sz w:val="21"/>
                <w:szCs w:val="21"/>
              </w:rPr>
            </m:ctrlPr>
          </m:fPr>
          <m:num>
            <m:r>
              <m:rPr>
                <m:sty m:val="p"/>
              </m:rPr>
              <w:rPr>
                <w:rFonts w:ascii="Cambria Math" w:hAnsi="Cambria Math"/>
                <w:sz w:val="21"/>
                <w:szCs w:val="21"/>
              </w:rPr>
              <m:t>g</m:t>
            </m:r>
          </m:num>
          <m:den>
            <m:r>
              <m:rPr>
                <m:sty m:val="p"/>
              </m:rPr>
              <w:rPr>
                <w:rFonts w:ascii="Cambria Math" w:hAnsi="Cambria Math"/>
                <w:sz w:val="21"/>
                <w:szCs w:val="21"/>
              </w:rPr>
              <m:t>mol</m:t>
            </m:r>
          </m:den>
        </m:f>
      </m:oMath>
      <w:r w:rsidR="00224DCE">
        <w:rPr>
          <w:rFonts w:hint="eastAsia"/>
          <w:sz w:val="21"/>
          <w:szCs w:val="21"/>
        </w:rPr>
        <w:t>，</w:t>
      </w:r>
      <m:oMath>
        <m:r>
          <m:rPr>
            <m:sty m:val="p"/>
          </m:rPr>
          <w:rPr>
            <w:rFonts w:ascii="Cambria Math" w:hAnsi="Cambria Math"/>
            <w:sz w:val="21"/>
            <w:szCs w:val="21"/>
          </w:rPr>
          <m:t>12.01</m:t>
        </m:r>
        <m:f>
          <m:fPr>
            <m:type m:val="lin"/>
            <m:ctrlPr>
              <w:rPr>
                <w:rFonts w:ascii="Cambria Math" w:hAnsi="Cambria Math"/>
                <w:sz w:val="21"/>
                <w:szCs w:val="21"/>
              </w:rPr>
            </m:ctrlPr>
          </m:fPr>
          <m:num>
            <m:r>
              <m:rPr>
                <m:sty m:val="p"/>
              </m:rPr>
              <w:rPr>
                <w:rFonts w:ascii="Cambria Math" w:hAnsi="Cambria Math"/>
                <w:sz w:val="21"/>
                <w:szCs w:val="21"/>
              </w:rPr>
              <m:t>g</m:t>
            </m:r>
          </m:num>
          <m:den>
            <m:r>
              <m:rPr>
                <m:sty m:val="p"/>
              </m:rPr>
              <w:rPr>
                <w:rFonts w:ascii="Cambria Math" w:hAnsi="Cambria Math"/>
                <w:sz w:val="21"/>
                <w:szCs w:val="21"/>
              </w:rPr>
              <m:t>mol</m:t>
            </m:r>
          </m:den>
        </m:f>
      </m:oMath>
      <w:r w:rsidR="000C00F9">
        <w:rPr>
          <w:rFonts w:hint="eastAsia"/>
          <w:sz w:val="21"/>
          <w:szCs w:val="21"/>
        </w:rPr>
        <w:t>として計算した。</w:t>
      </w:r>
      <w:r w:rsidR="00CF4212">
        <w:rPr>
          <w:rFonts w:hint="eastAsia"/>
          <w:sz w:val="21"/>
          <w:szCs w:val="21"/>
          <w:vertAlign w:val="superscript"/>
        </w:rPr>
        <w:t>(</w:t>
      </w:r>
      <w:r w:rsidR="00404FE4">
        <w:rPr>
          <w:rFonts w:hint="eastAsia"/>
          <w:sz w:val="21"/>
          <w:szCs w:val="21"/>
          <w:vertAlign w:val="superscript"/>
        </w:rPr>
        <w:t>6</w:t>
      </w:r>
      <w:r w:rsidR="006F7FEF">
        <w:rPr>
          <w:rFonts w:hint="eastAsia"/>
          <w:sz w:val="21"/>
          <w:szCs w:val="21"/>
          <w:vertAlign w:val="superscript"/>
        </w:rPr>
        <w:t>)</w:t>
      </w:r>
      <w:r w:rsidR="00DE44E8">
        <w:rPr>
          <w:rFonts w:hint="eastAsia"/>
          <w:sz w:val="21"/>
          <w:szCs w:val="21"/>
        </w:rPr>
        <w:t>アボガドロ定数を算出した</w:t>
      </w:r>
      <w:r w:rsidR="006343E3">
        <w:rPr>
          <w:rFonts w:hint="eastAsia"/>
          <w:sz w:val="21"/>
          <w:szCs w:val="21"/>
        </w:rPr>
        <w:t>値をまとめたもの</w:t>
      </w:r>
      <w:r w:rsidR="00FB1EA3">
        <w:rPr>
          <w:rFonts w:hint="eastAsia"/>
          <w:sz w:val="21"/>
          <w:szCs w:val="21"/>
        </w:rPr>
        <w:t>を</w:t>
      </w:r>
      <w:r w:rsidR="00EF4BB8">
        <w:rPr>
          <w:rFonts w:hint="eastAsia"/>
          <w:sz w:val="21"/>
          <w:szCs w:val="21"/>
        </w:rPr>
        <w:t>1</w:t>
      </w:r>
      <w:r w:rsidR="00EF4BB8">
        <w:rPr>
          <w:rFonts w:hint="eastAsia"/>
          <w:sz w:val="21"/>
          <w:szCs w:val="21"/>
        </w:rPr>
        <w:t>回目と</w:t>
      </w:r>
      <w:r w:rsidR="00EF4BB8">
        <w:rPr>
          <w:rFonts w:hint="eastAsia"/>
          <w:sz w:val="21"/>
          <w:szCs w:val="21"/>
        </w:rPr>
        <w:t>2</w:t>
      </w:r>
      <w:r w:rsidR="00EF4BB8">
        <w:rPr>
          <w:rFonts w:hint="eastAsia"/>
          <w:sz w:val="21"/>
          <w:szCs w:val="21"/>
        </w:rPr>
        <w:t>回目の測定値に分けて</w:t>
      </w:r>
      <w:r w:rsidR="006343E3">
        <w:rPr>
          <w:rFonts w:hint="eastAsia"/>
          <w:sz w:val="21"/>
          <w:szCs w:val="21"/>
        </w:rPr>
        <w:t>以下の表</w:t>
      </w:r>
      <w:r w:rsidR="006343E3">
        <w:rPr>
          <w:rFonts w:hint="eastAsia"/>
          <w:sz w:val="21"/>
          <w:szCs w:val="21"/>
        </w:rPr>
        <w:t>4.3.</w:t>
      </w:r>
      <w:r w:rsidR="00EF4BB8">
        <w:rPr>
          <w:rFonts w:hint="eastAsia"/>
          <w:sz w:val="21"/>
          <w:szCs w:val="21"/>
        </w:rPr>
        <w:t>2</w:t>
      </w:r>
      <w:r w:rsidR="00EF4BB8">
        <w:rPr>
          <w:rFonts w:hint="eastAsia"/>
          <w:sz w:val="21"/>
          <w:szCs w:val="21"/>
        </w:rPr>
        <w:t>と表</w:t>
      </w:r>
      <w:r w:rsidR="00EF4BB8">
        <w:rPr>
          <w:rFonts w:hint="eastAsia"/>
          <w:sz w:val="21"/>
          <w:szCs w:val="21"/>
        </w:rPr>
        <w:t>4.3.3</w:t>
      </w:r>
      <w:r w:rsidR="00FB1EA3">
        <w:rPr>
          <w:rFonts w:hint="eastAsia"/>
          <w:sz w:val="21"/>
          <w:szCs w:val="21"/>
        </w:rPr>
        <w:t>に示した。</w:t>
      </w:r>
    </w:p>
    <w:p w14:paraId="185AB754" w14:textId="77777777" w:rsidR="00514A1C" w:rsidRDefault="00514A1C" w:rsidP="0094742F">
      <w:pPr>
        <w:rPr>
          <w:sz w:val="21"/>
          <w:szCs w:val="21"/>
        </w:rPr>
      </w:pPr>
    </w:p>
    <w:p w14:paraId="49383B3C" w14:textId="1FB26A90" w:rsidR="00B903B2" w:rsidRDefault="00BC61E7" w:rsidP="00B903B2">
      <w:pPr>
        <w:jc w:val="center"/>
        <w:rPr>
          <w:sz w:val="21"/>
          <w:szCs w:val="21"/>
        </w:rPr>
      </w:pPr>
      <w:r>
        <w:rPr>
          <w:noProof/>
          <w:sz w:val="21"/>
          <w:szCs w:val="21"/>
        </w:rPr>
        <w:drawing>
          <wp:inline distT="0" distB="0" distL="0" distR="0" wp14:anchorId="4E4EECD0" wp14:editId="6D45CCFA">
            <wp:extent cx="4460632" cy="1042987"/>
            <wp:effectExtent l="0" t="0" r="0" b="5080"/>
            <wp:docPr id="103447752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315" cy="1046654"/>
                    </a:xfrm>
                    <a:prstGeom prst="rect">
                      <a:avLst/>
                    </a:prstGeom>
                    <a:noFill/>
                    <a:ln>
                      <a:noFill/>
                    </a:ln>
                  </pic:spPr>
                </pic:pic>
              </a:graphicData>
            </a:graphic>
          </wp:inline>
        </w:drawing>
      </w:r>
    </w:p>
    <w:p w14:paraId="32956D1A" w14:textId="77777777" w:rsidR="00B903B2" w:rsidRDefault="00B903B2" w:rsidP="00B903B2">
      <w:pPr>
        <w:jc w:val="center"/>
        <w:rPr>
          <w:sz w:val="21"/>
          <w:szCs w:val="21"/>
        </w:rPr>
      </w:pPr>
    </w:p>
    <w:p w14:paraId="55567867" w14:textId="7328E5DC" w:rsidR="00514A1C" w:rsidRPr="002E2C9C" w:rsidRDefault="003C27D0" w:rsidP="00514A1C">
      <w:pPr>
        <w:jc w:val="center"/>
        <w:rPr>
          <w:iCs/>
          <w:sz w:val="21"/>
          <w:szCs w:val="21"/>
        </w:rPr>
      </w:pPr>
      <w:r>
        <w:rPr>
          <w:iCs/>
          <w:noProof/>
          <w:sz w:val="21"/>
          <w:szCs w:val="21"/>
        </w:rPr>
        <w:drawing>
          <wp:inline distT="0" distB="0" distL="0" distR="0" wp14:anchorId="3C34F321" wp14:editId="25F87977">
            <wp:extent cx="5586095" cy="1073882"/>
            <wp:effectExtent l="0" t="0" r="0" b="0"/>
            <wp:docPr id="91599069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417" cy="1079134"/>
                    </a:xfrm>
                    <a:prstGeom prst="rect">
                      <a:avLst/>
                    </a:prstGeom>
                    <a:noFill/>
                    <a:ln>
                      <a:noFill/>
                    </a:ln>
                  </pic:spPr>
                </pic:pic>
              </a:graphicData>
            </a:graphic>
          </wp:inline>
        </w:drawing>
      </w:r>
    </w:p>
    <w:p w14:paraId="2F08B203" w14:textId="77777777" w:rsidR="00FB1EA3" w:rsidRDefault="00FB1EA3" w:rsidP="0094742F">
      <w:pPr>
        <w:rPr>
          <w:sz w:val="21"/>
          <w:szCs w:val="21"/>
        </w:rPr>
      </w:pPr>
    </w:p>
    <w:p w14:paraId="05EFF4E2" w14:textId="3E88B724" w:rsidR="00B903B2" w:rsidRDefault="00160BC8" w:rsidP="00160BC8">
      <w:pPr>
        <w:jc w:val="center"/>
        <w:rPr>
          <w:sz w:val="21"/>
          <w:szCs w:val="21"/>
        </w:rPr>
      </w:pPr>
      <w:r>
        <w:rPr>
          <w:noProof/>
          <w:sz w:val="21"/>
          <w:szCs w:val="21"/>
        </w:rPr>
        <w:drawing>
          <wp:inline distT="0" distB="0" distL="0" distR="0" wp14:anchorId="3308CA7B" wp14:editId="7732A6FC">
            <wp:extent cx="5720721" cy="1104900"/>
            <wp:effectExtent l="0" t="0" r="0" b="0"/>
            <wp:docPr id="136537658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151" cy="1112516"/>
                    </a:xfrm>
                    <a:prstGeom prst="rect">
                      <a:avLst/>
                    </a:prstGeom>
                    <a:noFill/>
                    <a:ln>
                      <a:noFill/>
                    </a:ln>
                  </pic:spPr>
                </pic:pic>
              </a:graphicData>
            </a:graphic>
          </wp:inline>
        </w:drawing>
      </w:r>
    </w:p>
    <w:p w14:paraId="463F10EA" w14:textId="77777777" w:rsidR="00AD6AB1" w:rsidRDefault="00AD6AB1" w:rsidP="00AD6AB1">
      <w:pPr>
        <w:jc w:val="left"/>
        <w:rPr>
          <w:sz w:val="21"/>
          <w:szCs w:val="21"/>
        </w:rPr>
      </w:pPr>
    </w:p>
    <w:p w14:paraId="3CE47CAE" w14:textId="39C595D6" w:rsidR="00AD6AB1" w:rsidRDefault="00AD6AB1" w:rsidP="00AD6AB1">
      <w:pPr>
        <w:jc w:val="left"/>
        <w:rPr>
          <w:sz w:val="21"/>
          <w:szCs w:val="21"/>
        </w:rPr>
      </w:pPr>
      <w:r>
        <w:rPr>
          <w:rFonts w:hint="eastAsia"/>
          <w:sz w:val="21"/>
          <w:szCs w:val="21"/>
        </w:rPr>
        <w:t>表</w:t>
      </w:r>
      <w:r>
        <w:rPr>
          <w:rFonts w:hint="eastAsia"/>
          <w:sz w:val="21"/>
          <w:szCs w:val="21"/>
        </w:rPr>
        <w:t>4.3.2</w:t>
      </w:r>
      <w:r>
        <w:rPr>
          <w:rFonts w:hint="eastAsia"/>
          <w:sz w:val="21"/>
          <w:szCs w:val="21"/>
        </w:rPr>
        <w:t>と表</w:t>
      </w:r>
      <w:r>
        <w:rPr>
          <w:rFonts w:hint="eastAsia"/>
          <w:sz w:val="21"/>
          <w:szCs w:val="21"/>
        </w:rPr>
        <w:t>4.3.3</w:t>
      </w:r>
      <w:r>
        <w:rPr>
          <w:rFonts w:hint="eastAsia"/>
          <w:sz w:val="21"/>
          <w:szCs w:val="21"/>
        </w:rPr>
        <w:t>より</w:t>
      </w:r>
      <w:r w:rsidR="00D73813">
        <w:rPr>
          <w:rFonts w:hint="eastAsia"/>
          <w:sz w:val="21"/>
          <w:szCs w:val="21"/>
        </w:rPr>
        <w:t>1</w:t>
      </w:r>
      <w:r w:rsidR="00D73813">
        <w:rPr>
          <w:rFonts w:hint="eastAsia"/>
          <w:sz w:val="21"/>
          <w:szCs w:val="21"/>
        </w:rPr>
        <w:t>回目と２回目ではアボガドロ定数に</w:t>
      </w:r>
      <w:r w:rsidR="00383264">
        <w:rPr>
          <w:rFonts w:hint="eastAsia"/>
          <w:sz w:val="21"/>
          <w:szCs w:val="21"/>
        </w:rPr>
        <w:t>かなり大きな差が生まれている。</w:t>
      </w:r>
    </w:p>
    <w:p w14:paraId="0BB01F59" w14:textId="77777777" w:rsidR="00383264" w:rsidRDefault="00383264" w:rsidP="00AD6AB1">
      <w:pPr>
        <w:jc w:val="left"/>
        <w:rPr>
          <w:sz w:val="21"/>
          <w:szCs w:val="21"/>
        </w:rPr>
      </w:pPr>
    </w:p>
    <w:p w14:paraId="6911673A" w14:textId="77777777" w:rsidR="00925144" w:rsidRDefault="00925144" w:rsidP="00AD6AB1">
      <w:pPr>
        <w:jc w:val="left"/>
        <w:rPr>
          <w:sz w:val="21"/>
          <w:szCs w:val="21"/>
        </w:rPr>
      </w:pPr>
    </w:p>
    <w:p w14:paraId="56DA4A4E" w14:textId="77777777" w:rsidR="00925144" w:rsidRDefault="00925144" w:rsidP="00AD6AB1">
      <w:pPr>
        <w:jc w:val="left"/>
        <w:rPr>
          <w:sz w:val="21"/>
          <w:szCs w:val="21"/>
        </w:rPr>
      </w:pPr>
    </w:p>
    <w:p w14:paraId="28A21EF6" w14:textId="77777777" w:rsidR="00925144" w:rsidRDefault="00925144" w:rsidP="00AD6AB1">
      <w:pPr>
        <w:jc w:val="left"/>
        <w:rPr>
          <w:sz w:val="21"/>
          <w:szCs w:val="21"/>
        </w:rPr>
      </w:pPr>
    </w:p>
    <w:p w14:paraId="51CA24F5" w14:textId="77777777" w:rsidR="00925144" w:rsidRDefault="00925144" w:rsidP="00AD6AB1">
      <w:pPr>
        <w:jc w:val="left"/>
        <w:rPr>
          <w:sz w:val="21"/>
          <w:szCs w:val="21"/>
        </w:rPr>
      </w:pPr>
    </w:p>
    <w:p w14:paraId="29EF6C16" w14:textId="77777777" w:rsidR="00925144" w:rsidRDefault="00925144" w:rsidP="00AD6AB1">
      <w:pPr>
        <w:jc w:val="left"/>
        <w:rPr>
          <w:sz w:val="21"/>
          <w:szCs w:val="21"/>
        </w:rPr>
      </w:pPr>
    </w:p>
    <w:p w14:paraId="194B7989" w14:textId="77777777" w:rsidR="00925144" w:rsidRDefault="00925144" w:rsidP="00AD6AB1">
      <w:pPr>
        <w:jc w:val="left"/>
        <w:rPr>
          <w:sz w:val="21"/>
          <w:szCs w:val="21"/>
        </w:rPr>
      </w:pPr>
    </w:p>
    <w:p w14:paraId="43B7CD92" w14:textId="77777777" w:rsidR="00925144" w:rsidRDefault="00925144" w:rsidP="00AD6AB1">
      <w:pPr>
        <w:jc w:val="left"/>
        <w:rPr>
          <w:sz w:val="21"/>
          <w:szCs w:val="21"/>
        </w:rPr>
      </w:pPr>
    </w:p>
    <w:p w14:paraId="7097FED2" w14:textId="77777777" w:rsidR="00925144" w:rsidRDefault="00925144" w:rsidP="00AD6AB1">
      <w:pPr>
        <w:jc w:val="left"/>
        <w:rPr>
          <w:sz w:val="21"/>
          <w:szCs w:val="21"/>
        </w:rPr>
      </w:pPr>
    </w:p>
    <w:p w14:paraId="0363CDE2" w14:textId="66BD27DF" w:rsidR="00925144" w:rsidRPr="006343E3" w:rsidRDefault="00925144" w:rsidP="00925144">
      <w:pPr>
        <w:jc w:val="center"/>
        <w:rPr>
          <w:rFonts w:hint="eastAsia"/>
          <w:sz w:val="21"/>
          <w:szCs w:val="21"/>
        </w:rPr>
      </w:pPr>
      <w:r>
        <w:rPr>
          <w:rFonts w:hint="eastAsia"/>
          <w:sz w:val="21"/>
          <w:szCs w:val="21"/>
        </w:rPr>
        <w:t>-8-</w:t>
      </w:r>
    </w:p>
    <w:p w14:paraId="6F1EFC67" w14:textId="191E790D" w:rsidR="0094742F" w:rsidRDefault="0094742F" w:rsidP="0094742F">
      <w:pPr>
        <w:rPr>
          <w:sz w:val="21"/>
          <w:szCs w:val="21"/>
        </w:rPr>
      </w:pPr>
      <w:r w:rsidRPr="002D19BB">
        <w:rPr>
          <w:rFonts w:hint="eastAsia"/>
          <w:sz w:val="21"/>
          <w:szCs w:val="21"/>
        </w:rPr>
        <w:lastRenderedPageBreak/>
        <w:t>5</w:t>
      </w:r>
      <w:r w:rsidRPr="002D19BB">
        <w:rPr>
          <w:rFonts w:hint="eastAsia"/>
          <w:sz w:val="21"/>
          <w:szCs w:val="21"/>
        </w:rPr>
        <w:t>．考察</w:t>
      </w:r>
    </w:p>
    <w:p w14:paraId="461993CC" w14:textId="43349435" w:rsidR="00B903B2" w:rsidRDefault="00775262" w:rsidP="0094742F">
      <w:pPr>
        <w:rPr>
          <w:sz w:val="21"/>
          <w:szCs w:val="21"/>
        </w:rPr>
      </w:pPr>
      <w:r>
        <w:rPr>
          <w:rFonts w:hint="eastAsia"/>
          <w:sz w:val="21"/>
          <w:szCs w:val="21"/>
        </w:rPr>
        <w:t>5.1</w:t>
      </w:r>
      <w:r>
        <w:rPr>
          <w:rFonts w:hint="eastAsia"/>
          <w:sz w:val="21"/>
          <w:szCs w:val="21"/>
        </w:rPr>
        <w:t xml:space="preserve">　</w:t>
      </w:r>
      <w:r w:rsidR="003D3A75">
        <w:rPr>
          <w:rFonts w:hint="eastAsia"/>
          <w:sz w:val="21"/>
          <w:szCs w:val="21"/>
        </w:rPr>
        <w:t>異なる試料から求めたアボガドロ定数と文献値の比較</w:t>
      </w:r>
    </w:p>
    <w:p w14:paraId="1776756D" w14:textId="2B3AB55B" w:rsidR="000660F3" w:rsidRPr="00EB3696" w:rsidRDefault="000660F3" w:rsidP="0094742F">
      <w:pPr>
        <w:rPr>
          <w:iCs/>
          <w:sz w:val="21"/>
          <w:szCs w:val="21"/>
          <w:vertAlign w:val="superscript"/>
        </w:rPr>
      </w:pPr>
      <w:r>
        <w:rPr>
          <w:rFonts w:hint="eastAsia"/>
          <w:sz w:val="21"/>
          <w:szCs w:val="21"/>
        </w:rPr>
        <w:t xml:space="preserve">　</w:t>
      </w:r>
      <w:r w:rsidR="002610D5">
        <w:rPr>
          <w:rFonts w:hint="eastAsia"/>
          <w:sz w:val="21"/>
          <w:szCs w:val="21"/>
        </w:rPr>
        <w:t>アボガドロ定数の文献値は</w:t>
      </w:r>
      <m:oMath>
        <m:r>
          <w:rPr>
            <w:rFonts w:ascii="Cambria Math" w:hAnsi="Cambria Math" w:hint="eastAsia"/>
            <w:sz w:val="21"/>
            <w:szCs w:val="21"/>
          </w:rPr>
          <m:t>6.022</m:t>
        </m:r>
        <m:r>
          <w:rPr>
            <w:rFonts w:ascii="Cambria Math" w:hAnsi="Cambria Math"/>
            <w:sz w:val="21"/>
            <w:szCs w:val="21"/>
          </w:rPr>
          <m:t>×</m:t>
        </m:r>
        <m:sSup>
          <m:sSupPr>
            <m:ctrlPr>
              <w:rPr>
                <w:rFonts w:ascii="Cambria Math" w:hAnsi="Cambria Math"/>
                <w:i/>
                <w:sz w:val="21"/>
                <w:szCs w:val="21"/>
              </w:rPr>
            </m:ctrlPr>
          </m:sSupPr>
          <m:e>
            <m:r>
              <w:rPr>
                <w:rFonts w:ascii="Cambria Math" w:hAnsi="Cambria Math" w:hint="eastAsia"/>
                <w:sz w:val="21"/>
                <w:szCs w:val="21"/>
              </w:rPr>
              <m:t>10</m:t>
            </m:r>
          </m:e>
          <m:sup>
            <m:r>
              <w:rPr>
                <w:rFonts w:ascii="Cambria Math" w:hAnsi="Cambria Math" w:hint="eastAsia"/>
                <w:sz w:val="21"/>
                <w:szCs w:val="21"/>
              </w:rPr>
              <m:t>23</m:t>
            </m:r>
          </m:sup>
        </m:sSup>
        <m:r>
          <w:rPr>
            <w:rFonts w:ascii="Cambria Math" w:hAnsi="Cambria Math"/>
            <w:sz w:val="21"/>
            <w:szCs w:val="21"/>
          </w:rPr>
          <m:t>/</m:t>
        </m:r>
        <m:r>
          <m:rPr>
            <m:sty m:val="p"/>
          </m:rPr>
          <w:rPr>
            <w:rFonts w:ascii="Cambria Math" w:hAnsi="Cambria Math"/>
            <w:sz w:val="21"/>
            <w:szCs w:val="21"/>
          </w:rPr>
          <m:t>mol</m:t>
        </m:r>
      </m:oMath>
      <w:r w:rsidR="00A93721">
        <w:rPr>
          <w:rFonts w:hint="eastAsia"/>
          <w:iCs/>
          <w:sz w:val="21"/>
          <w:szCs w:val="21"/>
        </w:rPr>
        <w:t>である。</w:t>
      </w:r>
      <w:r w:rsidR="00A93721">
        <w:rPr>
          <w:rFonts w:hint="eastAsia"/>
          <w:iCs/>
          <w:sz w:val="21"/>
          <w:szCs w:val="21"/>
          <w:vertAlign w:val="superscript"/>
        </w:rPr>
        <w:t>(</w:t>
      </w:r>
      <w:r w:rsidR="00AB1D99">
        <w:rPr>
          <w:rFonts w:hint="eastAsia"/>
          <w:iCs/>
          <w:sz w:val="21"/>
          <w:szCs w:val="21"/>
          <w:vertAlign w:val="superscript"/>
        </w:rPr>
        <w:t>7</w:t>
      </w:r>
      <w:r w:rsidR="00A93721">
        <w:rPr>
          <w:rFonts w:hint="eastAsia"/>
          <w:iCs/>
          <w:sz w:val="21"/>
          <w:szCs w:val="21"/>
          <w:vertAlign w:val="superscript"/>
        </w:rPr>
        <w:t>)</w:t>
      </w:r>
      <w:r w:rsidR="00CC1C0D">
        <w:rPr>
          <w:rFonts w:hint="eastAsia"/>
          <w:iCs/>
          <w:sz w:val="21"/>
          <w:szCs w:val="21"/>
        </w:rPr>
        <w:t>この文献値を</w:t>
      </w:r>
      <w:r w:rsidR="00AF105B">
        <w:rPr>
          <w:rFonts w:hint="eastAsia"/>
          <w:iCs/>
          <w:sz w:val="21"/>
          <w:szCs w:val="21"/>
        </w:rPr>
        <w:t>実験で算出したアボガドロ定数の値と比較</w:t>
      </w:r>
      <w:r w:rsidR="00502974">
        <w:rPr>
          <w:rFonts w:hint="eastAsia"/>
          <w:iCs/>
          <w:sz w:val="21"/>
          <w:szCs w:val="21"/>
        </w:rPr>
        <w:t>すると一番サンプル</w:t>
      </w:r>
      <w:r w:rsidR="00502974">
        <w:rPr>
          <w:rFonts w:hint="eastAsia"/>
          <w:iCs/>
          <w:sz w:val="21"/>
          <w:szCs w:val="21"/>
        </w:rPr>
        <w:t>B</w:t>
      </w:r>
      <w:r w:rsidR="00502974">
        <w:rPr>
          <w:rFonts w:hint="eastAsia"/>
          <w:iCs/>
          <w:sz w:val="21"/>
          <w:szCs w:val="21"/>
        </w:rPr>
        <w:t>がアボガドロ定数に近いことが分かった。また，</w:t>
      </w:r>
      <w:r w:rsidR="00502974">
        <w:rPr>
          <w:rFonts w:hint="eastAsia"/>
          <w:iCs/>
          <w:sz w:val="21"/>
          <w:szCs w:val="21"/>
        </w:rPr>
        <w:t>1</w:t>
      </w:r>
      <w:r w:rsidR="00502974">
        <w:rPr>
          <w:rFonts w:hint="eastAsia"/>
          <w:iCs/>
          <w:sz w:val="21"/>
          <w:szCs w:val="21"/>
        </w:rPr>
        <w:t>回目と</w:t>
      </w:r>
      <w:r w:rsidR="00502974">
        <w:rPr>
          <w:rFonts w:hint="eastAsia"/>
          <w:iCs/>
          <w:sz w:val="21"/>
          <w:szCs w:val="21"/>
        </w:rPr>
        <w:t>2</w:t>
      </w:r>
      <w:r w:rsidR="00502974">
        <w:rPr>
          <w:rFonts w:hint="eastAsia"/>
          <w:iCs/>
          <w:sz w:val="21"/>
          <w:szCs w:val="21"/>
        </w:rPr>
        <w:t>回目</w:t>
      </w:r>
      <w:r w:rsidR="008A67DB">
        <w:rPr>
          <w:rFonts w:hint="eastAsia"/>
          <w:iCs/>
          <w:sz w:val="21"/>
          <w:szCs w:val="21"/>
        </w:rPr>
        <w:t>でのアボガドロ定数との比較では</w:t>
      </w:r>
      <w:r w:rsidR="00A916E8">
        <w:rPr>
          <w:rFonts w:hint="eastAsia"/>
          <w:iCs/>
          <w:sz w:val="21"/>
          <w:szCs w:val="21"/>
        </w:rPr>
        <w:t>サンプル</w:t>
      </w:r>
      <w:r w:rsidR="00A916E8">
        <w:rPr>
          <w:rFonts w:hint="eastAsia"/>
          <w:iCs/>
          <w:sz w:val="21"/>
          <w:szCs w:val="21"/>
        </w:rPr>
        <w:t>A</w:t>
      </w:r>
      <w:r w:rsidR="00A916E8">
        <w:rPr>
          <w:rFonts w:hint="eastAsia"/>
          <w:iCs/>
          <w:sz w:val="21"/>
          <w:szCs w:val="21"/>
        </w:rPr>
        <w:t>に関しては</w:t>
      </w:r>
      <w:r w:rsidR="00A916E8">
        <w:rPr>
          <w:rFonts w:hint="eastAsia"/>
          <w:iCs/>
          <w:sz w:val="21"/>
          <w:szCs w:val="21"/>
        </w:rPr>
        <w:t>1</w:t>
      </w:r>
      <w:r w:rsidR="00A916E8">
        <w:rPr>
          <w:rFonts w:hint="eastAsia"/>
          <w:iCs/>
          <w:sz w:val="21"/>
          <w:szCs w:val="21"/>
        </w:rPr>
        <w:t>回目に算出した値よりも</w:t>
      </w:r>
      <w:r w:rsidR="00A31991">
        <w:rPr>
          <w:rFonts w:hint="eastAsia"/>
          <w:iCs/>
          <w:sz w:val="21"/>
          <w:szCs w:val="21"/>
        </w:rPr>
        <w:t>2</w:t>
      </w:r>
      <w:r w:rsidR="00A31991">
        <w:rPr>
          <w:rFonts w:hint="eastAsia"/>
          <w:iCs/>
          <w:sz w:val="21"/>
          <w:szCs w:val="21"/>
        </w:rPr>
        <w:t>回目に算出した値のほうが</w:t>
      </w:r>
      <w:r w:rsidR="00607423">
        <w:rPr>
          <w:rFonts w:hint="eastAsia"/>
          <w:iCs/>
          <w:sz w:val="21"/>
          <w:szCs w:val="21"/>
        </w:rPr>
        <w:t>文献値に近い値となっているが，サンプル</w:t>
      </w:r>
      <w:r w:rsidR="00607423">
        <w:rPr>
          <w:rFonts w:hint="eastAsia"/>
          <w:iCs/>
          <w:sz w:val="21"/>
          <w:szCs w:val="21"/>
        </w:rPr>
        <w:t>B</w:t>
      </w:r>
      <w:r w:rsidR="00607423">
        <w:rPr>
          <w:rFonts w:hint="eastAsia"/>
          <w:iCs/>
          <w:sz w:val="21"/>
          <w:szCs w:val="21"/>
        </w:rPr>
        <w:t>とサンプル</w:t>
      </w:r>
      <w:r w:rsidR="00607423">
        <w:rPr>
          <w:rFonts w:hint="eastAsia"/>
          <w:iCs/>
          <w:sz w:val="21"/>
          <w:szCs w:val="21"/>
        </w:rPr>
        <w:t>C</w:t>
      </w:r>
      <w:r w:rsidR="00607423">
        <w:rPr>
          <w:rFonts w:hint="eastAsia"/>
          <w:iCs/>
          <w:sz w:val="21"/>
          <w:szCs w:val="21"/>
        </w:rPr>
        <w:t>に関しては</w:t>
      </w:r>
      <w:r w:rsidR="009B3E0F">
        <w:rPr>
          <w:rFonts w:hint="eastAsia"/>
          <w:iCs/>
          <w:sz w:val="21"/>
          <w:szCs w:val="21"/>
        </w:rPr>
        <w:t>1</w:t>
      </w:r>
      <w:r w:rsidR="009B3E0F">
        <w:rPr>
          <w:rFonts w:hint="eastAsia"/>
          <w:iCs/>
          <w:sz w:val="21"/>
          <w:szCs w:val="21"/>
        </w:rPr>
        <w:t>回目に算出した値のほうが</w:t>
      </w:r>
      <w:r w:rsidR="009B3E0F">
        <w:rPr>
          <w:rFonts w:hint="eastAsia"/>
          <w:iCs/>
          <w:sz w:val="21"/>
          <w:szCs w:val="21"/>
        </w:rPr>
        <w:t>2</w:t>
      </w:r>
      <w:r w:rsidR="009B3E0F">
        <w:rPr>
          <w:rFonts w:hint="eastAsia"/>
          <w:iCs/>
          <w:sz w:val="21"/>
          <w:szCs w:val="21"/>
        </w:rPr>
        <w:t>回目に算出した値よりも文献値に近くなっている。</w:t>
      </w:r>
      <w:r w:rsidR="00EE3D79">
        <w:rPr>
          <w:rFonts w:hint="eastAsia"/>
          <w:iCs/>
          <w:sz w:val="21"/>
          <w:szCs w:val="21"/>
        </w:rPr>
        <w:t>1</w:t>
      </w:r>
      <w:r w:rsidR="00EE3D79">
        <w:rPr>
          <w:rFonts w:hint="eastAsia"/>
          <w:iCs/>
          <w:sz w:val="21"/>
          <w:szCs w:val="21"/>
        </w:rPr>
        <w:t>回目と</w:t>
      </w:r>
      <w:r w:rsidR="00EE3D79">
        <w:rPr>
          <w:rFonts w:hint="eastAsia"/>
          <w:iCs/>
          <w:sz w:val="21"/>
          <w:szCs w:val="21"/>
        </w:rPr>
        <w:t>2</w:t>
      </w:r>
      <w:r w:rsidR="00EE3D79">
        <w:rPr>
          <w:rFonts w:hint="eastAsia"/>
          <w:iCs/>
          <w:sz w:val="21"/>
          <w:szCs w:val="21"/>
        </w:rPr>
        <w:t>回目の測定値で変化した値は表</w:t>
      </w:r>
      <w:r w:rsidR="00EE3D79">
        <w:rPr>
          <w:rFonts w:hint="eastAsia"/>
          <w:iCs/>
          <w:sz w:val="21"/>
          <w:szCs w:val="21"/>
        </w:rPr>
        <w:t>4.2.1</w:t>
      </w:r>
      <w:r w:rsidR="00EE3D79">
        <w:rPr>
          <w:rFonts w:hint="eastAsia"/>
          <w:iCs/>
          <w:sz w:val="21"/>
          <w:szCs w:val="21"/>
        </w:rPr>
        <w:t>と表</w:t>
      </w:r>
      <w:r w:rsidR="00EE3D79">
        <w:rPr>
          <w:rFonts w:hint="eastAsia"/>
          <w:iCs/>
          <w:sz w:val="21"/>
          <w:szCs w:val="21"/>
        </w:rPr>
        <w:t>4.2.2</w:t>
      </w:r>
      <w:r w:rsidR="00EE3D79">
        <w:rPr>
          <w:rFonts w:hint="eastAsia"/>
          <w:iCs/>
          <w:sz w:val="21"/>
          <w:szCs w:val="21"/>
        </w:rPr>
        <w:t>より面積</w:t>
      </w:r>
      <w:r w:rsidR="00C90C00">
        <w:rPr>
          <w:rFonts w:hint="eastAsia"/>
          <w:iCs/>
          <w:sz w:val="21"/>
          <w:szCs w:val="21"/>
        </w:rPr>
        <w:t>のみであるので</w:t>
      </w:r>
      <w:r w:rsidR="00C90C00">
        <w:rPr>
          <w:rFonts w:hint="eastAsia"/>
          <w:iCs/>
          <w:sz w:val="21"/>
          <w:szCs w:val="21"/>
        </w:rPr>
        <w:t>1</w:t>
      </w:r>
      <w:r w:rsidR="00C90C00">
        <w:rPr>
          <w:rFonts w:hint="eastAsia"/>
          <w:iCs/>
          <w:sz w:val="21"/>
          <w:szCs w:val="21"/>
        </w:rPr>
        <w:t>回目と</w:t>
      </w:r>
      <w:r w:rsidR="00C90C00">
        <w:rPr>
          <w:rFonts w:hint="eastAsia"/>
          <w:iCs/>
          <w:sz w:val="21"/>
          <w:szCs w:val="21"/>
        </w:rPr>
        <w:t>2</w:t>
      </w:r>
      <w:r w:rsidR="00C90C00">
        <w:rPr>
          <w:rFonts w:hint="eastAsia"/>
          <w:iCs/>
          <w:sz w:val="21"/>
          <w:szCs w:val="21"/>
        </w:rPr>
        <w:t>回目でアボガドロ定数が変化した原因は面積</w:t>
      </w:r>
      <w:r w:rsidR="00615436">
        <w:rPr>
          <w:rFonts w:hint="eastAsia"/>
          <w:iCs/>
          <w:sz w:val="21"/>
          <w:szCs w:val="21"/>
        </w:rPr>
        <w:t>の測定値によるものだと推測できる。</w:t>
      </w:r>
      <w:r w:rsidR="002B597D">
        <w:rPr>
          <w:rFonts w:hint="eastAsia"/>
          <w:iCs/>
          <w:sz w:val="21"/>
          <w:szCs w:val="21"/>
        </w:rPr>
        <w:t>面積の測定は</w:t>
      </w:r>
      <w:r w:rsidR="002B597D">
        <w:rPr>
          <w:rFonts w:hint="eastAsia"/>
          <w:iCs/>
          <w:sz w:val="21"/>
          <w:szCs w:val="21"/>
        </w:rPr>
        <w:t>1</w:t>
      </w:r>
      <w:r w:rsidR="002B597D">
        <w:rPr>
          <w:rFonts w:hint="eastAsia"/>
          <w:iCs/>
          <w:sz w:val="21"/>
          <w:szCs w:val="21"/>
        </w:rPr>
        <w:t>回目と</w:t>
      </w:r>
      <w:r w:rsidR="002B597D">
        <w:rPr>
          <w:rFonts w:hint="eastAsia"/>
          <w:iCs/>
          <w:sz w:val="21"/>
          <w:szCs w:val="21"/>
        </w:rPr>
        <w:t>2</w:t>
      </w:r>
      <w:r w:rsidR="002B597D">
        <w:rPr>
          <w:rFonts w:hint="eastAsia"/>
          <w:iCs/>
          <w:sz w:val="21"/>
          <w:szCs w:val="21"/>
        </w:rPr>
        <w:t>回目で異なる人が測定をしているのでそのことによって</w:t>
      </w:r>
      <w:r w:rsidR="00052F6A">
        <w:rPr>
          <w:rFonts w:hint="eastAsia"/>
          <w:iCs/>
          <w:sz w:val="21"/>
          <w:szCs w:val="21"/>
        </w:rPr>
        <w:t>面積を測定する過程での操作ミスや読み取りのミスがあったと思われる。</w:t>
      </w:r>
      <w:r w:rsidR="00FA188E">
        <w:rPr>
          <w:rFonts w:hint="eastAsia"/>
          <w:iCs/>
          <w:sz w:val="21"/>
          <w:szCs w:val="21"/>
        </w:rPr>
        <w:t>また，</w:t>
      </w:r>
      <w:r w:rsidR="00F657CE">
        <w:rPr>
          <w:rFonts w:hint="eastAsia"/>
          <w:iCs/>
          <w:sz w:val="21"/>
          <w:szCs w:val="21"/>
        </w:rPr>
        <w:t>実験で用いた試料のウェハ</w:t>
      </w:r>
      <w:r w:rsidR="007F57BC">
        <w:rPr>
          <w:rFonts w:hint="eastAsia"/>
          <w:iCs/>
          <w:sz w:val="21"/>
          <w:szCs w:val="21"/>
        </w:rPr>
        <w:t>の表面は完全に平坦でなく凹凸や汚れが付着しており，</w:t>
      </w:r>
      <w:r w:rsidR="009F2A2B">
        <w:rPr>
          <w:rFonts w:hint="eastAsia"/>
          <w:iCs/>
          <w:sz w:val="21"/>
          <w:szCs w:val="21"/>
        </w:rPr>
        <w:t>面積測定が正確にできなかった可能性も考えられる。さらに</w:t>
      </w:r>
      <w:r w:rsidR="002A0C2F">
        <w:rPr>
          <w:rFonts w:hint="eastAsia"/>
          <w:iCs/>
          <w:sz w:val="21"/>
          <w:szCs w:val="21"/>
        </w:rPr>
        <w:t>は，</w:t>
      </w:r>
      <w:r w:rsidR="00A1559F">
        <w:rPr>
          <w:rFonts w:hint="eastAsia"/>
          <w:iCs/>
          <w:sz w:val="21"/>
          <w:szCs w:val="21"/>
        </w:rPr>
        <w:t>測定環境の変化例えば，温湿度の変化</w:t>
      </w:r>
      <w:r w:rsidR="00614E03">
        <w:rPr>
          <w:rFonts w:hint="eastAsia"/>
          <w:iCs/>
          <w:sz w:val="21"/>
          <w:szCs w:val="21"/>
        </w:rPr>
        <w:t>によって</w:t>
      </w:r>
      <w:r w:rsidR="0063465A">
        <w:rPr>
          <w:rFonts w:hint="eastAsia"/>
          <w:iCs/>
          <w:sz w:val="21"/>
          <w:szCs w:val="21"/>
        </w:rPr>
        <w:t>それぞれの試料のウェハが</w:t>
      </w:r>
      <w:r w:rsidR="007F75CA">
        <w:rPr>
          <w:rFonts w:hint="eastAsia"/>
          <w:iCs/>
          <w:sz w:val="21"/>
          <w:szCs w:val="21"/>
        </w:rPr>
        <w:t>微小</w:t>
      </w:r>
      <w:r w:rsidR="0063465A">
        <w:rPr>
          <w:rFonts w:hint="eastAsia"/>
          <w:iCs/>
          <w:sz w:val="21"/>
          <w:szCs w:val="21"/>
        </w:rPr>
        <w:t>に膨張したり，収縮したりしている</w:t>
      </w:r>
      <w:r w:rsidR="007F75CA">
        <w:rPr>
          <w:rFonts w:hint="eastAsia"/>
          <w:iCs/>
          <w:sz w:val="21"/>
          <w:szCs w:val="21"/>
        </w:rPr>
        <w:t>ため面積がうまく測定できなかった可能性も考えられる。</w:t>
      </w:r>
    </w:p>
    <w:p w14:paraId="61549732" w14:textId="77777777" w:rsidR="00280115" w:rsidRDefault="00280115" w:rsidP="0094742F">
      <w:pPr>
        <w:rPr>
          <w:iCs/>
          <w:sz w:val="21"/>
          <w:szCs w:val="21"/>
        </w:rPr>
      </w:pPr>
    </w:p>
    <w:p w14:paraId="45BB6954" w14:textId="77777777" w:rsidR="00925144" w:rsidRDefault="00925144" w:rsidP="0094742F">
      <w:pPr>
        <w:rPr>
          <w:iCs/>
          <w:sz w:val="21"/>
          <w:szCs w:val="21"/>
        </w:rPr>
      </w:pPr>
    </w:p>
    <w:p w14:paraId="2D802E49" w14:textId="77777777" w:rsidR="00925144" w:rsidRDefault="00925144" w:rsidP="0094742F">
      <w:pPr>
        <w:rPr>
          <w:iCs/>
          <w:sz w:val="21"/>
          <w:szCs w:val="21"/>
        </w:rPr>
      </w:pPr>
    </w:p>
    <w:p w14:paraId="28917861" w14:textId="77777777" w:rsidR="00925144" w:rsidRDefault="00925144" w:rsidP="0094742F">
      <w:pPr>
        <w:rPr>
          <w:iCs/>
          <w:sz w:val="21"/>
          <w:szCs w:val="21"/>
        </w:rPr>
      </w:pPr>
    </w:p>
    <w:p w14:paraId="4AFA31A8" w14:textId="77777777" w:rsidR="00925144" w:rsidRDefault="00925144" w:rsidP="0094742F">
      <w:pPr>
        <w:rPr>
          <w:iCs/>
          <w:sz w:val="21"/>
          <w:szCs w:val="21"/>
        </w:rPr>
      </w:pPr>
    </w:p>
    <w:p w14:paraId="3ED0B715" w14:textId="77777777" w:rsidR="00925144" w:rsidRDefault="00925144" w:rsidP="0094742F">
      <w:pPr>
        <w:rPr>
          <w:iCs/>
          <w:sz w:val="21"/>
          <w:szCs w:val="21"/>
        </w:rPr>
      </w:pPr>
    </w:p>
    <w:p w14:paraId="4258988A" w14:textId="77777777" w:rsidR="00925144" w:rsidRDefault="00925144" w:rsidP="0094742F">
      <w:pPr>
        <w:rPr>
          <w:iCs/>
          <w:sz w:val="21"/>
          <w:szCs w:val="21"/>
        </w:rPr>
      </w:pPr>
    </w:p>
    <w:p w14:paraId="5A81AA7D" w14:textId="77777777" w:rsidR="00925144" w:rsidRDefault="00925144" w:rsidP="0094742F">
      <w:pPr>
        <w:rPr>
          <w:iCs/>
          <w:sz w:val="21"/>
          <w:szCs w:val="21"/>
        </w:rPr>
      </w:pPr>
    </w:p>
    <w:p w14:paraId="452F0D3C" w14:textId="77777777" w:rsidR="00925144" w:rsidRDefault="00925144" w:rsidP="0094742F">
      <w:pPr>
        <w:rPr>
          <w:iCs/>
          <w:sz w:val="21"/>
          <w:szCs w:val="21"/>
        </w:rPr>
      </w:pPr>
    </w:p>
    <w:p w14:paraId="6FF06140" w14:textId="77777777" w:rsidR="00925144" w:rsidRDefault="00925144" w:rsidP="0094742F">
      <w:pPr>
        <w:rPr>
          <w:iCs/>
          <w:sz w:val="21"/>
          <w:szCs w:val="21"/>
        </w:rPr>
      </w:pPr>
    </w:p>
    <w:p w14:paraId="02BAEA12" w14:textId="77777777" w:rsidR="00925144" w:rsidRDefault="00925144" w:rsidP="0094742F">
      <w:pPr>
        <w:rPr>
          <w:iCs/>
          <w:sz w:val="21"/>
          <w:szCs w:val="21"/>
        </w:rPr>
      </w:pPr>
    </w:p>
    <w:p w14:paraId="7172BCF4" w14:textId="77777777" w:rsidR="00925144" w:rsidRDefault="00925144" w:rsidP="0094742F">
      <w:pPr>
        <w:rPr>
          <w:iCs/>
          <w:sz w:val="21"/>
          <w:szCs w:val="21"/>
        </w:rPr>
      </w:pPr>
    </w:p>
    <w:p w14:paraId="62030C90" w14:textId="77777777" w:rsidR="00925144" w:rsidRDefault="00925144" w:rsidP="0094742F">
      <w:pPr>
        <w:rPr>
          <w:iCs/>
          <w:sz w:val="21"/>
          <w:szCs w:val="21"/>
        </w:rPr>
      </w:pPr>
    </w:p>
    <w:p w14:paraId="3EC98211" w14:textId="77777777" w:rsidR="00925144" w:rsidRDefault="00925144" w:rsidP="0094742F">
      <w:pPr>
        <w:rPr>
          <w:iCs/>
          <w:sz w:val="21"/>
          <w:szCs w:val="21"/>
        </w:rPr>
      </w:pPr>
    </w:p>
    <w:p w14:paraId="49A6D7DB" w14:textId="77777777" w:rsidR="00925144" w:rsidRDefault="00925144" w:rsidP="0094742F">
      <w:pPr>
        <w:rPr>
          <w:iCs/>
          <w:sz w:val="21"/>
          <w:szCs w:val="21"/>
        </w:rPr>
      </w:pPr>
    </w:p>
    <w:p w14:paraId="2BB529E4" w14:textId="77777777" w:rsidR="00925144" w:rsidRDefault="00925144" w:rsidP="0094742F">
      <w:pPr>
        <w:rPr>
          <w:iCs/>
          <w:sz w:val="21"/>
          <w:szCs w:val="21"/>
        </w:rPr>
      </w:pPr>
    </w:p>
    <w:p w14:paraId="1D12F9C5" w14:textId="77777777" w:rsidR="00925144" w:rsidRDefault="00925144" w:rsidP="0094742F">
      <w:pPr>
        <w:rPr>
          <w:iCs/>
          <w:sz w:val="21"/>
          <w:szCs w:val="21"/>
        </w:rPr>
      </w:pPr>
    </w:p>
    <w:p w14:paraId="5D392F46" w14:textId="77777777" w:rsidR="00925144" w:rsidRDefault="00925144" w:rsidP="0094742F">
      <w:pPr>
        <w:rPr>
          <w:iCs/>
          <w:sz w:val="21"/>
          <w:szCs w:val="21"/>
        </w:rPr>
      </w:pPr>
    </w:p>
    <w:p w14:paraId="685EB955" w14:textId="77777777" w:rsidR="00925144" w:rsidRDefault="00925144" w:rsidP="0094742F">
      <w:pPr>
        <w:rPr>
          <w:iCs/>
          <w:sz w:val="21"/>
          <w:szCs w:val="21"/>
        </w:rPr>
      </w:pPr>
    </w:p>
    <w:p w14:paraId="2D26E468" w14:textId="77777777" w:rsidR="00925144" w:rsidRDefault="00925144" w:rsidP="0094742F">
      <w:pPr>
        <w:rPr>
          <w:iCs/>
          <w:sz w:val="21"/>
          <w:szCs w:val="21"/>
        </w:rPr>
      </w:pPr>
    </w:p>
    <w:p w14:paraId="7051D924" w14:textId="77777777" w:rsidR="00925144" w:rsidRDefault="00925144" w:rsidP="0094742F">
      <w:pPr>
        <w:rPr>
          <w:iCs/>
          <w:sz w:val="21"/>
          <w:szCs w:val="21"/>
        </w:rPr>
      </w:pPr>
    </w:p>
    <w:p w14:paraId="2F4B38C5" w14:textId="77777777" w:rsidR="00925144" w:rsidRDefault="00925144" w:rsidP="0094742F">
      <w:pPr>
        <w:rPr>
          <w:iCs/>
          <w:sz w:val="21"/>
          <w:szCs w:val="21"/>
        </w:rPr>
      </w:pPr>
    </w:p>
    <w:p w14:paraId="315EB7DE" w14:textId="77777777" w:rsidR="00925144" w:rsidRDefault="00925144" w:rsidP="0094742F">
      <w:pPr>
        <w:rPr>
          <w:iCs/>
          <w:sz w:val="21"/>
          <w:szCs w:val="21"/>
        </w:rPr>
      </w:pPr>
    </w:p>
    <w:p w14:paraId="09188CC3" w14:textId="77777777" w:rsidR="00925144" w:rsidRDefault="00925144" w:rsidP="0094742F">
      <w:pPr>
        <w:rPr>
          <w:iCs/>
          <w:sz w:val="21"/>
          <w:szCs w:val="21"/>
        </w:rPr>
      </w:pPr>
    </w:p>
    <w:p w14:paraId="6C818020" w14:textId="77777777" w:rsidR="00925144" w:rsidRDefault="00925144" w:rsidP="0094742F">
      <w:pPr>
        <w:rPr>
          <w:iCs/>
          <w:sz w:val="21"/>
          <w:szCs w:val="21"/>
        </w:rPr>
      </w:pPr>
    </w:p>
    <w:p w14:paraId="61859AAD" w14:textId="77777777" w:rsidR="00925144" w:rsidRDefault="00925144" w:rsidP="0094742F">
      <w:pPr>
        <w:rPr>
          <w:iCs/>
          <w:sz w:val="21"/>
          <w:szCs w:val="21"/>
        </w:rPr>
      </w:pPr>
    </w:p>
    <w:p w14:paraId="55ABD8ED" w14:textId="34897B84" w:rsidR="00925144" w:rsidRDefault="00925144" w:rsidP="00925144">
      <w:pPr>
        <w:jc w:val="center"/>
        <w:rPr>
          <w:rFonts w:hint="eastAsia"/>
          <w:iCs/>
          <w:sz w:val="21"/>
          <w:szCs w:val="21"/>
        </w:rPr>
      </w:pPr>
      <w:r>
        <w:rPr>
          <w:rFonts w:hint="eastAsia"/>
          <w:iCs/>
          <w:sz w:val="21"/>
          <w:szCs w:val="21"/>
        </w:rPr>
        <w:t>-9-</w:t>
      </w:r>
    </w:p>
    <w:p w14:paraId="7F7902B8" w14:textId="19FBC633" w:rsidR="00280115" w:rsidRDefault="00146484" w:rsidP="0094742F">
      <w:pPr>
        <w:rPr>
          <w:iCs/>
          <w:sz w:val="21"/>
          <w:szCs w:val="21"/>
        </w:rPr>
      </w:pPr>
      <w:r>
        <w:rPr>
          <w:rFonts w:hint="eastAsia"/>
          <w:iCs/>
          <w:sz w:val="21"/>
          <w:szCs w:val="21"/>
        </w:rPr>
        <w:lastRenderedPageBreak/>
        <w:t>5.2</w:t>
      </w:r>
      <w:r>
        <w:rPr>
          <w:rFonts w:hint="eastAsia"/>
          <w:iCs/>
          <w:sz w:val="21"/>
          <w:szCs w:val="21"/>
        </w:rPr>
        <w:t xml:space="preserve">　</w:t>
      </w:r>
      <w:r w:rsidR="009B4713">
        <w:rPr>
          <w:rFonts w:hint="eastAsia"/>
          <w:iCs/>
          <w:sz w:val="21"/>
          <w:szCs w:val="21"/>
        </w:rPr>
        <w:t>それぞれの試料の</w:t>
      </w:r>
      <w:r>
        <w:rPr>
          <w:rFonts w:hint="eastAsia"/>
          <w:iCs/>
          <w:sz w:val="21"/>
          <w:szCs w:val="21"/>
        </w:rPr>
        <w:t>結晶の単位面積当たりの原子数</w:t>
      </w:r>
    </w:p>
    <w:p w14:paraId="280E82DF" w14:textId="62909939" w:rsidR="00146484" w:rsidRDefault="009B4713" w:rsidP="0094742F">
      <w:pPr>
        <w:rPr>
          <w:iCs/>
          <w:sz w:val="21"/>
          <w:szCs w:val="21"/>
        </w:rPr>
      </w:pPr>
      <w:r>
        <w:rPr>
          <w:rFonts w:hint="eastAsia"/>
          <w:iCs/>
          <w:sz w:val="21"/>
          <w:szCs w:val="21"/>
        </w:rPr>
        <w:t xml:space="preserve">　</w:t>
      </w:r>
      <w:r w:rsidR="009402B7">
        <w:rPr>
          <w:rFonts w:hint="eastAsia"/>
          <w:iCs/>
          <w:sz w:val="21"/>
          <w:szCs w:val="21"/>
        </w:rPr>
        <w:t>それぞれの試料の</w:t>
      </w:r>
      <w:r w:rsidR="00F94CE0">
        <w:rPr>
          <w:rFonts w:hint="eastAsia"/>
          <w:iCs/>
          <w:sz w:val="21"/>
          <w:szCs w:val="21"/>
        </w:rPr>
        <w:t>結晶の単位面積当たりの原子数</w:t>
      </w:r>
      <m:oMath>
        <m:sSub>
          <m:sSubPr>
            <m:ctrlPr>
              <w:rPr>
                <w:rFonts w:ascii="Cambria Math" w:hAnsi="Cambria Math"/>
                <w:i/>
                <w:iCs/>
                <w:sz w:val="21"/>
                <w:szCs w:val="21"/>
              </w:rPr>
            </m:ctrlPr>
          </m:sSubPr>
          <m:e>
            <m:r>
              <m:rPr>
                <m:sty m:val="p"/>
              </m:rPr>
              <w:rPr>
                <w:rFonts w:ascii="Cambria Math" w:hAnsi="Cambria Math"/>
                <w:sz w:val="21"/>
                <w:szCs w:val="21"/>
              </w:rPr>
              <m:t>N'</m:t>
            </m:r>
          </m:e>
          <m:sub>
            <m:r>
              <m:rPr>
                <m:sty m:val="p"/>
              </m:rPr>
              <w:rPr>
                <w:rFonts w:ascii="Cambria Math" w:hAnsi="Cambria Math" w:hint="eastAsia"/>
                <w:sz w:val="21"/>
                <w:szCs w:val="21"/>
              </w:rPr>
              <m:t>試料</m:t>
            </m:r>
          </m:sub>
        </m:sSub>
        <m:r>
          <w:rPr>
            <w:rFonts w:ascii="Cambria Math" w:hAnsi="Cambria Math"/>
            <w:sz w:val="21"/>
            <w:szCs w:val="21"/>
          </w:rPr>
          <m:t xml:space="preserve"> /</m:t>
        </m:r>
        <m:sSup>
          <m:sSupPr>
            <m:ctrlPr>
              <w:rPr>
                <w:rFonts w:ascii="Cambria Math" w:hAnsi="Cambria Math"/>
                <w:sz w:val="21"/>
                <w:szCs w:val="21"/>
              </w:rPr>
            </m:ctrlPr>
          </m:sSupPr>
          <m:e>
            <m:r>
              <m:rPr>
                <m:sty m:val="p"/>
              </m:rPr>
              <w:rPr>
                <w:rFonts w:ascii="Cambria Math" w:hAnsi="Cambria Math"/>
                <w:sz w:val="21"/>
                <w:szCs w:val="21"/>
              </w:rPr>
              <m:t>cm</m:t>
            </m:r>
          </m:e>
          <m:sup>
            <m:r>
              <m:rPr>
                <m:sty m:val="p"/>
              </m:rPr>
              <w:rPr>
                <w:rFonts w:ascii="Cambria Math" w:hAnsi="Cambria Math"/>
                <w:sz w:val="21"/>
                <w:szCs w:val="21"/>
              </w:rPr>
              <m:t>3</m:t>
            </m:r>
          </m:sup>
        </m:sSup>
      </m:oMath>
      <w:r w:rsidR="000E3ACF">
        <w:rPr>
          <w:rFonts w:hint="eastAsia"/>
          <w:sz w:val="21"/>
          <w:szCs w:val="21"/>
        </w:rPr>
        <w:t xml:space="preserve"> </w:t>
      </w:r>
      <w:r w:rsidR="004F1FA2">
        <w:rPr>
          <w:rFonts w:hint="eastAsia"/>
          <w:iCs/>
          <w:sz w:val="21"/>
          <w:szCs w:val="21"/>
        </w:rPr>
        <w:t>は以下の</w:t>
      </w:r>
      <w:r w:rsidR="00F94CE0">
        <w:rPr>
          <w:rFonts w:hint="eastAsia"/>
          <w:iCs/>
          <w:sz w:val="21"/>
          <w:szCs w:val="21"/>
        </w:rPr>
        <w:t>ような式</w:t>
      </w:r>
      <w:r w:rsidR="004F1FA2">
        <w:rPr>
          <w:rFonts w:hint="eastAsia"/>
          <w:iCs/>
          <w:sz w:val="21"/>
          <w:szCs w:val="21"/>
        </w:rPr>
        <w:t>(5.2.1)</w:t>
      </w:r>
      <w:r w:rsidR="00F94CE0">
        <w:rPr>
          <w:rFonts w:hint="eastAsia"/>
          <w:iCs/>
          <w:sz w:val="21"/>
          <w:szCs w:val="21"/>
        </w:rPr>
        <w:t>に</w:t>
      </w:r>
      <w:r w:rsidR="00376D0F">
        <w:rPr>
          <w:rFonts w:hint="eastAsia"/>
          <w:iCs/>
          <w:sz w:val="21"/>
          <w:szCs w:val="21"/>
        </w:rPr>
        <w:t>よって求めた。</w:t>
      </w:r>
      <w:r w:rsidR="00DE5EA2">
        <w:rPr>
          <w:rFonts w:hint="eastAsia"/>
          <w:iCs/>
          <w:sz w:val="21"/>
          <w:szCs w:val="21"/>
        </w:rPr>
        <w:t>このとき，</w:t>
      </w:r>
      <m:oMath>
        <m:sSub>
          <m:sSubPr>
            <m:ctrlPr>
              <w:rPr>
                <w:rFonts w:ascii="Cambria Math" w:hAnsi="Cambria Math"/>
                <w:iCs/>
                <w:sz w:val="21"/>
                <w:szCs w:val="21"/>
              </w:rPr>
            </m:ctrlPr>
          </m:sSubPr>
          <m:e>
            <m:r>
              <m:rPr>
                <m:sty m:val="p"/>
              </m:rPr>
              <w:rPr>
                <w:rFonts w:ascii="Cambria Math" w:hAnsi="Cambria Math" w:hint="eastAsia"/>
                <w:sz w:val="21"/>
                <w:szCs w:val="21"/>
              </w:rPr>
              <m:t>N</m:t>
            </m:r>
          </m:e>
          <m:sub>
            <m:r>
              <m:rPr>
                <m:sty m:val="p"/>
              </m:rPr>
              <w:rPr>
                <w:rFonts w:ascii="Cambria Math" w:hAnsi="Cambria Math" w:hint="eastAsia"/>
                <w:sz w:val="21"/>
                <w:szCs w:val="21"/>
              </w:rPr>
              <m:t>試料</m:t>
            </m:r>
          </m:sub>
        </m:sSub>
      </m:oMath>
      <w:r w:rsidR="00DE5EA2">
        <w:rPr>
          <w:rFonts w:hint="eastAsia"/>
          <w:iCs/>
          <w:sz w:val="21"/>
          <w:szCs w:val="21"/>
        </w:rPr>
        <w:t>は</w:t>
      </w:r>
      <w:r w:rsidR="009F20D0">
        <w:rPr>
          <w:rFonts w:hint="eastAsia"/>
          <w:iCs/>
          <w:sz w:val="21"/>
          <w:szCs w:val="21"/>
        </w:rPr>
        <w:t>試料に含まれる原子の個数，</w:t>
      </w:r>
      <m:oMath>
        <m:sSub>
          <m:sSubPr>
            <m:ctrlPr>
              <w:rPr>
                <w:rFonts w:ascii="Cambria Math" w:hAnsi="Cambria Math"/>
                <w:iCs/>
                <w:sz w:val="21"/>
                <w:szCs w:val="21"/>
              </w:rPr>
            </m:ctrlPr>
          </m:sSubPr>
          <m:e>
            <m:r>
              <m:rPr>
                <m:sty m:val="p"/>
              </m:rPr>
              <w:rPr>
                <w:rFonts w:ascii="Cambria Math" w:hAnsi="Cambria Math" w:hint="eastAsia"/>
                <w:sz w:val="21"/>
                <w:szCs w:val="21"/>
              </w:rPr>
              <m:t>V</m:t>
            </m:r>
          </m:e>
          <m:sub>
            <m:r>
              <m:rPr>
                <m:sty m:val="p"/>
              </m:rPr>
              <w:rPr>
                <w:rFonts w:ascii="Cambria Math" w:hAnsi="Cambria Math" w:hint="eastAsia"/>
                <w:sz w:val="21"/>
                <w:szCs w:val="21"/>
              </w:rPr>
              <m:t>試料</m:t>
            </m:r>
          </m:sub>
        </m:sSub>
      </m:oMath>
      <w:r w:rsidR="009F20D0">
        <w:rPr>
          <w:rFonts w:hint="eastAsia"/>
          <w:iCs/>
          <w:sz w:val="21"/>
          <w:szCs w:val="21"/>
        </w:rPr>
        <w:t>は試料の体積である。</w:t>
      </w:r>
    </w:p>
    <w:p w14:paraId="450EB2F3" w14:textId="77777777" w:rsidR="00376D0F" w:rsidRDefault="00376D0F" w:rsidP="0094742F">
      <w:pPr>
        <w:rPr>
          <w:iCs/>
          <w:sz w:val="21"/>
          <w:szCs w:val="21"/>
        </w:rPr>
      </w:pPr>
    </w:p>
    <w:p w14:paraId="2C05A671" w14:textId="6A36CD37" w:rsidR="00376D0F" w:rsidRPr="00B170B7" w:rsidRDefault="00950994" w:rsidP="0094742F">
      <w:pPr>
        <w:rPr>
          <w:iCs/>
          <w:sz w:val="21"/>
          <w:szCs w:val="21"/>
        </w:rPr>
      </w:pPr>
      <m:oMathPara>
        <m:oMath>
          <m:eqArr>
            <m:eqArrPr>
              <m:maxDist m:val="1"/>
              <m:ctrlPr>
                <w:rPr>
                  <w:rFonts w:ascii="Cambria Math" w:hAnsi="Cambria Math"/>
                  <w:i/>
                  <w:iCs/>
                  <w:sz w:val="21"/>
                  <w:szCs w:val="21"/>
                </w:rPr>
              </m:ctrlPr>
            </m:eqArrPr>
            <m:e>
              <m:sSub>
                <m:sSubPr>
                  <m:ctrlPr>
                    <w:rPr>
                      <w:rFonts w:ascii="Cambria Math" w:hAnsi="Cambria Math"/>
                      <w:i/>
                      <w:iCs/>
                      <w:sz w:val="21"/>
                      <w:szCs w:val="21"/>
                    </w:rPr>
                  </m:ctrlPr>
                </m:sSubPr>
                <m:e>
                  <m:sSup>
                    <m:sSupPr>
                      <m:ctrlPr>
                        <w:rPr>
                          <w:rFonts w:ascii="Cambria Math" w:hAnsi="Cambria Math"/>
                          <w:sz w:val="21"/>
                          <w:szCs w:val="21"/>
                        </w:rPr>
                      </m:ctrlPr>
                    </m:sSupPr>
                    <m:e>
                      <m:r>
                        <m:rPr>
                          <m:sty m:val="p"/>
                        </m:rPr>
                        <w:rPr>
                          <w:rFonts w:ascii="Cambria Math" w:hAnsi="Cambria Math"/>
                          <w:sz w:val="21"/>
                          <w:szCs w:val="21"/>
                        </w:rPr>
                        <m:t>N</m:t>
                      </m:r>
                    </m:e>
                    <m:sup>
                      <m:r>
                        <m:rPr>
                          <m:sty m:val="p"/>
                        </m:rPr>
                        <w:rPr>
                          <w:rFonts w:ascii="Cambria Math" w:hAnsi="Cambria Math"/>
                          <w:sz w:val="21"/>
                          <w:szCs w:val="21"/>
                        </w:rPr>
                        <m:t>'</m:t>
                      </m:r>
                    </m:sup>
                  </m:sSup>
                </m:e>
                <m:sub>
                  <m:r>
                    <m:rPr>
                      <m:sty m:val="p"/>
                    </m:rPr>
                    <w:rPr>
                      <w:rFonts w:ascii="Cambria Math" w:hAnsi="Cambria Math" w:hint="eastAsia"/>
                      <w:sz w:val="21"/>
                      <w:szCs w:val="21"/>
                    </w:rPr>
                    <m:t>試料</m:t>
                  </m:r>
                </m:sub>
              </m:sSub>
              <m:r>
                <w:rPr>
                  <w:rFonts w:ascii="Cambria Math" w:hAnsi="Cambria Math" w:hint="eastAsia"/>
                  <w:sz w:val="21"/>
                  <w:szCs w:val="21"/>
                </w:rPr>
                <m:t>=</m:t>
              </m:r>
              <m:f>
                <m:fPr>
                  <m:ctrlPr>
                    <w:rPr>
                      <w:rFonts w:ascii="Cambria Math" w:hAnsi="Cambria Math"/>
                      <w:iCs/>
                      <w:sz w:val="21"/>
                      <w:szCs w:val="21"/>
                    </w:rPr>
                  </m:ctrlPr>
                </m:fPr>
                <m:num>
                  <m:sSub>
                    <m:sSubPr>
                      <m:ctrlPr>
                        <w:rPr>
                          <w:rFonts w:ascii="Cambria Math" w:hAnsi="Cambria Math"/>
                          <w:iCs/>
                          <w:sz w:val="21"/>
                          <w:szCs w:val="21"/>
                        </w:rPr>
                      </m:ctrlPr>
                    </m:sSubPr>
                    <m:e>
                      <m:r>
                        <m:rPr>
                          <m:sty m:val="p"/>
                        </m:rPr>
                        <w:rPr>
                          <w:rFonts w:ascii="Cambria Math" w:hAnsi="Cambria Math" w:hint="eastAsia"/>
                          <w:sz w:val="21"/>
                          <w:szCs w:val="21"/>
                        </w:rPr>
                        <m:t>N</m:t>
                      </m:r>
                    </m:e>
                    <m:sub>
                      <m:r>
                        <m:rPr>
                          <m:sty m:val="p"/>
                        </m:rPr>
                        <w:rPr>
                          <w:rFonts w:ascii="Cambria Math" w:hAnsi="Cambria Math" w:hint="eastAsia"/>
                          <w:sz w:val="21"/>
                          <w:szCs w:val="21"/>
                        </w:rPr>
                        <m:t>試料</m:t>
                      </m:r>
                    </m:sub>
                  </m:sSub>
                </m:num>
                <m:den>
                  <m:sSub>
                    <m:sSubPr>
                      <m:ctrlPr>
                        <w:rPr>
                          <w:rFonts w:ascii="Cambria Math" w:hAnsi="Cambria Math"/>
                          <w:iCs/>
                          <w:sz w:val="21"/>
                          <w:szCs w:val="21"/>
                        </w:rPr>
                      </m:ctrlPr>
                    </m:sSubPr>
                    <m:e>
                      <m:r>
                        <m:rPr>
                          <m:sty m:val="p"/>
                        </m:rPr>
                        <w:rPr>
                          <w:rFonts w:ascii="Cambria Math" w:hAnsi="Cambria Math" w:hint="eastAsia"/>
                          <w:sz w:val="21"/>
                          <w:szCs w:val="21"/>
                        </w:rPr>
                        <m:t>V</m:t>
                      </m:r>
                    </m:e>
                    <m:sub>
                      <m:r>
                        <m:rPr>
                          <m:sty m:val="p"/>
                        </m:rPr>
                        <w:rPr>
                          <w:rFonts w:ascii="Cambria Math" w:hAnsi="Cambria Math" w:hint="eastAsia"/>
                          <w:sz w:val="21"/>
                          <w:szCs w:val="21"/>
                        </w:rPr>
                        <m:t>試料</m:t>
                      </m:r>
                    </m:sub>
                  </m:sSub>
                </m:den>
              </m:f>
              <m:r>
                <w:rPr>
                  <w:rFonts w:ascii="Cambria Math" w:hAnsi="Cambria Math"/>
                  <w:sz w:val="21"/>
                  <w:szCs w:val="21"/>
                </w:rPr>
                <m:t>#</m:t>
              </m:r>
              <m:d>
                <m:dPr>
                  <m:ctrlPr>
                    <w:rPr>
                      <w:rFonts w:ascii="Cambria Math" w:hAnsi="Cambria Math"/>
                      <w:i/>
                      <w:iCs/>
                      <w:sz w:val="21"/>
                      <w:szCs w:val="21"/>
                    </w:rPr>
                  </m:ctrlPr>
                </m:dPr>
                <m:e>
                  <m:r>
                    <w:rPr>
                      <w:rFonts w:ascii="Cambria Math" w:hAnsi="Cambria Math" w:hint="eastAsia"/>
                      <w:sz w:val="21"/>
                      <w:szCs w:val="21"/>
                    </w:rPr>
                    <m:t>5.2.1</m:t>
                  </m:r>
                </m:e>
              </m:d>
            </m:e>
          </m:eqArr>
        </m:oMath>
      </m:oMathPara>
    </w:p>
    <w:p w14:paraId="46C2A719" w14:textId="77777777" w:rsidR="00B170B7" w:rsidRDefault="00B170B7" w:rsidP="0094742F">
      <w:pPr>
        <w:rPr>
          <w:sz w:val="21"/>
          <w:szCs w:val="21"/>
        </w:rPr>
      </w:pPr>
    </w:p>
    <w:p w14:paraId="0C68A5EB" w14:textId="2C224B47" w:rsidR="00A42089" w:rsidRDefault="00A42089" w:rsidP="0094742F">
      <w:pPr>
        <w:rPr>
          <w:sz w:val="21"/>
          <w:szCs w:val="21"/>
        </w:rPr>
      </w:pPr>
      <w:r>
        <w:rPr>
          <w:rFonts w:hint="eastAsia"/>
          <w:sz w:val="21"/>
          <w:szCs w:val="21"/>
        </w:rPr>
        <w:t>次に</w:t>
      </w:r>
      <w:r w:rsidR="00030591">
        <w:rPr>
          <w:rFonts w:hint="eastAsia"/>
          <w:sz w:val="21"/>
          <w:szCs w:val="21"/>
        </w:rPr>
        <w:t>先ほどとは単位が異なる</w:t>
      </w:r>
      <w:r>
        <w:rPr>
          <w:rFonts w:hint="eastAsia"/>
          <w:iCs/>
          <w:sz w:val="21"/>
          <w:szCs w:val="21"/>
        </w:rPr>
        <w:t>それぞれの試料の結晶の単位面積当たりの原子数</w:t>
      </w:r>
      <m:oMath>
        <m:sSub>
          <m:sSubPr>
            <m:ctrlPr>
              <w:rPr>
                <w:rFonts w:ascii="Cambria Math" w:hAnsi="Cambria Math"/>
                <w:sz w:val="21"/>
                <w:szCs w:val="21"/>
              </w:rPr>
            </m:ctrlPr>
          </m:sSubPr>
          <m:e>
            <m:r>
              <m:rPr>
                <m:sty m:val="p"/>
              </m:rPr>
              <w:rPr>
                <w:rFonts w:ascii="Cambria Math" w:hAnsi="Cambria Math"/>
                <w:sz w:val="21"/>
                <w:szCs w:val="21"/>
              </w:rPr>
              <m:t>N''</m:t>
            </m:r>
          </m:e>
          <m:sub>
            <m:r>
              <m:rPr>
                <m:sty m:val="p"/>
              </m:rPr>
              <w:rPr>
                <w:rFonts w:ascii="Cambria Math" w:hAnsi="Cambria Math" w:hint="eastAsia"/>
                <w:sz w:val="21"/>
                <w:szCs w:val="21"/>
              </w:rPr>
              <m:t>試料</m:t>
            </m:r>
          </m:sub>
        </m:sSub>
        <m:r>
          <w:rPr>
            <w:rFonts w:ascii="Cambria Math" w:hAnsi="Cambria Math"/>
            <w:sz w:val="21"/>
            <w:szCs w:val="21"/>
          </w:rPr>
          <m:t xml:space="preserve"> </m:t>
        </m:r>
        <m:f>
          <m:fPr>
            <m:type m:val="lin"/>
            <m:ctrlPr>
              <w:rPr>
                <w:rFonts w:ascii="Cambria Math" w:hAnsi="Cambria Math"/>
                <w:iCs/>
                <w:sz w:val="21"/>
                <w:szCs w:val="21"/>
              </w:rPr>
            </m:ctrlPr>
          </m:fPr>
          <m:num>
            <m:r>
              <m:rPr>
                <m:sty m:val="p"/>
              </m:rPr>
              <w:rPr>
                <w:rFonts w:ascii="Cambria Math" w:hAnsi="Cambria Math"/>
                <w:sz w:val="21"/>
                <w:szCs w:val="21"/>
              </w:rPr>
              <m:t>mol</m:t>
            </m:r>
          </m:num>
          <m:den>
            <m:sSup>
              <m:sSupPr>
                <m:ctrlPr>
                  <w:rPr>
                    <w:rFonts w:ascii="Cambria Math" w:hAnsi="Cambria Math"/>
                    <w:iCs/>
                    <w:sz w:val="21"/>
                    <w:szCs w:val="21"/>
                  </w:rPr>
                </m:ctrlPr>
              </m:sSupPr>
              <m:e>
                <m:r>
                  <m:rPr>
                    <m:sty m:val="p"/>
                  </m:rPr>
                  <w:rPr>
                    <w:rFonts w:ascii="Cambria Math" w:hAnsi="Cambria Math"/>
                    <w:sz w:val="21"/>
                    <w:szCs w:val="21"/>
                  </w:rPr>
                  <m:t>cm</m:t>
                </m:r>
              </m:e>
              <m:sup>
                <m:r>
                  <m:rPr>
                    <m:sty m:val="p"/>
                  </m:rPr>
                  <w:rPr>
                    <w:rFonts w:ascii="Cambria Math" w:hAnsi="Cambria Math"/>
                    <w:sz w:val="21"/>
                    <w:szCs w:val="21"/>
                  </w:rPr>
                  <m:t>3</m:t>
                </m:r>
              </m:sup>
            </m:sSup>
          </m:den>
        </m:f>
      </m:oMath>
      <w:r w:rsidR="00030591">
        <w:rPr>
          <w:rFonts w:hint="eastAsia"/>
          <w:iCs/>
          <w:sz w:val="21"/>
          <w:szCs w:val="21"/>
        </w:rPr>
        <w:t>は</w:t>
      </w:r>
    </w:p>
    <w:p w14:paraId="004A000A" w14:textId="5432CBE7" w:rsidR="00003F1D" w:rsidRDefault="00030591" w:rsidP="0094742F">
      <w:pPr>
        <w:rPr>
          <w:iCs/>
          <w:sz w:val="21"/>
          <w:szCs w:val="21"/>
        </w:rPr>
      </w:pPr>
      <w:r>
        <w:rPr>
          <w:rFonts w:hint="eastAsia"/>
          <w:sz w:val="21"/>
          <w:szCs w:val="21"/>
        </w:rPr>
        <w:t>以下の式</w:t>
      </w:r>
      <w:r>
        <w:rPr>
          <w:rFonts w:hint="eastAsia"/>
          <w:sz w:val="21"/>
          <w:szCs w:val="21"/>
        </w:rPr>
        <w:t>(5.2.2)</w:t>
      </w:r>
      <w:r>
        <w:rPr>
          <w:rFonts w:hint="eastAsia"/>
          <w:sz w:val="21"/>
          <w:szCs w:val="21"/>
        </w:rPr>
        <w:t>によって求めた。</w:t>
      </w:r>
      <w:r w:rsidR="009871B3">
        <w:rPr>
          <w:rFonts w:hint="eastAsia"/>
          <w:sz w:val="21"/>
          <w:szCs w:val="21"/>
        </w:rPr>
        <w:t>このとき，</w:t>
      </w:r>
      <m:oMath>
        <m:sSub>
          <m:sSubPr>
            <m:ctrlPr>
              <w:rPr>
                <w:rFonts w:ascii="Cambria Math" w:hAnsi="Cambria Math"/>
                <w:iCs/>
                <w:sz w:val="21"/>
                <w:szCs w:val="21"/>
              </w:rPr>
            </m:ctrlPr>
          </m:sSubPr>
          <m:e>
            <m:r>
              <m:rPr>
                <m:sty m:val="p"/>
              </m:rPr>
              <w:rPr>
                <w:rFonts w:ascii="Cambria Math" w:hAnsi="Cambria Math"/>
                <w:sz w:val="21"/>
                <w:szCs w:val="21"/>
              </w:rPr>
              <m:t>n</m:t>
            </m:r>
          </m:e>
          <m:sub>
            <m:r>
              <m:rPr>
                <m:sty m:val="p"/>
              </m:rPr>
              <w:rPr>
                <w:rFonts w:ascii="Cambria Math" w:hAnsi="Cambria Math" w:hint="eastAsia"/>
                <w:sz w:val="21"/>
                <w:szCs w:val="21"/>
              </w:rPr>
              <m:t>試料</m:t>
            </m:r>
          </m:sub>
        </m:sSub>
      </m:oMath>
      <w:r w:rsidR="009871B3">
        <w:rPr>
          <w:rFonts w:hint="eastAsia"/>
          <w:iCs/>
          <w:sz w:val="21"/>
          <w:szCs w:val="21"/>
        </w:rPr>
        <w:t>は試料に含まれる</w:t>
      </w:r>
      <w:r w:rsidR="00A12C43">
        <w:rPr>
          <w:rFonts w:hint="eastAsia"/>
          <w:iCs/>
          <w:sz w:val="21"/>
          <w:szCs w:val="21"/>
        </w:rPr>
        <w:t>原子の物質量である。</w:t>
      </w:r>
    </w:p>
    <w:p w14:paraId="19848E9F" w14:textId="77777777" w:rsidR="00A12C43" w:rsidRDefault="00A12C43" w:rsidP="0094742F">
      <w:pPr>
        <w:rPr>
          <w:iCs/>
          <w:sz w:val="21"/>
          <w:szCs w:val="21"/>
        </w:rPr>
      </w:pPr>
    </w:p>
    <w:p w14:paraId="7FC81B26" w14:textId="5B489C19" w:rsidR="00CD3199" w:rsidRPr="00CD3199" w:rsidRDefault="00950994" w:rsidP="0094742F">
      <w:pPr>
        <w:rPr>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sSup>
                    <m:sSupPr>
                      <m:ctrlPr>
                        <w:rPr>
                          <w:rFonts w:ascii="Cambria Math" w:hAnsi="Cambria Math"/>
                          <w:sz w:val="21"/>
                          <w:szCs w:val="21"/>
                        </w:rPr>
                      </m:ctrlPr>
                    </m:sSupPr>
                    <m:e>
                      <m:r>
                        <m:rPr>
                          <m:sty m:val="p"/>
                        </m:rPr>
                        <w:rPr>
                          <w:rFonts w:ascii="Cambria Math" w:hAnsi="Cambria Math"/>
                          <w:sz w:val="21"/>
                          <w:szCs w:val="21"/>
                        </w:rPr>
                        <m:t>N</m:t>
                      </m:r>
                    </m:e>
                    <m:sup>
                      <m:r>
                        <m:rPr>
                          <m:sty m:val="p"/>
                        </m:rPr>
                        <w:rPr>
                          <w:rFonts w:ascii="Cambria Math" w:hAnsi="Cambria Math"/>
                          <w:sz w:val="21"/>
                          <w:szCs w:val="21"/>
                        </w:rPr>
                        <m:t>''</m:t>
                      </m:r>
                    </m:sup>
                  </m:sSup>
                </m:e>
                <m:sub>
                  <m:r>
                    <m:rPr>
                      <m:sty m:val="p"/>
                    </m:rPr>
                    <w:rPr>
                      <w:rFonts w:ascii="Cambria Math" w:hAnsi="Cambria Math" w:hint="eastAsia"/>
                      <w:sz w:val="21"/>
                      <w:szCs w:val="21"/>
                    </w:rPr>
                    <m:t>試料</m:t>
                  </m:r>
                </m:sub>
              </m:sSub>
              <m:r>
                <w:rPr>
                  <w:rFonts w:ascii="Cambria Math" w:hAnsi="Cambria Math" w:hint="eastAsia"/>
                  <w:sz w:val="21"/>
                  <w:szCs w:val="21"/>
                </w:rPr>
                <m:t>=</m:t>
              </m:r>
              <m:f>
                <m:fPr>
                  <m:ctrlPr>
                    <w:rPr>
                      <w:rFonts w:ascii="Cambria Math" w:hAnsi="Cambria Math"/>
                      <w:i/>
                      <w:sz w:val="21"/>
                      <w:szCs w:val="21"/>
                    </w:rPr>
                  </m:ctrlPr>
                </m:fPr>
                <m:num>
                  <m:sSub>
                    <m:sSubPr>
                      <m:ctrlPr>
                        <w:rPr>
                          <w:rFonts w:ascii="Cambria Math" w:hAnsi="Cambria Math"/>
                          <w:iCs/>
                          <w:sz w:val="21"/>
                          <w:szCs w:val="21"/>
                        </w:rPr>
                      </m:ctrlPr>
                    </m:sSubPr>
                    <m:e>
                      <m:r>
                        <m:rPr>
                          <m:sty m:val="p"/>
                        </m:rPr>
                        <w:rPr>
                          <w:rFonts w:ascii="Cambria Math" w:hAnsi="Cambria Math"/>
                          <w:sz w:val="21"/>
                          <w:szCs w:val="21"/>
                        </w:rPr>
                        <m:t>n</m:t>
                      </m:r>
                    </m:e>
                    <m:sub>
                      <m:r>
                        <m:rPr>
                          <m:sty m:val="p"/>
                        </m:rPr>
                        <w:rPr>
                          <w:rFonts w:ascii="Cambria Math" w:hAnsi="Cambria Math" w:hint="eastAsia"/>
                          <w:sz w:val="21"/>
                          <w:szCs w:val="21"/>
                        </w:rPr>
                        <m:t>試料</m:t>
                      </m:r>
                    </m:sub>
                  </m:sSub>
                </m:num>
                <m:den>
                  <m:sSub>
                    <m:sSubPr>
                      <m:ctrlPr>
                        <w:rPr>
                          <w:rFonts w:ascii="Cambria Math" w:hAnsi="Cambria Math"/>
                          <w:iCs/>
                          <w:sz w:val="21"/>
                          <w:szCs w:val="21"/>
                        </w:rPr>
                      </m:ctrlPr>
                    </m:sSubPr>
                    <m:e>
                      <m:r>
                        <m:rPr>
                          <m:sty m:val="p"/>
                        </m:rPr>
                        <w:rPr>
                          <w:rFonts w:ascii="Cambria Math" w:hAnsi="Cambria Math" w:hint="eastAsia"/>
                          <w:sz w:val="21"/>
                          <w:szCs w:val="21"/>
                        </w:rPr>
                        <m:t>V</m:t>
                      </m:r>
                    </m:e>
                    <m:sub>
                      <m:r>
                        <m:rPr>
                          <m:sty m:val="p"/>
                        </m:rPr>
                        <w:rPr>
                          <w:rFonts w:ascii="Cambria Math" w:hAnsi="Cambria Math" w:hint="eastAsia"/>
                          <w:sz w:val="21"/>
                          <w:szCs w:val="21"/>
                        </w:rPr>
                        <m:t>試料</m:t>
                      </m:r>
                    </m:sub>
                  </m:sSub>
                </m:den>
              </m:f>
              <m:r>
                <w:rPr>
                  <w:rFonts w:ascii="Cambria Math" w:hAnsi="Cambria Math"/>
                  <w:sz w:val="21"/>
                  <w:szCs w:val="21"/>
                </w:rPr>
                <m:t>#</m:t>
              </m:r>
              <m:d>
                <m:dPr>
                  <m:ctrlPr>
                    <w:rPr>
                      <w:rFonts w:ascii="Cambria Math" w:hAnsi="Cambria Math"/>
                      <w:i/>
                      <w:sz w:val="21"/>
                      <w:szCs w:val="21"/>
                    </w:rPr>
                  </m:ctrlPr>
                </m:dPr>
                <m:e>
                  <m:r>
                    <w:rPr>
                      <w:rFonts w:ascii="Cambria Math" w:hAnsi="Cambria Math" w:hint="eastAsia"/>
                      <w:sz w:val="21"/>
                      <w:szCs w:val="21"/>
                    </w:rPr>
                    <m:t>5.2.2</m:t>
                  </m:r>
                </m:e>
              </m:d>
            </m:e>
          </m:eqArr>
        </m:oMath>
      </m:oMathPara>
    </w:p>
    <w:p w14:paraId="70C932C7" w14:textId="77777777" w:rsidR="00894D37" w:rsidRDefault="00894D37" w:rsidP="0094742F">
      <w:pPr>
        <w:rPr>
          <w:iCs/>
          <w:sz w:val="21"/>
          <w:szCs w:val="21"/>
        </w:rPr>
      </w:pPr>
    </w:p>
    <w:p w14:paraId="6D215943" w14:textId="571F6888" w:rsidR="00CD3199" w:rsidRDefault="00CD3199" w:rsidP="0094742F">
      <w:pPr>
        <w:rPr>
          <w:iCs/>
          <w:sz w:val="21"/>
          <w:szCs w:val="21"/>
        </w:rPr>
      </w:pPr>
      <w:r>
        <w:rPr>
          <w:rFonts w:hint="eastAsia"/>
          <w:iCs/>
          <w:sz w:val="21"/>
          <w:szCs w:val="21"/>
        </w:rPr>
        <w:t>これらの式によって算出した値を</w:t>
      </w:r>
      <w:r w:rsidR="00635A33">
        <w:rPr>
          <w:rFonts w:hint="eastAsia"/>
          <w:iCs/>
          <w:sz w:val="21"/>
          <w:szCs w:val="21"/>
        </w:rPr>
        <w:t>1</w:t>
      </w:r>
      <w:r w:rsidR="00635A33">
        <w:rPr>
          <w:rFonts w:hint="eastAsia"/>
          <w:iCs/>
          <w:sz w:val="21"/>
          <w:szCs w:val="21"/>
        </w:rPr>
        <w:t>回目に測定した値で算出したものと</w:t>
      </w:r>
      <w:r w:rsidR="00635A33">
        <w:rPr>
          <w:rFonts w:hint="eastAsia"/>
          <w:iCs/>
          <w:sz w:val="21"/>
          <w:szCs w:val="21"/>
        </w:rPr>
        <w:t>2</w:t>
      </w:r>
      <w:r w:rsidR="00635A33">
        <w:rPr>
          <w:rFonts w:hint="eastAsia"/>
          <w:iCs/>
          <w:sz w:val="21"/>
          <w:szCs w:val="21"/>
        </w:rPr>
        <w:t>回目に測定した値で算出したもの</w:t>
      </w:r>
      <w:r w:rsidR="001C7328">
        <w:rPr>
          <w:rFonts w:hint="eastAsia"/>
          <w:iCs/>
          <w:sz w:val="21"/>
          <w:szCs w:val="21"/>
        </w:rPr>
        <w:t>の</w:t>
      </w:r>
      <w:r w:rsidR="001C7328">
        <w:rPr>
          <w:rFonts w:hint="eastAsia"/>
          <w:iCs/>
          <w:sz w:val="21"/>
          <w:szCs w:val="21"/>
        </w:rPr>
        <w:t>2</w:t>
      </w:r>
      <w:r w:rsidR="001C7328">
        <w:rPr>
          <w:rFonts w:hint="eastAsia"/>
          <w:iCs/>
          <w:sz w:val="21"/>
          <w:szCs w:val="21"/>
        </w:rPr>
        <w:t>つの</w:t>
      </w:r>
      <w:r>
        <w:rPr>
          <w:rFonts w:hint="eastAsia"/>
          <w:iCs/>
          <w:sz w:val="21"/>
          <w:szCs w:val="21"/>
        </w:rPr>
        <w:t>表</w:t>
      </w:r>
      <w:r w:rsidR="00894D37">
        <w:rPr>
          <w:rFonts w:hint="eastAsia"/>
          <w:iCs/>
          <w:sz w:val="21"/>
          <w:szCs w:val="21"/>
        </w:rPr>
        <w:t>5.2.1</w:t>
      </w:r>
      <w:r w:rsidR="001C7328">
        <w:rPr>
          <w:rFonts w:hint="eastAsia"/>
          <w:iCs/>
          <w:sz w:val="21"/>
          <w:szCs w:val="21"/>
        </w:rPr>
        <w:t>と表</w:t>
      </w:r>
      <w:r w:rsidR="001C7328">
        <w:rPr>
          <w:rFonts w:hint="eastAsia"/>
          <w:iCs/>
          <w:sz w:val="21"/>
          <w:szCs w:val="21"/>
        </w:rPr>
        <w:t>5.2.2</w:t>
      </w:r>
      <w:r>
        <w:rPr>
          <w:rFonts w:hint="eastAsia"/>
          <w:iCs/>
          <w:sz w:val="21"/>
          <w:szCs w:val="21"/>
        </w:rPr>
        <w:t>にまとめると</w:t>
      </w:r>
      <w:r w:rsidR="00894D37">
        <w:rPr>
          <w:rFonts w:hint="eastAsia"/>
          <w:iCs/>
          <w:sz w:val="21"/>
          <w:szCs w:val="21"/>
        </w:rPr>
        <w:t>次のようになる。</w:t>
      </w:r>
    </w:p>
    <w:p w14:paraId="394996A4" w14:textId="6EA41302" w:rsidR="00894D37" w:rsidRDefault="003079B9" w:rsidP="0094742F">
      <w:pPr>
        <w:rPr>
          <w:iCs/>
          <w:sz w:val="21"/>
          <w:szCs w:val="21"/>
        </w:rPr>
      </w:pPr>
      <w:r>
        <w:rPr>
          <w:iCs/>
          <w:noProof/>
          <w:sz w:val="21"/>
          <w:szCs w:val="21"/>
        </w:rPr>
        <w:drawing>
          <wp:inline distT="0" distB="0" distL="0" distR="0" wp14:anchorId="32C551E8" wp14:editId="6528F634">
            <wp:extent cx="5785081" cy="865112"/>
            <wp:effectExtent l="0" t="0" r="6350" b="0"/>
            <wp:docPr id="1307101530"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603" cy="878649"/>
                    </a:xfrm>
                    <a:prstGeom prst="rect">
                      <a:avLst/>
                    </a:prstGeom>
                    <a:noFill/>
                    <a:ln>
                      <a:noFill/>
                    </a:ln>
                  </pic:spPr>
                </pic:pic>
              </a:graphicData>
            </a:graphic>
          </wp:inline>
        </w:drawing>
      </w:r>
    </w:p>
    <w:p w14:paraId="7D5F879A" w14:textId="405FE958" w:rsidR="00C53580" w:rsidRDefault="00C53580" w:rsidP="0094742F">
      <w:pPr>
        <w:rPr>
          <w:iCs/>
          <w:sz w:val="21"/>
          <w:szCs w:val="21"/>
        </w:rPr>
      </w:pPr>
      <w:r>
        <w:rPr>
          <w:iCs/>
          <w:noProof/>
          <w:sz w:val="21"/>
          <w:szCs w:val="21"/>
        </w:rPr>
        <w:drawing>
          <wp:inline distT="0" distB="0" distL="0" distR="0" wp14:anchorId="608212B9" wp14:editId="75D91847">
            <wp:extent cx="5752465" cy="851790"/>
            <wp:effectExtent l="0" t="0" r="635" b="5715"/>
            <wp:docPr id="1374715728"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6945" cy="861338"/>
                    </a:xfrm>
                    <a:prstGeom prst="rect">
                      <a:avLst/>
                    </a:prstGeom>
                    <a:noFill/>
                    <a:ln>
                      <a:noFill/>
                    </a:ln>
                  </pic:spPr>
                </pic:pic>
              </a:graphicData>
            </a:graphic>
          </wp:inline>
        </w:drawing>
      </w:r>
    </w:p>
    <w:p w14:paraId="56DF3003" w14:textId="77777777" w:rsidR="000B7630" w:rsidRDefault="000B7630" w:rsidP="0094742F">
      <w:pPr>
        <w:rPr>
          <w:iCs/>
          <w:sz w:val="21"/>
          <w:szCs w:val="21"/>
        </w:rPr>
      </w:pPr>
    </w:p>
    <w:p w14:paraId="75CEABAB" w14:textId="4313F0C9" w:rsidR="00395033" w:rsidRDefault="000B7630" w:rsidP="0094742F">
      <w:pPr>
        <w:rPr>
          <w:iCs/>
          <w:sz w:val="21"/>
          <w:szCs w:val="21"/>
        </w:rPr>
      </w:pPr>
      <w:r>
        <w:rPr>
          <w:rFonts w:hint="eastAsia"/>
          <w:iCs/>
          <w:sz w:val="21"/>
          <w:szCs w:val="21"/>
        </w:rPr>
        <w:t>これら</w:t>
      </w:r>
      <w:r>
        <w:rPr>
          <w:rFonts w:hint="eastAsia"/>
          <w:iCs/>
          <w:sz w:val="21"/>
          <w:szCs w:val="21"/>
        </w:rPr>
        <w:t>2</w:t>
      </w:r>
      <w:r>
        <w:rPr>
          <w:rFonts w:hint="eastAsia"/>
          <w:iCs/>
          <w:sz w:val="21"/>
          <w:szCs w:val="21"/>
        </w:rPr>
        <w:t>つの表から測定値の面積が変化し，面積から算出した体積の違いが変わっても</w:t>
      </w:r>
      <w:r w:rsidR="0096591C">
        <w:rPr>
          <w:rFonts w:hint="eastAsia"/>
          <w:iCs/>
          <w:sz w:val="21"/>
          <w:szCs w:val="21"/>
        </w:rPr>
        <w:t>単位面積当たりの原子数</w:t>
      </w:r>
      <m:oMath>
        <m:sSub>
          <m:sSubPr>
            <m:ctrlPr>
              <w:rPr>
                <w:rFonts w:ascii="Cambria Math" w:hAnsi="Cambria Math"/>
                <w:i/>
                <w:iCs/>
                <w:sz w:val="21"/>
                <w:szCs w:val="21"/>
              </w:rPr>
            </m:ctrlPr>
          </m:sSubPr>
          <m:e>
            <m:r>
              <m:rPr>
                <m:sty m:val="p"/>
              </m:rPr>
              <w:rPr>
                <w:rFonts w:ascii="Cambria Math" w:hAnsi="Cambria Math"/>
                <w:sz w:val="21"/>
                <w:szCs w:val="21"/>
              </w:rPr>
              <m:t>N'</m:t>
            </m:r>
          </m:e>
          <m:sub>
            <m:r>
              <m:rPr>
                <m:sty m:val="p"/>
              </m:rPr>
              <w:rPr>
                <w:rFonts w:ascii="Cambria Math" w:hAnsi="Cambria Math" w:hint="eastAsia"/>
                <w:sz w:val="21"/>
                <w:szCs w:val="21"/>
              </w:rPr>
              <m:t>試料</m:t>
            </m:r>
          </m:sub>
        </m:sSub>
        <m:r>
          <w:rPr>
            <w:rFonts w:ascii="Cambria Math" w:hAnsi="Cambria Math"/>
            <w:sz w:val="21"/>
            <w:szCs w:val="21"/>
          </w:rPr>
          <m:t xml:space="preserve"> /</m:t>
        </m:r>
        <m:sSup>
          <m:sSupPr>
            <m:ctrlPr>
              <w:rPr>
                <w:rFonts w:ascii="Cambria Math" w:hAnsi="Cambria Math"/>
                <w:sz w:val="21"/>
                <w:szCs w:val="21"/>
              </w:rPr>
            </m:ctrlPr>
          </m:sSupPr>
          <m:e>
            <m:r>
              <m:rPr>
                <m:sty m:val="p"/>
              </m:rPr>
              <w:rPr>
                <w:rFonts w:ascii="Cambria Math" w:hAnsi="Cambria Math"/>
                <w:sz w:val="21"/>
                <w:szCs w:val="21"/>
              </w:rPr>
              <m:t>cm</m:t>
            </m:r>
          </m:e>
          <m:sup>
            <m:r>
              <m:rPr>
                <m:sty m:val="p"/>
              </m:rPr>
              <w:rPr>
                <w:rFonts w:ascii="Cambria Math" w:hAnsi="Cambria Math"/>
                <w:sz w:val="21"/>
                <w:szCs w:val="21"/>
              </w:rPr>
              <m:t>3</m:t>
            </m:r>
          </m:sup>
        </m:sSup>
      </m:oMath>
      <w:r w:rsidR="0096591C">
        <w:rPr>
          <w:rFonts w:hint="eastAsia"/>
          <w:sz w:val="21"/>
          <w:szCs w:val="21"/>
        </w:rPr>
        <w:t>は変化しないことが分かった。これは</w:t>
      </w:r>
      <w:r w:rsidR="00CD00F1">
        <w:rPr>
          <w:rFonts w:hint="eastAsia"/>
          <w:sz w:val="21"/>
          <w:szCs w:val="21"/>
        </w:rPr>
        <w:t>この値を求めるときに用いる</w:t>
      </w:r>
      <w:r w:rsidR="00CD00F1">
        <w:rPr>
          <w:rFonts w:hint="eastAsia"/>
          <w:iCs/>
          <w:sz w:val="21"/>
          <w:szCs w:val="21"/>
        </w:rPr>
        <w:t>試料に含まれる原子の個数</w:t>
      </w:r>
      <m:oMath>
        <m:sSub>
          <m:sSubPr>
            <m:ctrlPr>
              <w:rPr>
                <w:rFonts w:ascii="Cambria Math" w:hAnsi="Cambria Math"/>
                <w:iCs/>
                <w:sz w:val="21"/>
                <w:szCs w:val="21"/>
              </w:rPr>
            </m:ctrlPr>
          </m:sSubPr>
          <m:e>
            <m:r>
              <m:rPr>
                <m:sty m:val="p"/>
              </m:rPr>
              <w:rPr>
                <w:rFonts w:ascii="Cambria Math" w:hAnsi="Cambria Math" w:hint="eastAsia"/>
                <w:sz w:val="21"/>
                <w:szCs w:val="21"/>
              </w:rPr>
              <m:t>N</m:t>
            </m:r>
          </m:e>
          <m:sub>
            <m:r>
              <m:rPr>
                <m:sty m:val="p"/>
              </m:rPr>
              <w:rPr>
                <w:rFonts w:ascii="Cambria Math" w:hAnsi="Cambria Math" w:hint="eastAsia"/>
                <w:sz w:val="21"/>
                <w:szCs w:val="21"/>
              </w:rPr>
              <m:t>試料</m:t>
            </m:r>
          </m:sub>
        </m:sSub>
      </m:oMath>
      <w:r w:rsidR="00782109">
        <w:rPr>
          <w:rFonts w:hint="eastAsia"/>
          <w:iCs/>
          <w:sz w:val="21"/>
          <w:szCs w:val="21"/>
        </w:rPr>
        <w:t>が</w:t>
      </w:r>
      <w:r w:rsidR="009771F8">
        <w:rPr>
          <w:rFonts w:hint="eastAsia"/>
          <w:iCs/>
          <w:sz w:val="21"/>
          <w:szCs w:val="21"/>
        </w:rPr>
        <w:t>式</w:t>
      </w:r>
      <w:r w:rsidR="009771F8">
        <w:rPr>
          <w:rFonts w:hint="eastAsia"/>
          <w:iCs/>
          <w:sz w:val="21"/>
          <w:szCs w:val="21"/>
        </w:rPr>
        <w:t>(2.3.1)</w:t>
      </w:r>
      <w:r w:rsidR="009771F8">
        <w:rPr>
          <w:rFonts w:hint="eastAsia"/>
          <w:iCs/>
          <w:sz w:val="21"/>
          <w:szCs w:val="21"/>
        </w:rPr>
        <w:t>を見てわかるように</w:t>
      </w:r>
      <w:r w:rsidR="005C4B25">
        <w:rPr>
          <w:rFonts w:hint="eastAsia"/>
          <w:iCs/>
          <w:sz w:val="21"/>
          <w:szCs w:val="21"/>
        </w:rPr>
        <w:t>この値は</w:t>
      </w:r>
      <w:r w:rsidR="008B435C">
        <w:rPr>
          <w:rFonts w:hint="eastAsia"/>
          <w:iCs/>
          <w:sz w:val="21"/>
          <w:szCs w:val="21"/>
        </w:rPr>
        <w:t>体積</w:t>
      </w:r>
      <m:oMath>
        <m:sSub>
          <m:sSubPr>
            <m:ctrlPr>
              <w:rPr>
                <w:rFonts w:ascii="Cambria Math" w:hAnsi="Cambria Math"/>
                <w:iCs/>
                <w:sz w:val="21"/>
                <w:szCs w:val="21"/>
              </w:rPr>
            </m:ctrlPr>
          </m:sSubPr>
          <m:e>
            <m:r>
              <m:rPr>
                <m:sty m:val="p"/>
              </m:rPr>
              <w:rPr>
                <w:rFonts w:ascii="Cambria Math" w:hAnsi="Cambria Math" w:hint="eastAsia"/>
                <w:sz w:val="21"/>
                <w:szCs w:val="21"/>
              </w:rPr>
              <m:t>V</m:t>
            </m:r>
          </m:e>
          <m:sub>
            <m:r>
              <m:rPr>
                <m:sty m:val="p"/>
              </m:rPr>
              <w:rPr>
                <w:rFonts w:ascii="Cambria Math" w:hAnsi="Cambria Math" w:hint="eastAsia"/>
                <w:sz w:val="21"/>
                <w:szCs w:val="21"/>
              </w:rPr>
              <m:t>試料</m:t>
            </m:r>
          </m:sub>
        </m:sSub>
      </m:oMath>
      <w:r w:rsidR="008B435C">
        <w:rPr>
          <w:rFonts w:hint="eastAsia"/>
          <w:iCs/>
          <w:sz w:val="21"/>
          <w:szCs w:val="21"/>
        </w:rPr>
        <w:t>によって変化しており，</w:t>
      </w:r>
      <w:r w:rsidR="00ED56CA">
        <w:rPr>
          <w:rFonts w:hint="eastAsia"/>
          <w:iCs/>
          <w:sz w:val="21"/>
          <w:szCs w:val="21"/>
        </w:rPr>
        <w:t>格子定数</w:t>
      </w:r>
      <m:oMath>
        <m:r>
          <m:rPr>
            <m:sty m:val="p"/>
          </m:rPr>
          <w:rPr>
            <w:rFonts w:ascii="Cambria Math" w:hAnsi="Cambria Math"/>
            <w:sz w:val="21"/>
            <w:szCs w:val="21"/>
          </w:rPr>
          <m:t>a</m:t>
        </m:r>
      </m:oMath>
      <w:r w:rsidR="00ED56CA">
        <w:rPr>
          <w:rFonts w:hint="eastAsia"/>
          <w:sz w:val="21"/>
          <w:szCs w:val="21"/>
        </w:rPr>
        <w:t>や</w:t>
      </w:r>
      <w:r w:rsidR="00346B75">
        <w:rPr>
          <w:rFonts w:hint="eastAsia"/>
          <w:sz w:val="21"/>
          <w:szCs w:val="21"/>
        </w:rPr>
        <w:t>格子</w:t>
      </w:r>
      <w:r w:rsidR="00346B75">
        <w:rPr>
          <w:rFonts w:hint="eastAsia"/>
          <w:sz w:val="21"/>
          <w:szCs w:val="21"/>
        </w:rPr>
        <w:t>1</w:t>
      </w:r>
      <w:r w:rsidR="00346B75">
        <w:rPr>
          <w:rFonts w:hint="eastAsia"/>
          <w:sz w:val="21"/>
          <w:szCs w:val="21"/>
        </w:rPr>
        <w:t>個に含まれる原子の数の</w:t>
      </w:r>
      <w:r w:rsidR="00346B75">
        <w:rPr>
          <w:rFonts w:hint="eastAsia"/>
          <w:sz w:val="21"/>
          <w:szCs w:val="21"/>
        </w:rPr>
        <w:t>N</w:t>
      </w:r>
      <w:r w:rsidR="00346B75">
        <w:rPr>
          <w:rFonts w:hint="eastAsia"/>
          <w:sz w:val="21"/>
          <w:szCs w:val="21"/>
        </w:rPr>
        <w:t>は</w:t>
      </w:r>
      <w:r w:rsidR="00346B75">
        <w:rPr>
          <w:rFonts w:hint="eastAsia"/>
          <w:sz w:val="21"/>
          <w:szCs w:val="21"/>
        </w:rPr>
        <w:t>1</w:t>
      </w:r>
      <w:r w:rsidR="00346B75">
        <w:rPr>
          <w:rFonts w:hint="eastAsia"/>
          <w:sz w:val="21"/>
          <w:szCs w:val="21"/>
        </w:rPr>
        <w:t>回目と</w:t>
      </w:r>
      <w:r w:rsidR="00346B75">
        <w:rPr>
          <w:rFonts w:hint="eastAsia"/>
          <w:sz w:val="21"/>
          <w:szCs w:val="21"/>
        </w:rPr>
        <w:t>2</w:t>
      </w:r>
      <w:r w:rsidR="00346B75">
        <w:rPr>
          <w:rFonts w:hint="eastAsia"/>
          <w:sz w:val="21"/>
          <w:szCs w:val="21"/>
        </w:rPr>
        <w:t>回目の測定値の値によって変化しないため</w:t>
      </w:r>
      <w:r w:rsidR="008150A2">
        <w:rPr>
          <w:rFonts w:hint="eastAsia"/>
          <w:sz w:val="21"/>
          <w:szCs w:val="21"/>
        </w:rPr>
        <w:t>式</w:t>
      </w:r>
      <w:r w:rsidR="008150A2">
        <w:rPr>
          <w:rFonts w:hint="eastAsia"/>
          <w:sz w:val="21"/>
          <w:szCs w:val="21"/>
        </w:rPr>
        <w:t>(5.2.1)</w:t>
      </w:r>
      <w:r w:rsidR="008150A2">
        <w:rPr>
          <w:rFonts w:hint="eastAsia"/>
          <w:sz w:val="21"/>
          <w:szCs w:val="21"/>
        </w:rPr>
        <w:t>より</w:t>
      </w:r>
      <w:r w:rsidR="00A03329">
        <w:rPr>
          <w:rFonts w:hint="eastAsia"/>
          <w:iCs/>
          <w:sz w:val="21"/>
          <w:szCs w:val="21"/>
        </w:rPr>
        <w:t>単位面積当たりの原子数</w:t>
      </w:r>
      <m:oMath>
        <m:sSub>
          <m:sSubPr>
            <m:ctrlPr>
              <w:rPr>
                <w:rFonts w:ascii="Cambria Math" w:hAnsi="Cambria Math"/>
                <w:i/>
                <w:iCs/>
                <w:sz w:val="21"/>
                <w:szCs w:val="21"/>
              </w:rPr>
            </m:ctrlPr>
          </m:sSubPr>
          <m:e>
            <m:r>
              <m:rPr>
                <m:sty m:val="p"/>
              </m:rPr>
              <w:rPr>
                <w:rFonts w:ascii="Cambria Math" w:hAnsi="Cambria Math"/>
                <w:sz w:val="21"/>
                <w:szCs w:val="21"/>
              </w:rPr>
              <m:t>N'</m:t>
            </m:r>
          </m:e>
          <m:sub>
            <m:r>
              <m:rPr>
                <m:sty m:val="p"/>
              </m:rPr>
              <w:rPr>
                <w:rFonts w:ascii="Cambria Math" w:hAnsi="Cambria Math" w:hint="eastAsia"/>
                <w:sz w:val="21"/>
                <w:szCs w:val="21"/>
              </w:rPr>
              <m:t>試料</m:t>
            </m:r>
          </m:sub>
        </m:sSub>
        <m:r>
          <w:rPr>
            <w:rFonts w:ascii="Cambria Math" w:hAnsi="Cambria Math"/>
            <w:sz w:val="21"/>
            <w:szCs w:val="21"/>
          </w:rPr>
          <m:t xml:space="preserve"> /</m:t>
        </m:r>
        <m:sSup>
          <m:sSupPr>
            <m:ctrlPr>
              <w:rPr>
                <w:rFonts w:ascii="Cambria Math" w:hAnsi="Cambria Math"/>
                <w:sz w:val="21"/>
                <w:szCs w:val="21"/>
              </w:rPr>
            </m:ctrlPr>
          </m:sSupPr>
          <m:e>
            <m:r>
              <m:rPr>
                <m:sty m:val="p"/>
              </m:rPr>
              <w:rPr>
                <w:rFonts w:ascii="Cambria Math" w:hAnsi="Cambria Math"/>
                <w:sz w:val="21"/>
                <w:szCs w:val="21"/>
              </w:rPr>
              <m:t>cm</m:t>
            </m:r>
          </m:e>
          <m:sup>
            <m:r>
              <m:rPr>
                <m:sty m:val="p"/>
              </m:rPr>
              <w:rPr>
                <w:rFonts w:ascii="Cambria Math" w:hAnsi="Cambria Math"/>
                <w:sz w:val="21"/>
                <w:szCs w:val="21"/>
              </w:rPr>
              <m:t>3</m:t>
            </m:r>
          </m:sup>
        </m:sSup>
      </m:oMath>
      <w:r w:rsidR="00A03329">
        <w:rPr>
          <w:rFonts w:hint="eastAsia"/>
          <w:sz w:val="21"/>
          <w:szCs w:val="21"/>
        </w:rPr>
        <w:t>は</w:t>
      </w:r>
      <w:r w:rsidR="00346B75">
        <w:rPr>
          <w:rFonts w:hint="eastAsia"/>
          <w:sz w:val="21"/>
          <w:szCs w:val="21"/>
        </w:rPr>
        <w:t>変わらない</w:t>
      </w:r>
      <w:r w:rsidR="00FF2F8B">
        <w:rPr>
          <w:rFonts w:hint="eastAsia"/>
          <w:sz w:val="21"/>
          <w:szCs w:val="21"/>
        </w:rPr>
        <w:t>。逆に</w:t>
      </w:r>
      <w:r w:rsidR="00FF2F8B">
        <w:rPr>
          <w:rFonts w:hint="eastAsia"/>
          <w:iCs/>
          <w:sz w:val="21"/>
          <w:szCs w:val="21"/>
        </w:rPr>
        <w:t>単位面積当たりの原子数</w:t>
      </w:r>
      <m:oMath>
        <m:sSub>
          <m:sSubPr>
            <m:ctrlPr>
              <w:rPr>
                <w:rFonts w:ascii="Cambria Math" w:hAnsi="Cambria Math"/>
                <w:sz w:val="21"/>
                <w:szCs w:val="21"/>
              </w:rPr>
            </m:ctrlPr>
          </m:sSubPr>
          <m:e>
            <m:r>
              <m:rPr>
                <m:sty m:val="p"/>
              </m:rPr>
              <w:rPr>
                <w:rFonts w:ascii="Cambria Math" w:hAnsi="Cambria Math"/>
                <w:sz w:val="21"/>
                <w:szCs w:val="21"/>
              </w:rPr>
              <m:t>N''</m:t>
            </m:r>
          </m:e>
          <m:sub>
            <m:r>
              <m:rPr>
                <m:sty m:val="p"/>
              </m:rPr>
              <w:rPr>
                <w:rFonts w:ascii="Cambria Math" w:hAnsi="Cambria Math" w:hint="eastAsia"/>
                <w:sz w:val="21"/>
                <w:szCs w:val="21"/>
              </w:rPr>
              <m:t>試料</m:t>
            </m:r>
          </m:sub>
        </m:sSub>
        <m:r>
          <w:rPr>
            <w:rFonts w:ascii="Cambria Math" w:hAnsi="Cambria Math"/>
            <w:sz w:val="21"/>
            <w:szCs w:val="21"/>
          </w:rPr>
          <m:t xml:space="preserve"> </m:t>
        </m:r>
        <m:f>
          <m:fPr>
            <m:type m:val="lin"/>
            <m:ctrlPr>
              <w:rPr>
                <w:rFonts w:ascii="Cambria Math" w:hAnsi="Cambria Math"/>
                <w:iCs/>
                <w:sz w:val="21"/>
                <w:szCs w:val="21"/>
              </w:rPr>
            </m:ctrlPr>
          </m:fPr>
          <m:num>
            <m:r>
              <m:rPr>
                <m:sty m:val="p"/>
              </m:rPr>
              <w:rPr>
                <w:rFonts w:ascii="Cambria Math" w:hAnsi="Cambria Math"/>
                <w:sz w:val="21"/>
                <w:szCs w:val="21"/>
              </w:rPr>
              <m:t>mol</m:t>
            </m:r>
          </m:num>
          <m:den>
            <m:sSup>
              <m:sSupPr>
                <m:ctrlPr>
                  <w:rPr>
                    <w:rFonts w:ascii="Cambria Math" w:hAnsi="Cambria Math"/>
                    <w:iCs/>
                    <w:sz w:val="21"/>
                    <w:szCs w:val="21"/>
                  </w:rPr>
                </m:ctrlPr>
              </m:sSupPr>
              <m:e>
                <m:r>
                  <m:rPr>
                    <m:sty m:val="p"/>
                  </m:rPr>
                  <w:rPr>
                    <w:rFonts w:ascii="Cambria Math" w:hAnsi="Cambria Math"/>
                    <w:sz w:val="21"/>
                    <w:szCs w:val="21"/>
                  </w:rPr>
                  <m:t>cm</m:t>
                </m:r>
              </m:e>
              <m:sup>
                <m:r>
                  <m:rPr>
                    <m:sty m:val="p"/>
                  </m:rPr>
                  <w:rPr>
                    <w:rFonts w:ascii="Cambria Math" w:hAnsi="Cambria Math"/>
                    <w:sz w:val="21"/>
                    <w:szCs w:val="21"/>
                  </w:rPr>
                  <m:t>3</m:t>
                </m:r>
              </m:sup>
            </m:sSup>
          </m:den>
        </m:f>
      </m:oMath>
      <w:r w:rsidR="00FF2F8B">
        <w:rPr>
          <w:rFonts w:hint="eastAsia"/>
          <w:iCs/>
          <w:sz w:val="21"/>
          <w:szCs w:val="21"/>
        </w:rPr>
        <w:t>が異なる理由は</w:t>
      </w:r>
      <w:r w:rsidR="00F05B90">
        <w:rPr>
          <w:rFonts w:hint="eastAsia"/>
          <w:iCs/>
          <w:sz w:val="21"/>
          <w:szCs w:val="21"/>
        </w:rPr>
        <w:t>この値を求めるときに用いる試料に含まれる原子の物質量</w:t>
      </w:r>
      <m:oMath>
        <m:sSub>
          <m:sSubPr>
            <m:ctrlPr>
              <w:rPr>
                <w:rFonts w:ascii="Cambria Math" w:hAnsi="Cambria Math"/>
                <w:iCs/>
                <w:sz w:val="21"/>
                <w:szCs w:val="21"/>
              </w:rPr>
            </m:ctrlPr>
          </m:sSubPr>
          <m:e>
            <m:r>
              <m:rPr>
                <m:sty m:val="p"/>
              </m:rPr>
              <w:rPr>
                <w:rFonts w:ascii="Cambria Math" w:hAnsi="Cambria Math"/>
                <w:sz w:val="21"/>
                <w:szCs w:val="21"/>
              </w:rPr>
              <m:t>n</m:t>
            </m:r>
          </m:e>
          <m:sub>
            <m:r>
              <m:rPr>
                <m:sty m:val="p"/>
              </m:rPr>
              <w:rPr>
                <w:rFonts w:ascii="Cambria Math" w:hAnsi="Cambria Math" w:hint="eastAsia"/>
                <w:sz w:val="21"/>
                <w:szCs w:val="21"/>
              </w:rPr>
              <m:t>試料</m:t>
            </m:r>
          </m:sub>
        </m:sSub>
      </m:oMath>
      <w:r w:rsidR="00F05B90">
        <w:rPr>
          <w:rFonts w:hint="eastAsia"/>
          <w:iCs/>
          <w:sz w:val="21"/>
          <w:szCs w:val="21"/>
        </w:rPr>
        <w:t>が</w:t>
      </w:r>
      <w:r w:rsidR="00395033">
        <w:rPr>
          <w:rFonts w:hint="eastAsia"/>
          <w:iCs/>
          <w:sz w:val="21"/>
          <w:szCs w:val="21"/>
        </w:rPr>
        <w:t>式</w:t>
      </w:r>
      <w:r w:rsidR="00395033">
        <w:rPr>
          <w:rFonts w:hint="eastAsia"/>
          <w:iCs/>
          <w:sz w:val="21"/>
          <w:szCs w:val="21"/>
        </w:rPr>
        <w:t>(2.3.2)</w:t>
      </w:r>
      <w:r w:rsidR="00395033">
        <w:rPr>
          <w:rFonts w:hint="eastAsia"/>
          <w:iCs/>
          <w:sz w:val="21"/>
          <w:szCs w:val="21"/>
        </w:rPr>
        <w:t>のように</w:t>
      </w:r>
      <w:r w:rsidR="00057A35">
        <w:rPr>
          <w:rFonts w:hint="eastAsia"/>
          <w:iCs/>
          <w:sz w:val="21"/>
          <w:szCs w:val="21"/>
        </w:rPr>
        <w:t>体積</w:t>
      </w:r>
      <m:oMath>
        <m:sSub>
          <m:sSubPr>
            <m:ctrlPr>
              <w:rPr>
                <w:rFonts w:ascii="Cambria Math" w:hAnsi="Cambria Math"/>
                <w:iCs/>
                <w:sz w:val="21"/>
                <w:szCs w:val="21"/>
              </w:rPr>
            </m:ctrlPr>
          </m:sSubPr>
          <m:e>
            <m:r>
              <m:rPr>
                <m:sty m:val="p"/>
              </m:rPr>
              <w:rPr>
                <w:rFonts w:ascii="Cambria Math" w:hAnsi="Cambria Math" w:hint="eastAsia"/>
                <w:sz w:val="21"/>
                <w:szCs w:val="21"/>
              </w:rPr>
              <m:t>V</m:t>
            </m:r>
          </m:e>
          <m:sub>
            <m:r>
              <m:rPr>
                <m:sty m:val="p"/>
              </m:rPr>
              <w:rPr>
                <w:rFonts w:ascii="Cambria Math" w:hAnsi="Cambria Math" w:hint="eastAsia"/>
                <w:sz w:val="21"/>
                <w:szCs w:val="21"/>
              </w:rPr>
              <m:t>試料</m:t>
            </m:r>
          </m:sub>
        </m:sSub>
      </m:oMath>
      <w:r w:rsidR="00057A35">
        <w:rPr>
          <w:rFonts w:hint="eastAsia"/>
          <w:iCs/>
          <w:sz w:val="21"/>
          <w:szCs w:val="21"/>
        </w:rPr>
        <w:t>によって変化して</w:t>
      </w:r>
      <w:r w:rsidR="00DC046B">
        <w:rPr>
          <w:rFonts w:hint="eastAsia"/>
          <w:iCs/>
          <w:sz w:val="21"/>
          <w:szCs w:val="21"/>
        </w:rPr>
        <w:t>いないため，</w:t>
      </w:r>
      <w:r w:rsidR="008150A2">
        <w:rPr>
          <w:rFonts w:hint="eastAsia"/>
          <w:iCs/>
          <w:sz w:val="21"/>
          <w:szCs w:val="21"/>
        </w:rPr>
        <w:t>式</w:t>
      </w:r>
      <w:r w:rsidR="008150A2">
        <w:rPr>
          <w:rFonts w:hint="eastAsia"/>
          <w:iCs/>
          <w:sz w:val="21"/>
          <w:szCs w:val="21"/>
        </w:rPr>
        <w:t>(5.2.2)</w:t>
      </w:r>
      <w:r w:rsidR="008150A2">
        <w:rPr>
          <w:rFonts w:hint="eastAsia"/>
          <w:iCs/>
          <w:sz w:val="21"/>
          <w:szCs w:val="21"/>
        </w:rPr>
        <w:t>より単位面積当たりの原子数</w:t>
      </w:r>
      <m:oMath>
        <m:sSub>
          <m:sSubPr>
            <m:ctrlPr>
              <w:rPr>
                <w:rFonts w:ascii="Cambria Math" w:hAnsi="Cambria Math"/>
                <w:sz w:val="21"/>
                <w:szCs w:val="21"/>
              </w:rPr>
            </m:ctrlPr>
          </m:sSubPr>
          <m:e>
            <m:r>
              <m:rPr>
                <m:sty m:val="p"/>
              </m:rPr>
              <w:rPr>
                <w:rFonts w:ascii="Cambria Math" w:hAnsi="Cambria Math"/>
                <w:sz w:val="21"/>
                <w:szCs w:val="21"/>
              </w:rPr>
              <m:t>N''</m:t>
            </m:r>
          </m:e>
          <m:sub>
            <m:r>
              <m:rPr>
                <m:sty m:val="p"/>
              </m:rPr>
              <w:rPr>
                <w:rFonts w:ascii="Cambria Math" w:hAnsi="Cambria Math" w:hint="eastAsia"/>
                <w:sz w:val="21"/>
                <w:szCs w:val="21"/>
              </w:rPr>
              <m:t>試料</m:t>
            </m:r>
          </m:sub>
        </m:sSub>
        <m:r>
          <w:rPr>
            <w:rFonts w:ascii="Cambria Math" w:hAnsi="Cambria Math"/>
            <w:sz w:val="21"/>
            <w:szCs w:val="21"/>
          </w:rPr>
          <m:t xml:space="preserve"> </m:t>
        </m:r>
        <m:f>
          <m:fPr>
            <m:type m:val="lin"/>
            <m:ctrlPr>
              <w:rPr>
                <w:rFonts w:ascii="Cambria Math" w:hAnsi="Cambria Math"/>
                <w:iCs/>
                <w:sz w:val="21"/>
                <w:szCs w:val="21"/>
              </w:rPr>
            </m:ctrlPr>
          </m:fPr>
          <m:num>
            <m:r>
              <m:rPr>
                <m:sty m:val="p"/>
              </m:rPr>
              <w:rPr>
                <w:rFonts w:ascii="Cambria Math" w:hAnsi="Cambria Math"/>
                <w:sz w:val="21"/>
                <w:szCs w:val="21"/>
              </w:rPr>
              <m:t>mol</m:t>
            </m:r>
          </m:num>
          <m:den>
            <m:sSup>
              <m:sSupPr>
                <m:ctrlPr>
                  <w:rPr>
                    <w:rFonts w:ascii="Cambria Math" w:hAnsi="Cambria Math"/>
                    <w:iCs/>
                    <w:sz w:val="21"/>
                    <w:szCs w:val="21"/>
                  </w:rPr>
                </m:ctrlPr>
              </m:sSupPr>
              <m:e>
                <m:r>
                  <m:rPr>
                    <m:sty m:val="p"/>
                  </m:rPr>
                  <w:rPr>
                    <w:rFonts w:ascii="Cambria Math" w:hAnsi="Cambria Math"/>
                    <w:sz w:val="21"/>
                    <w:szCs w:val="21"/>
                  </w:rPr>
                  <m:t>cm</m:t>
                </m:r>
              </m:e>
              <m:sup>
                <m:r>
                  <m:rPr>
                    <m:sty m:val="p"/>
                  </m:rPr>
                  <w:rPr>
                    <w:rFonts w:ascii="Cambria Math" w:hAnsi="Cambria Math"/>
                    <w:sz w:val="21"/>
                    <w:szCs w:val="21"/>
                  </w:rPr>
                  <m:t>3</m:t>
                </m:r>
              </m:sup>
            </m:sSup>
          </m:den>
        </m:f>
      </m:oMath>
      <w:r w:rsidR="008150A2">
        <w:rPr>
          <w:rFonts w:hint="eastAsia"/>
          <w:iCs/>
          <w:sz w:val="21"/>
          <w:szCs w:val="21"/>
        </w:rPr>
        <w:t>は異なっている。</w:t>
      </w:r>
    </w:p>
    <w:p w14:paraId="3DFEAD45" w14:textId="77777777" w:rsidR="000E433F" w:rsidRDefault="000E433F" w:rsidP="0094742F">
      <w:pPr>
        <w:rPr>
          <w:iCs/>
          <w:sz w:val="21"/>
          <w:szCs w:val="21"/>
        </w:rPr>
      </w:pPr>
    </w:p>
    <w:p w14:paraId="4EAA1B96" w14:textId="77777777" w:rsidR="00925144" w:rsidRDefault="00925144" w:rsidP="0094742F">
      <w:pPr>
        <w:rPr>
          <w:iCs/>
          <w:sz w:val="21"/>
          <w:szCs w:val="21"/>
        </w:rPr>
      </w:pPr>
    </w:p>
    <w:p w14:paraId="35D68F2E" w14:textId="77777777" w:rsidR="00925144" w:rsidRDefault="00925144" w:rsidP="0094742F">
      <w:pPr>
        <w:rPr>
          <w:iCs/>
          <w:sz w:val="21"/>
          <w:szCs w:val="21"/>
        </w:rPr>
      </w:pPr>
    </w:p>
    <w:p w14:paraId="3A216736" w14:textId="77777777" w:rsidR="00925144" w:rsidRDefault="00925144" w:rsidP="0094742F">
      <w:pPr>
        <w:rPr>
          <w:iCs/>
          <w:sz w:val="21"/>
          <w:szCs w:val="21"/>
        </w:rPr>
      </w:pPr>
    </w:p>
    <w:p w14:paraId="31B9B4B8" w14:textId="77777777" w:rsidR="00925144" w:rsidRDefault="00925144" w:rsidP="0094742F">
      <w:pPr>
        <w:rPr>
          <w:iCs/>
          <w:sz w:val="21"/>
          <w:szCs w:val="21"/>
        </w:rPr>
      </w:pPr>
    </w:p>
    <w:p w14:paraId="658E696A" w14:textId="77777777" w:rsidR="00925144" w:rsidRDefault="00925144" w:rsidP="0094742F">
      <w:pPr>
        <w:rPr>
          <w:iCs/>
          <w:sz w:val="21"/>
          <w:szCs w:val="21"/>
        </w:rPr>
      </w:pPr>
    </w:p>
    <w:p w14:paraId="4A525D91" w14:textId="583326E2" w:rsidR="00925144" w:rsidRDefault="00925144" w:rsidP="00925144">
      <w:pPr>
        <w:jc w:val="center"/>
        <w:rPr>
          <w:rFonts w:hint="eastAsia"/>
          <w:iCs/>
          <w:sz w:val="21"/>
          <w:szCs w:val="21"/>
        </w:rPr>
      </w:pPr>
      <w:r>
        <w:rPr>
          <w:rFonts w:hint="eastAsia"/>
          <w:iCs/>
          <w:sz w:val="21"/>
          <w:szCs w:val="21"/>
        </w:rPr>
        <w:t>-10-</w:t>
      </w:r>
    </w:p>
    <w:p w14:paraId="2B7EA308" w14:textId="6498E783" w:rsidR="000E433F" w:rsidRDefault="000E433F" w:rsidP="0094742F">
      <w:pPr>
        <w:rPr>
          <w:iCs/>
          <w:sz w:val="21"/>
          <w:szCs w:val="21"/>
        </w:rPr>
      </w:pPr>
      <w:r>
        <w:rPr>
          <w:rFonts w:hint="eastAsia"/>
          <w:iCs/>
          <w:sz w:val="21"/>
          <w:szCs w:val="21"/>
        </w:rPr>
        <w:lastRenderedPageBreak/>
        <w:t>5.3</w:t>
      </w:r>
      <w:r>
        <w:rPr>
          <w:rFonts w:hint="eastAsia"/>
          <w:iCs/>
          <w:sz w:val="21"/>
          <w:szCs w:val="21"/>
        </w:rPr>
        <w:t xml:space="preserve">　シリコン，ゲルマニウム，</w:t>
      </w:r>
      <w:r w:rsidR="00632D3F">
        <w:rPr>
          <w:rFonts w:hint="eastAsia"/>
          <w:iCs/>
          <w:sz w:val="21"/>
          <w:szCs w:val="21"/>
        </w:rPr>
        <w:t>炭素の密度の文献値との比較</w:t>
      </w:r>
    </w:p>
    <w:p w14:paraId="04B8029B" w14:textId="6E7B5FBE" w:rsidR="00632D3F" w:rsidRPr="000207FD" w:rsidRDefault="00632D3F" w:rsidP="0094742F">
      <w:pPr>
        <w:rPr>
          <w:sz w:val="21"/>
          <w:szCs w:val="21"/>
          <w:vertAlign w:val="superscript"/>
        </w:rPr>
      </w:pPr>
      <w:r>
        <w:rPr>
          <w:rFonts w:hint="eastAsia"/>
          <w:iCs/>
          <w:sz w:val="21"/>
          <w:szCs w:val="21"/>
        </w:rPr>
        <w:t xml:space="preserve">　シリコン，ゲルマニウム，炭素の密度の文献値はそれぞれ</w:t>
      </w:r>
      <m:oMath>
        <m:r>
          <w:rPr>
            <w:rFonts w:ascii="Cambria Math" w:hAnsi="Cambria Math" w:hint="eastAsia"/>
            <w:sz w:val="21"/>
            <w:szCs w:val="21"/>
          </w:rPr>
          <m:t>0.00233</m:t>
        </m:r>
        <m:f>
          <m:fPr>
            <m:type m:val="lin"/>
            <m:ctrlPr>
              <w:rPr>
                <w:rFonts w:ascii="Cambria Math" w:hAnsi="Cambria Math"/>
                <w:sz w:val="21"/>
                <w:szCs w:val="21"/>
              </w:rPr>
            </m:ctrlPr>
          </m:fPr>
          <m:num>
            <m:r>
              <m:rPr>
                <m:sty m:val="p"/>
              </m:rPr>
              <w:rPr>
                <w:rFonts w:ascii="Cambria Math" w:hAnsi="Cambria Math" w:hint="eastAsia"/>
                <w:sz w:val="21"/>
                <w:szCs w:val="21"/>
              </w:rPr>
              <m:t>g</m:t>
            </m:r>
          </m:num>
          <m:den>
            <m:sSup>
              <m:sSupPr>
                <m:ctrlPr>
                  <w:rPr>
                    <w:rFonts w:ascii="Cambria Math" w:hAnsi="Cambria Math"/>
                    <w:sz w:val="21"/>
                    <w:szCs w:val="21"/>
                  </w:rPr>
                </m:ctrlPr>
              </m:sSupPr>
              <m:e>
                <m:r>
                  <m:rPr>
                    <m:sty m:val="p"/>
                  </m:rPr>
                  <w:rPr>
                    <w:rFonts w:ascii="Cambria Math" w:hAnsi="Cambria Math" w:hint="eastAsia"/>
                    <w:sz w:val="21"/>
                    <w:szCs w:val="21"/>
                  </w:rPr>
                  <m:t>mm</m:t>
                </m:r>
              </m:e>
              <m:sup>
                <m:r>
                  <m:rPr>
                    <m:sty m:val="p"/>
                  </m:rPr>
                  <w:rPr>
                    <w:rFonts w:ascii="Cambria Math" w:hAnsi="Cambria Math" w:hint="eastAsia"/>
                    <w:sz w:val="21"/>
                    <w:szCs w:val="21"/>
                  </w:rPr>
                  <m:t>3</m:t>
                </m:r>
              </m:sup>
            </m:sSup>
          </m:den>
        </m:f>
      </m:oMath>
      <w:r w:rsidR="00CD5069">
        <w:rPr>
          <w:rFonts w:hint="eastAsia"/>
          <w:sz w:val="21"/>
          <w:szCs w:val="21"/>
          <w:vertAlign w:val="superscript"/>
        </w:rPr>
        <w:t>(</w:t>
      </w:r>
      <w:r w:rsidR="009D0762">
        <w:rPr>
          <w:rFonts w:hint="eastAsia"/>
          <w:sz w:val="21"/>
          <w:szCs w:val="21"/>
          <w:vertAlign w:val="superscript"/>
        </w:rPr>
        <w:t>8</w:t>
      </w:r>
      <w:r w:rsidR="00CD5069">
        <w:rPr>
          <w:rFonts w:hint="eastAsia"/>
          <w:sz w:val="21"/>
          <w:szCs w:val="21"/>
          <w:vertAlign w:val="superscript"/>
        </w:rPr>
        <w:t>)</w:t>
      </w:r>
      <w:r w:rsidR="00C778F4">
        <w:rPr>
          <w:rFonts w:hint="eastAsia"/>
          <w:sz w:val="21"/>
          <w:szCs w:val="21"/>
        </w:rPr>
        <w:t>，</w:t>
      </w:r>
      <m:oMath>
        <m:r>
          <w:rPr>
            <w:rFonts w:ascii="Cambria Math" w:hAnsi="Cambria Math" w:hint="eastAsia"/>
            <w:sz w:val="21"/>
            <w:szCs w:val="21"/>
          </w:rPr>
          <m:t>0.00532</m:t>
        </m:r>
        <m:r>
          <w:rPr>
            <w:rFonts w:ascii="Cambria Math" w:hAnsi="Cambria Math"/>
            <w:sz w:val="21"/>
            <w:szCs w:val="21"/>
          </w:rPr>
          <m:t xml:space="preserve"> </m:t>
        </m:r>
        <m:f>
          <m:fPr>
            <m:type m:val="lin"/>
            <m:ctrlPr>
              <w:rPr>
                <w:rFonts w:ascii="Cambria Math" w:hAnsi="Cambria Math"/>
                <w:sz w:val="21"/>
                <w:szCs w:val="21"/>
              </w:rPr>
            </m:ctrlPr>
          </m:fPr>
          <m:num>
            <m:r>
              <m:rPr>
                <m:sty m:val="p"/>
              </m:rPr>
              <w:rPr>
                <w:rFonts w:ascii="Cambria Math" w:hAnsi="Cambria Math" w:hint="eastAsia"/>
                <w:sz w:val="21"/>
                <w:szCs w:val="21"/>
              </w:rPr>
              <m:t>g</m:t>
            </m:r>
          </m:num>
          <m:den>
            <m:sSup>
              <m:sSupPr>
                <m:ctrlPr>
                  <w:rPr>
                    <w:rFonts w:ascii="Cambria Math" w:hAnsi="Cambria Math"/>
                    <w:sz w:val="21"/>
                    <w:szCs w:val="21"/>
                  </w:rPr>
                </m:ctrlPr>
              </m:sSupPr>
              <m:e>
                <m:r>
                  <m:rPr>
                    <m:sty m:val="p"/>
                  </m:rPr>
                  <w:rPr>
                    <w:rFonts w:ascii="Cambria Math" w:hAnsi="Cambria Math" w:hint="eastAsia"/>
                    <w:sz w:val="21"/>
                    <w:szCs w:val="21"/>
                  </w:rPr>
                  <m:t>mm</m:t>
                </m:r>
              </m:e>
              <m:sup>
                <m:r>
                  <m:rPr>
                    <m:sty m:val="p"/>
                  </m:rPr>
                  <w:rPr>
                    <w:rFonts w:ascii="Cambria Math" w:hAnsi="Cambria Math" w:hint="eastAsia"/>
                    <w:sz w:val="21"/>
                    <w:szCs w:val="21"/>
                  </w:rPr>
                  <m:t>3</m:t>
                </m:r>
              </m:sup>
            </m:sSup>
          </m:den>
        </m:f>
      </m:oMath>
      <w:r w:rsidR="00CD5069">
        <w:rPr>
          <w:rFonts w:hint="eastAsia"/>
          <w:sz w:val="21"/>
          <w:szCs w:val="21"/>
          <w:vertAlign w:val="superscript"/>
        </w:rPr>
        <w:t>(</w:t>
      </w:r>
      <w:r w:rsidR="009D0762">
        <w:rPr>
          <w:rFonts w:hint="eastAsia"/>
          <w:sz w:val="21"/>
          <w:szCs w:val="21"/>
          <w:vertAlign w:val="superscript"/>
        </w:rPr>
        <w:t>9</w:t>
      </w:r>
      <w:r w:rsidR="00CD5069">
        <w:rPr>
          <w:rFonts w:hint="eastAsia"/>
          <w:sz w:val="21"/>
          <w:szCs w:val="21"/>
          <w:vertAlign w:val="superscript"/>
        </w:rPr>
        <w:t>)</w:t>
      </w:r>
      <w:r w:rsidR="00DC477F">
        <w:rPr>
          <w:rFonts w:hint="eastAsia"/>
          <w:sz w:val="21"/>
          <w:szCs w:val="21"/>
        </w:rPr>
        <w:t>，</w:t>
      </w:r>
      <m:oMath>
        <m:r>
          <w:rPr>
            <w:rFonts w:ascii="Cambria Math" w:hAnsi="Cambria Math" w:hint="eastAsia"/>
            <w:sz w:val="21"/>
            <w:szCs w:val="21"/>
          </w:rPr>
          <m:t>0.00351</m:t>
        </m:r>
        <m:r>
          <w:rPr>
            <w:rFonts w:ascii="Cambria Math" w:hAnsi="Cambria Math"/>
            <w:sz w:val="21"/>
            <w:szCs w:val="21"/>
          </w:rPr>
          <m:t xml:space="preserve"> </m:t>
        </m:r>
        <m:f>
          <m:fPr>
            <m:type m:val="lin"/>
            <m:ctrlPr>
              <w:rPr>
                <w:rFonts w:ascii="Cambria Math" w:hAnsi="Cambria Math"/>
                <w:sz w:val="21"/>
                <w:szCs w:val="21"/>
              </w:rPr>
            </m:ctrlPr>
          </m:fPr>
          <m:num>
            <m:r>
              <m:rPr>
                <m:sty m:val="p"/>
              </m:rPr>
              <w:rPr>
                <w:rFonts w:ascii="Cambria Math" w:hAnsi="Cambria Math" w:hint="eastAsia"/>
                <w:sz w:val="21"/>
                <w:szCs w:val="21"/>
              </w:rPr>
              <m:t>g</m:t>
            </m:r>
          </m:num>
          <m:den>
            <m:sSup>
              <m:sSupPr>
                <m:ctrlPr>
                  <w:rPr>
                    <w:rFonts w:ascii="Cambria Math" w:hAnsi="Cambria Math"/>
                    <w:sz w:val="21"/>
                    <w:szCs w:val="21"/>
                  </w:rPr>
                </m:ctrlPr>
              </m:sSupPr>
              <m:e>
                <m:r>
                  <m:rPr>
                    <m:sty m:val="p"/>
                  </m:rPr>
                  <w:rPr>
                    <w:rFonts w:ascii="Cambria Math" w:hAnsi="Cambria Math" w:hint="eastAsia"/>
                    <w:sz w:val="21"/>
                    <w:szCs w:val="21"/>
                  </w:rPr>
                  <m:t>mm</m:t>
                </m:r>
              </m:e>
              <m:sup>
                <m:r>
                  <m:rPr>
                    <m:sty m:val="p"/>
                  </m:rPr>
                  <w:rPr>
                    <w:rFonts w:ascii="Cambria Math" w:hAnsi="Cambria Math" w:hint="eastAsia"/>
                    <w:sz w:val="21"/>
                    <w:szCs w:val="21"/>
                  </w:rPr>
                  <m:t>3</m:t>
                </m:r>
              </m:sup>
            </m:sSup>
          </m:den>
        </m:f>
      </m:oMath>
      <w:r w:rsidR="00CD5069">
        <w:rPr>
          <w:rFonts w:hint="eastAsia"/>
          <w:sz w:val="21"/>
          <w:szCs w:val="21"/>
          <w:vertAlign w:val="superscript"/>
        </w:rPr>
        <w:t>(</w:t>
      </w:r>
      <w:r w:rsidR="009D0762">
        <w:rPr>
          <w:rFonts w:hint="eastAsia"/>
          <w:sz w:val="21"/>
          <w:szCs w:val="21"/>
          <w:vertAlign w:val="superscript"/>
        </w:rPr>
        <w:t>10</w:t>
      </w:r>
      <w:r w:rsidR="00CD5069">
        <w:rPr>
          <w:rFonts w:hint="eastAsia"/>
          <w:sz w:val="21"/>
          <w:szCs w:val="21"/>
          <w:vertAlign w:val="superscript"/>
        </w:rPr>
        <w:t>)</w:t>
      </w:r>
      <w:r w:rsidR="00DC477F">
        <w:rPr>
          <w:rFonts w:hint="eastAsia"/>
          <w:sz w:val="21"/>
          <w:szCs w:val="21"/>
        </w:rPr>
        <w:t>である。</w:t>
      </w:r>
      <w:r w:rsidR="00FC3588">
        <w:rPr>
          <w:rFonts w:hint="eastAsia"/>
          <w:sz w:val="21"/>
          <w:szCs w:val="21"/>
        </w:rPr>
        <w:t>この文献値と</w:t>
      </w:r>
      <w:r w:rsidR="00C158A7">
        <w:rPr>
          <w:rFonts w:hint="eastAsia"/>
          <w:sz w:val="21"/>
          <w:szCs w:val="21"/>
        </w:rPr>
        <w:t>表</w:t>
      </w:r>
      <w:r w:rsidR="00C158A7">
        <w:rPr>
          <w:rFonts w:hint="eastAsia"/>
          <w:sz w:val="21"/>
          <w:szCs w:val="21"/>
        </w:rPr>
        <w:t>4.2.1</w:t>
      </w:r>
      <w:r w:rsidR="00C158A7">
        <w:rPr>
          <w:rFonts w:hint="eastAsia"/>
          <w:sz w:val="21"/>
          <w:szCs w:val="21"/>
        </w:rPr>
        <w:t>，表</w:t>
      </w:r>
      <w:r w:rsidR="00C158A7">
        <w:rPr>
          <w:rFonts w:hint="eastAsia"/>
          <w:sz w:val="21"/>
          <w:szCs w:val="21"/>
        </w:rPr>
        <w:t>4.2.2</w:t>
      </w:r>
      <w:r w:rsidR="00C158A7">
        <w:rPr>
          <w:rFonts w:hint="eastAsia"/>
          <w:sz w:val="21"/>
          <w:szCs w:val="21"/>
        </w:rPr>
        <w:t>に書かれている実験から算出した密度の値を比較すると</w:t>
      </w:r>
      <w:r w:rsidR="004E2CC5">
        <w:rPr>
          <w:rFonts w:hint="eastAsia"/>
          <w:sz w:val="21"/>
          <w:szCs w:val="21"/>
        </w:rPr>
        <w:t>シリコンとゲルマニウムは文献値とかなり近く</w:t>
      </w:r>
      <w:r w:rsidR="004E2CC5">
        <w:rPr>
          <w:rFonts w:hint="eastAsia"/>
          <w:sz w:val="21"/>
          <w:szCs w:val="21"/>
        </w:rPr>
        <w:t>1</w:t>
      </w:r>
      <w:r w:rsidR="004E2CC5">
        <w:rPr>
          <w:rFonts w:hint="eastAsia"/>
          <w:sz w:val="21"/>
          <w:szCs w:val="21"/>
        </w:rPr>
        <w:t>回目よりも</w:t>
      </w:r>
      <w:r w:rsidR="004E2CC5">
        <w:rPr>
          <w:rFonts w:hint="eastAsia"/>
          <w:sz w:val="21"/>
          <w:szCs w:val="21"/>
        </w:rPr>
        <w:t>2</w:t>
      </w:r>
      <w:r w:rsidR="004E2CC5">
        <w:rPr>
          <w:rFonts w:hint="eastAsia"/>
          <w:sz w:val="21"/>
          <w:szCs w:val="21"/>
        </w:rPr>
        <w:t>回目の値でより文献値値に近いづいている。</w:t>
      </w:r>
      <w:r w:rsidR="00CD42DA">
        <w:rPr>
          <w:rFonts w:hint="eastAsia"/>
          <w:sz w:val="21"/>
          <w:szCs w:val="21"/>
        </w:rPr>
        <w:t>しかし，炭素に関しては</w:t>
      </w:r>
      <w:r w:rsidR="00BC4615">
        <w:rPr>
          <w:rFonts w:hint="eastAsia"/>
          <w:sz w:val="21"/>
          <w:szCs w:val="21"/>
        </w:rPr>
        <w:t>あまり文献値とは差がないように思われるが，シリコンとゲルマニウムの文献値との差よりは大きくなっており，</w:t>
      </w:r>
      <w:r w:rsidR="00BC4615">
        <w:rPr>
          <w:rFonts w:hint="eastAsia"/>
          <w:sz w:val="21"/>
          <w:szCs w:val="21"/>
        </w:rPr>
        <w:t>1</w:t>
      </w:r>
      <w:r w:rsidR="00BC4615">
        <w:rPr>
          <w:rFonts w:hint="eastAsia"/>
          <w:sz w:val="21"/>
          <w:szCs w:val="21"/>
        </w:rPr>
        <w:t>回目よりも</w:t>
      </w:r>
      <w:r w:rsidR="00BC4615">
        <w:rPr>
          <w:rFonts w:hint="eastAsia"/>
          <w:sz w:val="21"/>
          <w:szCs w:val="21"/>
        </w:rPr>
        <w:t>2</w:t>
      </w:r>
      <w:r w:rsidR="00BC4615">
        <w:rPr>
          <w:rFonts w:hint="eastAsia"/>
          <w:sz w:val="21"/>
          <w:szCs w:val="21"/>
        </w:rPr>
        <w:t>回目の値で</w:t>
      </w:r>
      <w:r w:rsidR="0035171C">
        <w:rPr>
          <w:rFonts w:hint="eastAsia"/>
          <w:sz w:val="21"/>
          <w:szCs w:val="21"/>
        </w:rPr>
        <w:t>文献値と離れてしまっている。この原因も</w:t>
      </w:r>
      <w:r w:rsidR="00A2659C">
        <w:rPr>
          <w:rFonts w:hint="eastAsia"/>
          <w:sz w:val="21"/>
          <w:szCs w:val="21"/>
        </w:rPr>
        <w:t>5.1</w:t>
      </w:r>
      <w:r w:rsidR="00A2659C">
        <w:rPr>
          <w:rFonts w:hint="eastAsia"/>
          <w:sz w:val="21"/>
          <w:szCs w:val="21"/>
        </w:rPr>
        <w:t>で考察したような面積の測定値</w:t>
      </w:r>
      <w:r w:rsidR="00F741F6">
        <w:rPr>
          <w:rFonts w:hint="eastAsia"/>
          <w:sz w:val="21"/>
          <w:szCs w:val="21"/>
        </w:rPr>
        <w:t>によるものが大きいと思われる。</w:t>
      </w:r>
    </w:p>
    <w:p w14:paraId="397C17D0" w14:textId="77777777" w:rsidR="00F741F6" w:rsidRDefault="00F741F6" w:rsidP="0094742F">
      <w:pPr>
        <w:rPr>
          <w:sz w:val="21"/>
          <w:szCs w:val="21"/>
        </w:rPr>
      </w:pPr>
    </w:p>
    <w:p w14:paraId="6CCDCF3E" w14:textId="066CB339" w:rsidR="00F741F6" w:rsidRDefault="00F741F6" w:rsidP="0094742F">
      <w:pPr>
        <w:rPr>
          <w:sz w:val="21"/>
          <w:szCs w:val="21"/>
        </w:rPr>
      </w:pPr>
      <w:r>
        <w:rPr>
          <w:rFonts w:hint="eastAsia"/>
          <w:sz w:val="21"/>
          <w:szCs w:val="21"/>
        </w:rPr>
        <w:t>5.4</w:t>
      </w:r>
      <w:r>
        <w:rPr>
          <w:rFonts w:hint="eastAsia"/>
          <w:sz w:val="21"/>
          <w:szCs w:val="21"/>
        </w:rPr>
        <w:t xml:space="preserve">　</w:t>
      </w:r>
      <w:r w:rsidR="00100657">
        <w:rPr>
          <w:rFonts w:hint="eastAsia"/>
          <w:sz w:val="21"/>
          <w:szCs w:val="21"/>
        </w:rPr>
        <w:t>本実験の測定の妥当性と</w:t>
      </w:r>
      <w:r w:rsidR="001B28F7">
        <w:rPr>
          <w:rFonts w:hint="eastAsia"/>
          <w:sz w:val="21"/>
          <w:szCs w:val="21"/>
        </w:rPr>
        <w:t>精度</w:t>
      </w:r>
      <w:r w:rsidR="00100657">
        <w:rPr>
          <w:rFonts w:hint="eastAsia"/>
          <w:sz w:val="21"/>
          <w:szCs w:val="21"/>
        </w:rPr>
        <w:t>について</w:t>
      </w:r>
    </w:p>
    <w:p w14:paraId="080C17AD" w14:textId="7B74ED9E" w:rsidR="00530588" w:rsidRDefault="0041549A" w:rsidP="0094742F">
      <w:pPr>
        <w:rPr>
          <w:sz w:val="21"/>
          <w:szCs w:val="21"/>
        </w:rPr>
      </w:pPr>
      <w:r>
        <w:rPr>
          <w:rFonts w:hint="eastAsia"/>
          <w:sz w:val="21"/>
          <w:szCs w:val="21"/>
        </w:rPr>
        <w:t xml:space="preserve">　</w:t>
      </w:r>
      <w:r w:rsidR="00214BE4">
        <w:rPr>
          <w:rFonts w:hint="eastAsia"/>
          <w:sz w:val="21"/>
          <w:szCs w:val="21"/>
        </w:rPr>
        <w:t>本実験では</w:t>
      </w:r>
      <w:r w:rsidR="00D52ED3">
        <w:rPr>
          <w:rFonts w:hint="eastAsia"/>
          <w:sz w:val="21"/>
          <w:szCs w:val="21"/>
        </w:rPr>
        <w:t>5.1</w:t>
      </w:r>
      <w:r w:rsidR="00D52ED3">
        <w:rPr>
          <w:rFonts w:hint="eastAsia"/>
          <w:sz w:val="21"/>
          <w:szCs w:val="21"/>
        </w:rPr>
        <w:t>や</w:t>
      </w:r>
      <w:r w:rsidR="00D52ED3">
        <w:rPr>
          <w:rFonts w:hint="eastAsia"/>
          <w:sz w:val="21"/>
          <w:szCs w:val="21"/>
        </w:rPr>
        <w:t>5.3</w:t>
      </w:r>
      <w:r w:rsidR="00D52ED3">
        <w:rPr>
          <w:rFonts w:hint="eastAsia"/>
          <w:sz w:val="21"/>
          <w:szCs w:val="21"/>
        </w:rPr>
        <w:t>で考察した通り</w:t>
      </w:r>
      <w:r w:rsidR="005E194E">
        <w:rPr>
          <w:rFonts w:hint="eastAsia"/>
          <w:sz w:val="21"/>
          <w:szCs w:val="21"/>
        </w:rPr>
        <w:t>ゲルマニウム</w:t>
      </w:r>
      <w:r w:rsidR="00F7320C">
        <w:rPr>
          <w:rFonts w:hint="eastAsia"/>
          <w:sz w:val="21"/>
          <w:szCs w:val="21"/>
        </w:rPr>
        <w:t>の測定結果は比較的文献値と近く精度も高いと考えられるが</w:t>
      </w:r>
      <w:r w:rsidR="00E4372B">
        <w:rPr>
          <w:rFonts w:hint="eastAsia"/>
          <w:sz w:val="21"/>
          <w:szCs w:val="21"/>
        </w:rPr>
        <w:t>，</w:t>
      </w:r>
      <w:r w:rsidR="002E7F63">
        <w:rPr>
          <w:rFonts w:hint="eastAsia"/>
          <w:sz w:val="21"/>
          <w:szCs w:val="21"/>
        </w:rPr>
        <w:t>シリコンと炭素は</w:t>
      </w:r>
      <w:r w:rsidR="006A1EEF">
        <w:rPr>
          <w:rFonts w:hint="eastAsia"/>
          <w:sz w:val="21"/>
          <w:szCs w:val="21"/>
        </w:rPr>
        <w:t>文献値と多少の誤差が出ているため</w:t>
      </w:r>
      <w:r w:rsidR="00210F97">
        <w:rPr>
          <w:rFonts w:hint="eastAsia"/>
          <w:sz w:val="21"/>
          <w:szCs w:val="21"/>
        </w:rPr>
        <w:t>更なる測定が必要であると考えられる。</w:t>
      </w:r>
      <w:r w:rsidR="00FE0666">
        <w:rPr>
          <w:rFonts w:hint="eastAsia"/>
          <w:sz w:val="21"/>
          <w:szCs w:val="21"/>
        </w:rPr>
        <w:t>ゲルマニウムほど文献値に近くないシリコンや炭素に関しても今回の実験で</w:t>
      </w:r>
      <w:r w:rsidR="00FE0666">
        <w:rPr>
          <w:rFonts w:hint="eastAsia"/>
          <w:sz w:val="21"/>
          <w:szCs w:val="21"/>
        </w:rPr>
        <w:t>2</w:t>
      </w:r>
      <w:r w:rsidR="00FE0666">
        <w:rPr>
          <w:rFonts w:hint="eastAsia"/>
          <w:sz w:val="21"/>
          <w:szCs w:val="21"/>
        </w:rPr>
        <w:t>回測定したとき，</w:t>
      </w:r>
      <w:r w:rsidR="00D2035C">
        <w:rPr>
          <w:rFonts w:hint="eastAsia"/>
          <w:sz w:val="21"/>
          <w:szCs w:val="21"/>
        </w:rPr>
        <w:t>どちらかの値が</w:t>
      </w:r>
      <w:r w:rsidR="0044094B">
        <w:rPr>
          <w:rFonts w:hint="eastAsia"/>
          <w:sz w:val="21"/>
          <w:szCs w:val="21"/>
        </w:rPr>
        <w:t>文献値に近くなっているのでもう少し測定する回数を増やせば，</w:t>
      </w:r>
      <w:r w:rsidR="002D5E6D">
        <w:rPr>
          <w:rFonts w:hint="eastAsia"/>
          <w:sz w:val="21"/>
          <w:szCs w:val="21"/>
        </w:rPr>
        <w:t>文献値に収束していくはずだと思われる。</w:t>
      </w:r>
    </w:p>
    <w:p w14:paraId="2E1312B7" w14:textId="77777777" w:rsidR="00E63545" w:rsidRPr="00DC477F" w:rsidRDefault="00E63545" w:rsidP="0094742F">
      <w:pPr>
        <w:rPr>
          <w:sz w:val="21"/>
          <w:szCs w:val="21"/>
        </w:rPr>
      </w:pPr>
    </w:p>
    <w:p w14:paraId="01C6D6CE" w14:textId="206FA30B" w:rsidR="0094742F" w:rsidRDefault="0094742F" w:rsidP="0094742F">
      <w:pPr>
        <w:rPr>
          <w:sz w:val="21"/>
          <w:szCs w:val="21"/>
        </w:rPr>
      </w:pPr>
      <w:r w:rsidRPr="002D19BB">
        <w:rPr>
          <w:rFonts w:hint="eastAsia"/>
          <w:sz w:val="21"/>
          <w:szCs w:val="21"/>
        </w:rPr>
        <w:t>6</w:t>
      </w:r>
      <w:r w:rsidRPr="002D19BB">
        <w:rPr>
          <w:rFonts w:hint="eastAsia"/>
          <w:sz w:val="21"/>
          <w:szCs w:val="21"/>
        </w:rPr>
        <w:t>．結論</w:t>
      </w:r>
    </w:p>
    <w:p w14:paraId="19E03863" w14:textId="2C77564C" w:rsidR="008B65D2" w:rsidRPr="00395033" w:rsidRDefault="008B65D2" w:rsidP="0094742F">
      <w:pPr>
        <w:rPr>
          <w:rFonts w:hint="eastAsia"/>
          <w:sz w:val="21"/>
          <w:szCs w:val="21"/>
        </w:rPr>
      </w:pPr>
      <w:r>
        <w:rPr>
          <w:rFonts w:hint="eastAsia"/>
          <w:sz w:val="21"/>
          <w:szCs w:val="21"/>
        </w:rPr>
        <w:t xml:space="preserve">　</w:t>
      </w:r>
      <w:r w:rsidR="00AA5C49">
        <w:rPr>
          <w:rFonts w:hint="eastAsia"/>
          <w:sz w:val="21"/>
          <w:szCs w:val="21"/>
        </w:rPr>
        <w:t>今回の実験結果から算出したアボガドロ定数は</w:t>
      </w:r>
      <w:r w:rsidR="009A506C">
        <w:rPr>
          <w:rFonts w:hint="eastAsia"/>
          <w:sz w:val="21"/>
          <w:szCs w:val="21"/>
        </w:rPr>
        <w:t>文献値とは多少異なったが</w:t>
      </w:r>
      <w:r w:rsidR="00EF49E2">
        <w:rPr>
          <w:rFonts w:hint="eastAsia"/>
          <w:sz w:val="21"/>
          <w:szCs w:val="21"/>
        </w:rPr>
        <w:t>ゲルマニウムは非常に近い値を示すことが分かり，</w:t>
      </w:r>
      <w:r w:rsidR="0071530D">
        <w:rPr>
          <w:rFonts w:hint="eastAsia"/>
          <w:sz w:val="21"/>
          <w:szCs w:val="21"/>
        </w:rPr>
        <w:t>シリコンと炭素は文献値のずれが大きいことが分かった。</w:t>
      </w:r>
      <w:r w:rsidR="0037788A">
        <w:rPr>
          <w:rFonts w:hint="eastAsia"/>
          <w:sz w:val="21"/>
          <w:szCs w:val="21"/>
        </w:rPr>
        <w:t>よって</w:t>
      </w:r>
      <w:r w:rsidR="00E651E7">
        <w:rPr>
          <w:rFonts w:hint="eastAsia"/>
          <w:sz w:val="21"/>
          <w:szCs w:val="21"/>
        </w:rPr>
        <w:t>今回のアボガドロ定数の推定の妥当性は</w:t>
      </w:r>
      <w:r w:rsidR="00302B65">
        <w:rPr>
          <w:rFonts w:hint="eastAsia"/>
          <w:sz w:val="21"/>
          <w:szCs w:val="21"/>
        </w:rPr>
        <w:t>あまり高くない。</w:t>
      </w:r>
    </w:p>
    <w:p w14:paraId="47C69D82" w14:textId="77777777" w:rsidR="00925144" w:rsidRDefault="00925144" w:rsidP="0094742F">
      <w:pPr>
        <w:rPr>
          <w:sz w:val="21"/>
          <w:szCs w:val="21"/>
        </w:rPr>
      </w:pPr>
    </w:p>
    <w:p w14:paraId="60BCB590" w14:textId="77777777" w:rsidR="00925144" w:rsidRDefault="00925144" w:rsidP="0094742F">
      <w:pPr>
        <w:rPr>
          <w:sz w:val="21"/>
          <w:szCs w:val="21"/>
        </w:rPr>
      </w:pPr>
    </w:p>
    <w:p w14:paraId="67C16E27" w14:textId="77777777" w:rsidR="00925144" w:rsidRDefault="00925144" w:rsidP="0094742F">
      <w:pPr>
        <w:rPr>
          <w:sz w:val="21"/>
          <w:szCs w:val="21"/>
        </w:rPr>
      </w:pPr>
    </w:p>
    <w:p w14:paraId="0F8CB890" w14:textId="77777777" w:rsidR="00925144" w:rsidRDefault="00925144" w:rsidP="0094742F">
      <w:pPr>
        <w:rPr>
          <w:sz w:val="21"/>
          <w:szCs w:val="21"/>
        </w:rPr>
      </w:pPr>
    </w:p>
    <w:p w14:paraId="7154B056" w14:textId="77777777" w:rsidR="00925144" w:rsidRDefault="00925144" w:rsidP="0094742F">
      <w:pPr>
        <w:rPr>
          <w:sz w:val="21"/>
          <w:szCs w:val="21"/>
        </w:rPr>
      </w:pPr>
    </w:p>
    <w:p w14:paraId="1A32EA5B" w14:textId="77777777" w:rsidR="00925144" w:rsidRDefault="00925144" w:rsidP="0094742F">
      <w:pPr>
        <w:rPr>
          <w:sz w:val="21"/>
          <w:szCs w:val="21"/>
        </w:rPr>
      </w:pPr>
    </w:p>
    <w:p w14:paraId="1E938A84" w14:textId="77777777" w:rsidR="00925144" w:rsidRDefault="00925144" w:rsidP="0094742F">
      <w:pPr>
        <w:rPr>
          <w:sz w:val="21"/>
          <w:szCs w:val="21"/>
        </w:rPr>
      </w:pPr>
    </w:p>
    <w:p w14:paraId="30A84B4F" w14:textId="77777777" w:rsidR="00925144" w:rsidRDefault="00925144" w:rsidP="0094742F">
      <w:pPr>
        <w:rPr>
          <w:sz w:val="21"/>
          <w:szCs w:val="21"/>
        </w:rPr>
      </w:pPr>
    </w:p>
    <w:p w14:paraId="05BE32AE" w14:textId="77777777" w:rsidR="00925144" w:rsidRDefault="00925144" w:rsidP="0094742F">
      <w:pPr>
        <w:rPr>
          <w:sz w:val="21"/>
          <w:szCs w:val="21"/>
        </w:rPr>
      </w:pPr>
    </w:p>
    <w:p w14:paraId="7431097F" w14:textId="77777777" w:rsidR="00925144" w:rsidRDefault="00925144" w:rsidP="0094742F">
      <w:pPr>
        <w:rPr>
          <w:sz w:val="21"/>
          <w:szCs w:val="21"/>
        </w:rPr>
      </w:pPr>
    </w:p>
    <w:p w14:paraId="5971329D" w14:textId="77777777" w:rsidR="00925144" w:rsidRDefault="00925144" w:rsidP="0094742F">
      <w:pPr>
        <w:rPr>
          <w:sz w:val="21"/>
          <w:szCs w:val="21"/>
        </w:rPr>
      </w:pPr>
    </w:p>
    <w:p w14:paraId="7932D0BD" w14:textId="77777777" w:rsidR="00925144" w:rsidRDefault="00925144" w:rsidP="0094742F">
      <w:pPr>
        <w:rPr>
          <w:sz w:val="21"/>
          <w:szCs w:val="21"/>
        </w:rPr>
      </w:pPr>
    </w:p>
    <w:p w14:paraId="788721F5" w14:textId="77777777" w:rsidR="00925144" w:rsidRDefault="00925144" w:rsidP="0094742F">
      <w:pPr>
        <w:rPr>
          <w:sz w:val="21"/>
          <w:szCs w:val="21"/>
        </w:rPr>
      </w:pPr>
    </w:p>
    <w:p w14:paraId="5F5FE29F" w14:textId="77777777" w:rsidR="00925144" w:rsidRDefault="00925144" w:rsidP="0094742F">
      <w:pPr>
        <w:rPr>
          <w:sz w:val="21"/>
          <w:szCs w:val="21"/>
        </w:rPr>
      </w:pPr>
    </w:p>
    <w:p w14:paraId="34A02119" w14:textId="77777777" w:rsidR="00925144" w:rsidRDefault="00925144" w:rsidP="0094742F">
      <w:pPr>
        <w:rPr>
          <w:sz w:val="21"/>
          <w:szCs w:val="21"/>
        </w:rPr>
      </w:pPr>
    </w:p>
    <w:p w14:paraId="1073C9AF" w14:textId="77777777" w:rsidR="00925144" w:rsidRDefault="00925144" w:rsidP="0094742F">
      <w:pPr>
        <w:rPr>
          <w:sz w:val="21"/>
          <w:szCs w:val="21"/>
        </w:rPr>
      </w:pPr>
    </w:p>
    <w:p w14:paraId="1F04937F" w14:textId="77777777" w:rsidR="00925144" w:rsidRDefault="00925144" w:rsidP="0094742F">
      <w:pPr>
        <w:rPr>
          <w:sz w:val="21"/>
          <w:szCs w:val="21"/>
        </w:rPr>
      </w:pPr>
    </w:p>
    <w:p w14:paraId="17404808" w14:textId="77777777" w:rsidR="00925144" w:rsidRDefault="00925144" w:rsidP="0094742F">
      <w:pPr>
        <w:rPr>
          <w:sz w:val="21"/>
          <w:szCs w:val="21"/>
        </w:rPr>
      </w:pPr>
    </w:p>
    <w:p w14:paraId="7B53C9CC" w14:textId="77777777" w:rsidR="00925144" w:rsidRDefault="00925144" w:rsidP="0094742F">
      <w:pPr>
        <w:rPr>
          <w:rFonts w:hint="eastAsia"/>
          <w:sz w:val="21"/>
          <w:szCs w:val="21"/>
        </w:rPr>
      </w:pPr>
    </w:p>
    <w:p w14:paraId="16E0DFBE" w14:textId="77777777" w:rsidR="00925144" w:rsidRDefault="00925144" w:rsidP="0094742F">
      <w:pPr>
        <w:rPr>
          <w:sz w:val="21"/>
          <w:szCs w:val="21"/>
        </w:rPr>
      </w:pPr>
    </w:p>
    <w:p w14:paraId="66FE1E9D" w14:textId="057B1139" w:rsidR="000C45C3" w:rsidRDefault="000C45C3" w:rsidP="000C45C3">
      <w:pPr>
        <w:jc w:val="center"/>
        <w:rPr>
          <w:sz w:val="21"/>
          <w:szCs w:val="21"/>
        </w:rPr>
      </w:pPr>
      <w:r>
        <w:rPr>
          <w:rFonts w:hint="eastAsia"/>
          <w:sz w:val="21"/>
          <w:szCs w:val="21"/>
        </w:rPr>
        <w:t>-11-</w:t>
      </w:r>
    </w:p>
    <w:p w14:paraId="223D7160" w14:textId="42CA53D0" w:rsidR="0094742F" w:rsidRDefault="0094742F" w:rsidP="0094742F">
      <w:pPr>
        <w:rPr>
          <w:sz w:val="21"/>
          <w:szCs w:val="21"/>
        </w:rPr>
      </w:pPr>
      <w:r w:rsidRPr="00464D0F">
        <w:rPr>
          <w:rFonts w:hint="eastAsia"/>
          <w:sz w:val="21"/>
          <w:szCs w:val="21"/>
        </w:rPr>
        <w:t>7</w:t>
      </w:r>
      <w:r w:rsidRPr="00464D0F">
        <w:rPr>
          <w:rFonts w:hint="eastAsia"/>
          <w:sz w:val="21"/>
          <w:szCs w:val="21"/>
        </w:rPr>
        <w:t>．参考文献</w:t>
      </w:r>
    </w:p>
    <w:p w14:paraId="17EEC714" w14:textId="0210A397" w:rsidR="003178AC" w:rsidRDefault="003178AC" w:rsidP="0094742F">
      <w:pPr>
        <w:rPr>
          <w:sz w:val="21"/>
          <w:szCs w:val="21"/>
        </w:rPr>
      </w:pPr>
      <w:r>
        <w:rPr>
          <w:rFonts w:hint="eastAsia"/>
          <w:sz w:val="21"/>
          <w:szCs w:val="21"/>
        </w:rPr>
        <w:t>(1)</w:t>
      </w:r>
      <w:r>
        <w:rPr>
          <w:rFonts w:hint="eastAsia"/>
          <w:sz w:val="21"/>
          <w:szCs w:val="21"/>
        </w:rPr>
        <w:t>藤井賢一，アボガドロ定数を質量の新基準とするために</w:t>
      </w:r>
      <w:r w:rsidR="007F7E0E">
        <w:rPr>
          <w:rFonts w:hint="eastAsia"/>
          <w:sz w:val="21"/>
          <w:szCs w:val="21"/>
        </w:rPr>
        <w:t>，</w:t>
      </w:r>
      <w:r w:rsidR="007F7E0E">
        <w:rPr>
          <w:rFonts w:hint="eastAsia"/>
          <w:sz w:val="21"/>
          <w:szCs w:val="21"/>
        </w:rPr>
        <w:t>AIST Today</w:t>
      </w:r>
      <w:r w:rsidR="007F7E0E">
        <w:rPr>
          <w:rFonts w:hint="eastAsia"/>
          <w:sz w:val="21"/>
          <w:szCs w:val="21"/>
        </w:rPr>
        <w:t>，</w:t>
      </w:r>
      <w:r w:rsidR="007F7E0E">
        <w:rPr>
          <w:rFonts w:hint="eastAsia"/>
          <w:sz w:val="21"/>
          <w:szCs w:val="21"/>
        </w:rPr>
        <w:t>2004</w:t>
      </w:r>
      <w:r w:rsidR="007F7E0E">
        <w:rPr>
          <w:rFonts w:hint="eastAsia"/>
          <w:sz w:val="21"/>
          <w:szCs w:val="21"/>
        </w:rPr>
        <w:t>年</w:t>
      </w:r>
      <w:r w:rsidR="00261443">
        <w:rPr>
          <w:rFonts w:hint="eastAsia"/>
          <w:sz w:val="21"/>
          <w:szCs w:val="21"/>
        </w:rPr>
        <w:t>，</w:t>
      </w:r>
      <w:r w:rsidR="00261443">
        <w:rPr>
          <w:rFonts w:hint="eastAsia"/>
          <w:sz w:val="21"/>
          <w:szCs w:val="21"/>
        </w:rPr>
        <w:t>12</w:t>
      </w:r>
      <w:r w:rsidR="00261443">
        <w:rPr>
          <w:rFonts w:hint="eastAsia"/>
          <w:sz w:val="21"/>
          <w:szCs w:val="21"/>
        </w:rPr>
        <w:t>～</w:t>
      </w:r>
      <w:r w:rsidR="00261443">
        <w:rPr>
          <w:rFonts w:hint="eastAsia"/>
          <w:sz w:val="21"/>
          <w:szCs w:val="21"/>
        </w:rPr>
        <w:t>13</w:t>
      </w:r>
    </w:p>
    <w:p w14:paraId="69545F02" w14:textId="74A6E2FB" w:rsidR="00525C94" w:rsidRDefault="003E2487" w:rsidP="0094742F">
      <w:pPr>
        <w:rPr>
          <w:sz w:val="21"/>
          <w:szCs w:val="21"/>
        </w:rPr>
      </w:pPr>
      <w:r w:rsidRPr="003E2487">
        <w:rPr>
          <w:sz w:val="21"/>
          <w:szCs w:val="21"/>
        </w:rPr>
        <w:t>ttps://www.aist.go.jp/Portals/0/resource_images/aist_j/aistinfo/aist_today/vol04_10/vol4_10_p12_13.pdf</w:t>
      </w:r>
    </w:p>
    <w:p w14:paraId="744965A1" w14:textId="7D32AB43" w:rsidR="00171010" w:rsidRPr="00464D0F" w:rsidRDefault="00507DFD" w:rsidP="00507DFD">
      <w:pPr>
        <w:rPr>
          <w:sz w:val="21"/>
          <w:szCs w:val="21"/>
        </w:rPr>
      </w:pPr>
      <w:r>
        <w:rPr>
          <w:rFonts w:hint="eastAsia"/>
          <w:sz w:val="21"/>
          <w:szCs w:val="21"/>
        </w:rPr>
        <w:t>(</w:t>
      </w:r>
      <w:r w:rsidR="00704655">
        <w:rPr>
          <w:rFonts w:hint="eastAsia"/>
          <w:sz w:val="21"/>
          <w:szCs w:val="21"/>
        </w:rPr>
        <w:t>2</w:t>
      </w:r>
      <w:r>
        <w:rPr>
          <w:rFonts w:hint="eastAsia"/>
          <w:sz w:val="21"/>
          <w:szCs w:val="21"/>
        </w:rPr>
        <w:t>)</w:t>
      </w:r>
      <w:r w:rsidRPr="00507DFD">
        <w:rPr>
          <w:rFonts w:hint="eastAsia"/>
          <w:sz w:val="21"/>
          <w:szCs w:val="21"/>
        </w:rPr>
        <w:t xml:space="preserve"> </w:t>
      </w:r>
      <w:r w:rsidRPr="00464D0F">
        <w:rPr>
          <w:rFonts w:hint="eastAsia"/>
          <w:sz w:val="21"/>
          <w:szCs w:val="21"/>
        </w:rPr>
        <w:t>藤井賢一，正確なアボガドロ定数，</w:t>
      </w:r>
      <w:r w:rsidRPr="00464D0F">
        <w:rPr>
          <w:rFonts w:hint="eastAsia"/>
          <w:sz w:val="21"/>
          <w:szCs w:val="21"/>
        </w:rPr>
        <w:t>J-stage,2014</w:t>
      </w:r>
      <w:r w:rsidRPr="00464D0F">
        <w:rPr>
          <w:rFonts w:hint="eastAsia"/>
          <w:sz w:val="21"/>
          <w:szCs w:val="21"/>
        </w:rPr>
        <w:t>年，</w:t>
      </w:r>
      <w:r w:rsidR="00171010">
        <w:rPr>
          <w:rFonts w:hint="eastAsia"/>
          <w:sz w:val="21"/>
          <w:szCs w:val="21"/>
        </w:rPr>
        <w:t>368~371</w:t>
      </w:r>
    </w:p>
    <w:p w14:paraId="7C51EED8" w14:textId="7B4E3D26" w:rsidR="00507DFD" w:rsidRPr="00507DFD" w:rsidRDefault="00507DFD" w:rsidP="0094742F">
      <w:pPr>
        <w:rPr>
          <w:sz w:val="21"/>
          <w:szCs w:val="21"/>
        </w:rPr>
      </w:pPr>
      <w:r w:rsidRPr="00464D0F">
        <w:rPr>
          <w:sz w:val="21"/>
          <w:szCs w:val="21"/>
        </w:rPr>
        <w:t>https://www.toishi.info/element/c/</w:t>
      </w:r>
      <w:r w:rsidRPr="00464D0F">
        <w:rPr>
          <w:rFonts w:hint="eastAsia"/>
          <w:sz w:val="21"/>
          <w:szCs w:val="21"/>
        </w:rPr>
        <w:t xml:space="preserve"> </w:t>
      </w:r>
    </w:p>
    <w:p w14:paraId="205A2533" w14:textId="05509960" w:rsidR="00321093" w:rsidRPr="00464D0F" w:rsidRDefault="000F79A9" w:rsidP="0094742F">
      <w:pPr>
        <w:rPr>
          <w:sz w:val="21"/>
          <w:szCs w:val="21"/>
        </w:rPr>
      </w:pPr>
      <w:r w:rsidRPr="00464D0F">
        <w:rPr>
          <w:rFonts w:hint="eastAsia"/>
          <w:sz w:val="21"/>
          <w:szCs w:val="21"/>
        </w:rPr>
        <w:t>(</w:t>
      </w:r>
      <w:r w:rsidR="00704655">
        <w:rPr>
          <w:rFonts w:hint="eastAsia"/>
          <w:sz w:val="21"/>
          <w:szCs w:val="21"/>
        </w:rPr>
        <w:t>3</w:t>
      </w:r>
      <w:r w:rsidR="00321093" w:rsidRPr="00464D0F">
        <w:rPr>
          <w:rFonts w:hint="eastAsia"/>
          <w:sz w:val="21"/>
          <w:szCs w:val="21"/>
        </w:rPr>
        <w:t>)</w:t>
      </w:r>
      <w:r w:rsidR="00321093" w:rsidRPr="00464D0F">
        <w:rPr>
          <w:rFonts w:hint="eastAsia"/>
          <w:sz w:val="21"/>
          <w:szCs w:val="21"/>
        </w:rPr>
        <w:t>実験テキスト，</w:t>
      </w:r>
      <w:r w:rsidR="00321093" w:rsidRPr="00464D0F">
        <w:rPr>
          <w:rFonts w:hint="eastAsia"/>
          <w:sz w:val="21"/>
          <w:szCs w:val="21"/>
        </w:rPr>
        <w:t>P22</w:t>
      </w:r>
    </w:p>
    <w:p w14:paraId="0934F42F" w14:textId="7AC14856" w:rsidR="000E2F92" w:rsidRPr="00464D0F" w:rsidRDefault="00727814" w:rsidP="0094742F">
      <w:pPr>
        <w:rPr>
          <w:sz w:val="21"/>
          <w:szCs w:val="21"/>
        </w:rPr>
      </w:pPr>
      <w:r w:rsidRPr="00464D0F">
        <w:rPr>
          <w:rFonts w:hint="eastAsia"/>
          <w:sz w:val="21"/>
          <w:szCs w:val="21"/>
        </w:rPr>
        <w:t>(</w:t>
      </w:r>
      <w:r w:rsidR="00704655">
        <w:rPr>
          <w:rFonts w:hint="eastAsia"/>
          <w:sz w:val="21"/>
          <w:szCs w:val="21"/>
        </w:rPr>
        <w:t>4</w:t>
      </w:r>
      <w:r w:rsidRPr="00464D0F">
        <w:rPr>
          <w:rFonts w:hint="eastAsia"/>
          <w:sz w:val="21"/>
          <w:szCs w:val="21"/>
        </w:rPr>
        <w:t>)</w:t>
      </w:r>
      <w:r w:rsidR="00D96985" w:rsidRPr="00464D0F">
        <w:rPr>
          <w:rFonts w:hint="eastAsia"/>
          <w:sz w:val="21"/>
          <w:szCs w:val="21"/>
        </w:rPr>
        <w:t>山</w:t>
      </w:r>
      <w:r w:rsidR="00437260" w:rsidRPr="00464D0F">
        <w:rPr>
          <w:rFonts w:hint="eastAsia"/>
          <w:sz w:val="21"/>
          <w:szCs w:val="21"/>
        </w:rPr>
        <w:t>野</w:t>
      </w:r>
      <w:r w:rsidR="00D96985" w:rsidRPr="00464D0F">
        <w:rPr>
          <w:rFonts w:hint="eastAsia"/>
          <w:sz w:val="21"/>
          <w:szCs w:val="21"/>
        </w:rPr>
        <w:t>昭</w:t>
      </w:r>
      <w:r w:rsidR="00437260" w:rsidRPr="00464D0F">
        <w:rPr>
          <w:rFonts w:hint="eastAsia"/>
          <w:sz w:val="21"/>
          <w:szCs w:val="21"/>
        </w:rPr>
        <w:t>人，Ｘ線回折装置の原理と応用，</w:t>
      </w:r>
      <w:r w:rsidR="00286CBE" w:rsidRPr="00464D0F">
        <w:rPr>
          <w:rFonts w:hint="eastAsia"/>
          <w:sz w:val="21"/>
          <w:szCs w:val="21"/>
        </w:rPr>
        <w:t>JAIMA</w:t>
      </w:r>
      <w:r w:rsidR="00286CBE" w:rsidRPr="00464D0F">
        <w:rPr>
          <w:rFonts w:hint="eastAsia"/>
          <w:sz w:val="21"/>
          <w:szCs w:val="21"/>
        </w:rPr>
        <w:t>一般社団法人　日本分析機器工業会，</w:t>
      </w:r>
      <w:r w:rsidR="003E2C6A" w:rsidRPr="00464D0F">
        <w:rPr>
          <w:rFonts w:hint="eastAsia"/>
          <w:sz w:val="21"/>
          <w:szCs w:val="21"/>
        </w:rPr>
        <w:t>2013</w:t>
      </w:r>
      <w:r w:rsidR="003E2C6A" w:rsidRPr="00464D0F">
        <w:rPr>
          <w:rFonts w:hint="eastAsia"/>
          <w:sz w:val="21"/>
          <w:szCs w:val="21"/>
        </w:rPr>
        <w:t>年，</w:t>
      </w:r>
      <w:r w:rsidR="000E2F92" w:rsidRPr="00464D0F">
        <w:rPr>
          <w:sz w:val="21"/>
          <w:szCs w:val="21"/>
        </w:rPr>
        <w:t>https://www.toishi.info/element/c/</w:t>
      </w:r>
      <w:r w:rsidR="000E2F92" w:rsidRPr="00464D0F">
        <w:rPr>
          <w:rFonts w:hint="eastAsia"/>
          <w:sz w:val="21"/>
          <w:szCs w:val="21"/>
        </w:rPr>
        <w:t xml:space="preserve"> </w:t>
      </w:r>
    </w:p>
    <w:p w14:paraId="4B5D12E9" w14:textId="4C73669B" w:rsidR="000E2F92" w:rsidRPr="00464D0F" w:rsidRDefault="003D7A07" w:rsidP="0094742F">
      <w:pPr>
        <w:rPr>
          <w:sz w:val="21"/>
          <w:szCs w:val="21"/>
        </w:rPr>
      </w:pPr>
      <w:r w:rsidRPr="00464D0F">
        <w:rPr>
          <w:rFonts w:hint="eastAsia"/>
          <w:sz w:val="21"/>
          <w:szCs w:val="21"/>
        </w:rPr>
        <w:t>(</w:t>
      </w:r>
      <w:r w:rsidR="00704655">
        <w:rPr>
          <w:rFonts w:hint="eastAsia"/>
          <w:sz w:val="21"/>
          <w:szCs w:val="21"/>
        </w:rPr>
        <w:t>5</w:t>
      </w:r>
      <w:r w:rsidRPr="00464D0F">
        <w:rPr>
          <w:rFonts w:hint="eastAsia"/>
          <w:sz w:val="21"/>
          <w:szCs w:val="21"/>
        </w:rPr>
        <w:t>)</w:t>
      </w:r>
      <w:r w:rsidR="0058110D" w:rsidRPr="00464D0F">
        <w:rPr>
          <w:rFonts w:hint="eastAsia"/>
          <w:sz w:val="21"/>
          <w:szCs w:val="21"/>
        </w:rPr>
        <w:t>藤井賢一，正確なアボガドロ定数，</w:t>
      </w:r>
      <w:r w:rsidR="00FE6306" w:rsidRPr="00464D0F">
        <w:rPr>
          <w:rFonts w:hint="eastAsia"/>
          <w:sz w:val="21"/>
          <w:szCs w:val="21"/>
        </w:rPr>
        <w:t>J-stage,2014</w:t>
      </w:r>
      <w:r w:rsidR="00FE6306" w:rsidRPr="00464D0F">
        <w:rPr>
          <w:rFonts w:hint="eastAsia"/>
          <w:sz w:val="21"/>
          <w:szCs w:val="21"/>
        </w:rPr>
        <w:t>年，</w:t>
      </w:r>
    </w:p>
    <w:p w14:paraId="617BED66" w14:textId="1F50D937" w:rsidR="000E2F92" w:rsidRPr="00464D0F" w:rsidRDefault="000E2F92" w:rsidP="0094742F">
      <w:pPr>
        <w:rPr>
          <w:sz w:val="21"/>
          <w:szCs w:val="21"/>
        </w:rPr>
      </w:pPr>
      <w:r w:rsidRPr="00464D0F">
        <w:rPr>
          <w:sz w:val="21"/>
          <w:szCs w:val="21"/>
        </w:rPr>
        <w:t>https://www.toishi.info/element/c/</w:t>
      </w:r>
      <w:r w:rsidRPr="00464D0F">
        <w:rPr>
          <w:rFonts w:hint="eastAsia"/>
          <w:sz w:val="21"/>
          <w:szCs w:val="21"/>
        </w:rPr>
        <w:t xml:space="preserve"> </w:t>
      </w:r>
    </w:p>
    <w:p w14:paraId="6119550C" w14:textId="1C301DFE" w:rsidR="000E2F92" w:rsidRPr="00464D0F" w:rsidRDefault="006F7FEF" w:rsidP="0094742F">
      <w:pPr>
        <w:rPr>
          <w:color w:val="0000FF"/>
          <w:sz w:val="21"/>
          <w:szCs w:val="21"/>
          <w:u w:val="single"/>
        </w:rPr>
      </w:pPr>
      <w:r w:rsidRPr="00464D0F">
        <w:rPr>
          <w:rFonts w:hint="eastAsia"/>
          <w:sz w:val="21"/>
          <w:szCs w:val="21"/>
        </w:rPr>
        <w:t>(</w:t>
      </w:r>
      <w:r w:rsidR="00704655">
        <w:rPr>
          <w:rFonts w:hint="eastAsia"/>
          <w:sz w:val="21"/>
          <w:szCs w:val="21"/>
        </w:rPr>
        <w:t>6</w:t>
      </w:r>
      <w:r w:rsidRPr="00464D0F">
        <w:rPr>
          <w:rFonts w:hint="eastAsia"/>
          <w:sz w:val="21"/>
          <w:szCs w:val="21"/>
        </w:rPr>
        <w:t>)</w:t>
      </w:r>
      <w:r w:rsidR="00F234CB" w:rsidRPr="00464D0F">
        <w:rPr>
          <w:rFonts w:hint="eastAsia"/>
          <w:sz w:val="21"/>
          <w:szCs w:val="21"/>
        </w:rPr>
        <w:t>日本化学会　原子量専門委員会，「原子量表」について</w:t>
      </w:r>
      <w:r w:rsidR="00124CEC" w:rsidRPr="00464D0F">
        <w:rPr>
          <w:rFonts w:hint="eastAsia"/>
          <w:sz w:val="21"/>
          <w:szCs w:val="21"/>
        </w:rPr>
        <w:t>，</w:t>
      </w:r>
      <w:r w:rsidR="00124CEC" w:rsidRPr="00464D0F">
        <w:rPr>
          <w:rFonts w:hint="eastAsia"/>
          <w:sz w:val="21"/>
          <w:szCs w:val="21"/>
        </w:rPr>
        <w:t>2024</w:t>
      </w:r>
      <w:r w:rsidR="00124CEC" w:rsidRPr="00464D0F">
        <w:rPr>
          <w:rFonts w:hint="eastAsia"/>
          <w:sz w:val="21"/>
          <w:szCs w:val="21"/>
        </w:rPr>
        <w:t>年，</w:t>
      </w:r>
      <w:r w:rsidR="00124CEC" w:rsidRPr="00464D0F">
        <w:rPr>
          <w:rFonts w:hint="eastAsia"/>
          <w:sz w:val="21"/>
          <w:szCs w:val="21"/>
        </w:rPr>
        <w:t>3~5</w:t>
      </w:r>
      <w:r w:rsidR="00124CEC" w:rsidRPr="00464D0F">
        <w:rPr>
          <w:rFonts w:hint="eastAsia"/>
          <w:sz w:val="21"/>
          <w:szCs w:val="21"/>
        </w:rPr>
        <w:t>，</w:t>
      </w:r>
      <w:r w:rsidR="000E2F92" w:rsidRPr="00464D0F">
        <w:rPr>
          <w:color w:val="000000" w:themeColor="text1"/>
          <w:sz w:val="21"/>
          <w:szCs w:val="21"/>
        </w:rPr>
        <w:t>https://www.toishi.info/element/c/</w:t>
      </w:r>
      <w:r w:rsidR="000E2F92" w:rsidRPr="00464D0F">
        <w:rPr>
          <w:rFonts w:hint="eastAsia"/>
          <w:color w:val="000000" w:themeColor="text1"/>
          <w:sz w:val="21"/>
          <w:szCs w:val="21"/>
        </w:rPr>
        <w:t xml:space="preserve"> </w:t>
      </w:r>
    </w:p>
    <w:p w14:paraId="47E93F2D" w14:textId="6F847B2A" w:rsidR="00F63ADD" w:rsidRPr="00464D0F" w:rsidRDefault="00A93721" w:rsidP="0094742F">
      <w:pPr>
        <w:rPr>
          <w:rStyle w:val="a8"/>
          <w:color w:val="auto"/>
          <w:sz w:val="21"/>
          <w:szCs w:val="21"/>
          <w:u w:val="none"/>
        </w:rPr>
      </w:pPr>
      <w:r w:rsidRPr="00464D0F">
        <w:rPr>
          <w:rFonts w:hint="eastAsia"/>
          <w:color w:val="000000" w:themeColor="text1"/>
          <w:sz w:val="21"/>
          <w:szCs w:val="21"/>
        </w:rPr>
        <w:t>(</w:t>
      </w:r>
      <w:r w:rsidR="00704655">
        <w:rPr>
          <w:rFonts w:hint="eastAsia"/>
          <w:color w:val="000000" w:themeColor="text1"/>
          <w:sz w:val="21"/>
          <w:szCs w:val="21"/>
        </w:rPr>
        <w:t>7</w:t>
      </w:r>
      <w:r w:rsidRPr="00464D0F">
        <w:rPr>
          <w:rFonts w:hint="eastAsia"/>
          <w:color w:val="000000" w:themeColor="text1"/>
          <w:sz w:val="21"/>
          <w:szCs w:val="21"/>
        </w:rPr>
        <w:t>)</w:t>
      </w:r>
      <w:r w:rsidR="00E6230B" w:rsidRPr="00464D0F">
        <w:rPr>
          <w:rFonts w:hint="eastAsia"/>
          <w:color w:val="000000" w:themeColor="text1"/>
          <w:sz w:val="21"/>
          <w:szCs w:val="21"/>
        </w:rPr>
        <w:t>浅川大樹，炭素</w:t>
      </w:r>
      <w:r w:rsidR="00E6230B" w:rsidRPr="00464D0F">
        <w:rPr>
          <w:rFonts w:hint="eastAsia"/>
          <w:color w:val="000000" w:themeColor="text1"/>
          <w:sz w:val="21"/>
          <w:szCs w:val="21"/>
        </w:rPr>
        <w:t>12</w:t>
      </w:r>
      <w:r w:rsidR="00E6230B" w:rsidRPr="00464D0F">
        <w:rPr>
          <w:rFonts w:hint="eastAsia"/>
          <w:color w:val="000000" w:themeColor="text1"/>
          <w:sz w:val="21"/>
          <w:szCs w:val="21"/>
        </w:rPr>
        <w:t>のモル質量は</w:t>
      </w:r>
      <w:r w:rsidR="00E6230B" w:rsidRPr="00464D0F">
        <w:rPr>
          <w:rFonts w:hint="eastAsia"/>
          <w:color w:val="000000" w:themeColor="text1"/>
          <w:sz w:val="21"/>
          <w:szCs w:val="21"/>
        </w:rPr>
        <w:t>12g</w:t>
      </w:r>
      <w:r w:rsidR="00E6230B" w:rsidRPr="00464D0F">
        <w:rPr>
          <w:rFonts w:hint="eastAsia"/>
          <w:color w:val="000000" w:themeColor="text1"/>
          <w:sz w:val="21"/>
          <w:szCs w:val="21"/>
        </w:rPr>
        <w:t>ではなくなりました，</w:t>
      </w:r>
      <w:r w:rsidR="00352D0E" w:rsidRPr="00464D0F">
        <w:rPr>
          <w:rFonts w:hint="eastAsia"/>
          <w:color w:val="000000" w:themeColor="text1"/>
          <w:sz w:val="21"/>
          <w:szCs w:val="21"/>
        </w:rPr>
        <w:t>J-stage</w:t>
      </w:r>
      <w:r w:rsidR="00352D0E" w:rsidRPr="00464D0F">
        <w:rPr>
          <w:rFonts w:hint="eastAsia"/>
          <w:color w:val="000000" w:themeColor="text1"/>
          <w:sz w:val="21"/>
          <w:szCs w:val="21"/>
        </w:rPr>
        <w:t>，</w:t>
      </w:r>
      <w:r w:rsidR="00352D0E" w:rsidRPr="00464D0F">
        <w:rPr>
          <w:rFonts w:hint="eastAsia"/>
          <w:color w:val="000000" w:themeColor="text1"/>
          <w:sz w:val="21"/>
          <w:szCs w:val="21"/>
        </w:rPr>
        <w:t>2023</w:t>
      </w:r>
      <w:r w:rsidR="00352D0E" w:rsidRPr="00464D0F">
        <w:rPr>
          <w:rFonts w:hint="eastAsia"/>
          <w:color w:val="000000" w:themeColor="text1"/>
          <w:sz w:val="21"/>
          <w:szCs w:val="21"/>
        </w:rPr>
        <w:t>年，</w:t>
      </w:r>
      <w:r w:rsidR="00352D0E" w:rsidRPr="00464D0F">
        <w:rPr>
          <w:rFonts w:hint="eastAsia"/>
          <w:color w:val="000000" w:themeColor="text1"/>
          <w:sz w:val="21"/>
          <w:szCs w:val="21"/>
        </w:rPr>
        <w:t>35</w:t>
      </w:r>
      <w:r w:rsidR="00352D0E" w:rsidRPr="00464D0F">
        <w:rPr>
          <w:rFonts w:hint="eastAsia"/>
          <w:color w:val="000000" w:themeColor="text1"/>
          <w:sz w:val="21"/>
          <w:szCs w:val="21"/>
        </w:rPr>
        <w:t>，</w:t>
      </w:r>
      <w:r w:rsidR="00F63ADD" w:rsidRPr="00464D0F">
        <w:rPr>
          <w:sz w:val="21"/>
          <w:szCs w:val="21"/>
        </w:rPr>
        <w:t>https://www.toishi.info/element/c/</w:t>
      </w:r>
      <w:r w:rsidR="00F63ADD" w:rsidRPr="00464D0F">
        <w:rPr>
          <w:rStyle w:val="a8"/>
          <w:rFonts w:hint="eastAsia"/>
          <w:color w:val="auto"/>
          <w:sz w:val="21"/>
          <w:szCs w:val="21"/>
          <w:u w:val="none"/>
        </w:rPr>
        <w:t xml:space="preserve"> </w:t>
      </w:r>
    </w:p>
    <w:p w14:paraId="433052CF" w14:textId="6DA91C8F" w:rsidR="00464D0F" w:rsidRPr="00464D0F" w:rsidRDefault="003F736A" w:rsidP="0094742F">
      <w:pPr>
        <w:rPr>
          <w:rStyle w:val="a8"/>
          <w:color w:val="000000" w:themeColor="text1"/>
          <w:sz w:val="21"/>
          <w:szCs w:val="21"/>
          <w:u w:val="none"/>
        </w:rPr>
      </w:pPr>
      <w:r w:rsidRPr="00464D0F">
        <w:rPr>
          <w:rStyle w:val="a8"/>
          <w:rFonts w:hint="eastAsia"/>
          <w:color w:val="000000" w:themeColor="text1"/>
          <w:sz w:val="21"/>
          <w:szCs w:val="21"/>
          <w:u w:val="none"/>
        </w:rPr>
        <w:t>(</w:t>
      </w:r>
      <w:r w:rsidR="00704655">
        <w:rPr>
          <w:rStyle w:val="a8"/>
          <w:rFonts w:hint="eastAsia"/>
          <w:color w:val="000000" w:themeColor="text1"/>
          <w:sz w:val="21"/>
          <w:szCs w:val="21"/>
          <w:u w:val="none"/>
        </w:rPr>
        <w:t>8</w:t>
      </w:r>
      <w:r w:rsidRPr="00464D0F">
        <w:rPr>
          <w:rStyle w:val="a8"/>
          <w:rFonts w:hint="eastAsia"/>
          <w:color w:val="000000" w:themeColor="text1"/>
          <w:sz w:val="21"/>
          <w:szCs w:val="21"/>
          <w:u w:val="none"/>
        </w:rPr>
        <w:t>)</w:t>
      </w:r>
      <w:r w:rsidR="009747CA" w:rsidRPr="00464D0F">
        <w:rPr>
          <w:rFonts w:hint="eastAsia"/>
          <w:sz w:val="21"/>
          <w:szCs w:val="21"/>
        </w:rPr>
        <w:t xml:space="preserve"> </w:t>
      </w:r>
      <w:r w:rsidR="009747CA" w:rsidRPr="00464D0F">
        <w:rPr>
          <w:rStyle w:val="a8"/>
          <w:rFonts w:hint="eastAsia"/>
          <w:color w:val="000000" w:themeColor="text1"/>
          <w:sz w:val="21"/>
          <w:szCs w:val="21"/>
          <w:u w:val="none"/>
        </w:rPr>
        <w:t>シリコン、ケイ素（元素記号</w:t>
      </w:r>
      <w:r w:rsidR="009747CA" w:rsidRPr="00464D0F">
        <w:rPr>
          <w:rStyle w:val="a8"/>
          <w:rFonts w:hint="eastAsia"/>
          <w:color w:val="000000" w:themeColor="text1"/>
          <w:sz w:val="21"/>
          <w:szCs w:val="21"/>
          <w:u w:val="none"/>
        </w:rPr>
        <w:t xml:space="preserve"> Si</w:t>
      </w:r>
      <w:r w:rsidR="009747CA" w:rsidRPr="00464D0F">
        <w:rPr>
          <w:rStyle w:val="a8"/>
          <w:rFonts w:hint="eastAsia"/>
          <w:color w:val="000000" w:themeColor="text1"/>
          <w:sz w:val="21"/>
          <w:szCs w:val="21"/>
          <w:u w:val="none"/>
        </w:rPr>
        <w:t>）の用途、特性、物性、密度、比重、融点、沸点など，</w:t>
      </w:r>
      <w:r w:rsidR="006B669B" w:rsidRPr="00464D0F">
        <w:rPr>
          <w:rStyle w:val="a8"/>
          <w:rFonts w:hint="eastAsia"/>
          <w:color w:val="000000" w:themeColor="text1"/>
          <w:sz w:val="21"/>
          <w:szCs w:val="21"/>
          <w:u w:val="none"/>
        </w:rPr>
        <w:t>「</w:t>
      </w:r>
      <w:r w:rsidR="00A44ECC" w:rsidRPr="00464D0F">
        <w:rPr>
          <w:rStyle w:val="a8"/>
          <w:rFonts w:hint="eastAsia"/>
          <w:color w:val="000000" w:themeColor="text1"/>
          <w:sz w:val="21"/>
          <w:szCs w:val="21"/>
          <w:u w:val="none"/>
        </w:rPr>
        <w:t>砥石」と「研削・研磨」の総合情報サイト</w:t>
      </w:r>
      <w:r w:rsidR="00DD274D" w:rsidRPr="00464D0F">
        <w:rPr>
          <w:rStyle w:val="a8"/>
          <w:rFonts w:hint="eastAsia"/>
          <w:color w:val="000000" w:themeColor="text1"/>
          <w:sz w:val="21"/>
          <w:szCs w:val="21"/>
          <w:u w:val="none"/>
        </w:rPr>
        <w:t>，</w:t>
      </w:r>
      <w:r w:rsidR="00DD274D" w:rsidRPr="00464D0F">
        <w:rPr>
          <w:rStyle w:val="a8"/>
          <w:rFonts w:hint="eastAsia"/>
          <w:color w:val="000000" w:themeColor="text1"/>
          <w:sz w:val="21"/>
          <w:szCs w:val="21"/>
          <w:u w:val="none"/>
        </w:rPr>
        <w:t>2012</w:t>
      </w:r>
      <w:r w:rsidR="00DD274D" w:rsidRPr="00464D0F">
        <w:rPr>
          <w:rStyle w:val="a8"/>
          <w:rFonts w:hint="eastAsia"/>
          <w:color w:val="000000" w:themeColor="text1"/>
          <w:sz w:val="21"/>
          <w:szCs w:val="21"/>
          <w:u w:val="none"/>
        </w:rPr>
        <w:t>年，</w:t>
      </w:r>
    </w:p>
    <w:p w14:paraId="3A0960FA" w14:textId="5C478D8B" w:rsidR="00F63ADD" w:rsidRPr="00464D0F" w:rsidRDefault="00464D0F" w:rsidP="0094742F">
      <w:pPr>
        <w:rPr>
          <w:color w:val="000000" w:themeColor="text1"/>
          <w:sz w:val="21"/>
          <w:szCs w:val="21"/>
        </w:rPr>
      </w:pPr>
      <w:r w:rsidRPr="00464D0F">
        <w:rPr>
          <w:color w:val="000000" w:themeColor="text1"/>
          <w:sz w:val="21"/>
          <w:szCs w:val="21"/>
        </w:rPr>
        <w:t>https://www.toishi.info/element/c/</w:t>
      </w:r>
      <w:r w:rsidR="00F63ADD" w:rsidRPr="00464D0F">
        <w:rPr>
          <w:rFonts w:hint="eastAsia"/>
          <w:color w:val="000000" w:themeColor="text1"/>
          <w:sz w:val="21"/>
          <w:szCs w:val="21"/>
        </w:rPr>
        <w:t xml:space="preserve"> </w:t>
      </w:r>
    </w:p>
    <w:p w14:paraId="1AAE5110" w14:textId="200BB83F" w:rsidR="00464D0F" w:rsidRPr="00464D0F" w:rsidRDefault="00DD274D" w:rsidP="0094742F">
      <w:pPr>
        <w:rPr>
          <w:rStyle w:val="a8"/>
          <w:color w:val="000000" w:themeColor="text1"/>
          <w:sz w:val="21"/>
          <w:szCs w:val="21"/>
          <w:u w:val="none"/>
        </w:rPr>
      </w:pPr>
      <w:r w:rsidRPr="00464D0F">
        <w:rPr>
          <w:rFonts w:hint="eastAsia"/>
          <w:color w:val="000000" w:themeColor="text1"/>
          <w:sz w:val="21"/>
          <w:szCs w:val="21"/>
        </w:rPr>
        <w:t>(</w:t>
      </w:r>
      <w:r w:rsidR="00704655">
        <w:rPr>
          <w:rFonts w:hint="eastAsia"/>
          <w:color w:val="000000" w:themeColor="text1"/>
          <w:sz w:val="21"/>
          <w:szCs w:val="21"/>
        </w:rPr>
        <w:t>9</w:t>
      </w:r>
      <w:r w:rsidRPr="00464D0F">
        <w:rPr>
          <w:rFonts w:hint="eastAsia"/>
          <w:color w:val="000000" w:themeColor="text1"/>
          <w:sz w:val="21"/>
          <w:szCs w:val="21"/>
        </w:rPr>
        <w:t>)</w:t>
      </w:r>
      <w:r w:rsidR="008F7FAD" w:rsidRPr="00464D0F">
        <w:rPr>
          <w:rFonts w:hint="eastAsia"/>
          <w:color w:val="000000" w:themeColor="text1"/>
          <w:sz w:val="21"/>
          <w:szCs w:val="21"/>
        </w:rPr>
        <w:t xml:space="preserve"> </w:t>
      </w:r>
      <w:r w:rsidR="008F7FAD" w:rsidRPr="00464D0F">
        <w:rPr>
          <w:rStyle w:val="a8"/>
          <w:rFonts w:hint="eastAsia"/>
          <w:color w:val="000000" w:themeColor="text1"/>
          <w:sz w:val="21"/>
          <w:szCs w:val="21"/>
          <w:u w:val="none"/>
        </w:rPr>
        <w:t>ゲルマニウム（元素記号</w:t>
      </w:r>
      <w:r w:rsidR="008F7FAD" w:rsidRPr="00464D0F">
        <w:rPr>
          <w:rStyle w:val="a8"/>
          <w:rFonts w:hint="eastAsia"/>
          <w:color w:val="000000" w:themeColor="text1"/>
          <w:sz w:val="21"/>
          <w:szCs w:val="21"/>
          <w:u w:val="none"/>
        </w:rPr>
        <w:t xml:space="preserve"> Ge</w:t>
      </w:r>
      <w:r w:rsidR="008F7FAD" w:rsidRPr="00464D0F">
        <w:rPr>
          <w:rStyle w:val="a8"/>
          <w:rFonts w:hint="eastAsia"/>
          <w:color w:val="000000" w:themeColor="text1"/>
          <w:sz w:val="21"/>
          <w:szCs w:val="21"/>
          <w:u w:val="none"/>
        </w:rPr>
        <w:t>）の用途、特性、物性、密度、比重、融点、沸点など，「砥石」と「研削・研磨」の総合情報サイト，</w:t>
      </w:r>
      <w:r w:rsidR="008F7FAD" w:rsidRPr="00464D0F">
        <w:rPr>
          <w:rStyle w:val="a8"/>
          <w:rFonts w:hint="eastAsia"/>
          <w:color w:val="000000" w:themeColor="text1"/>
          <w:sz w:val="21"/>
          <w:szCs w:val="21"/>
          <w:u w:val="none"/>
        </w:rPr>
        <w:t>2012</w:t>
      </w:r>
      <w:r w:rsidR="008F7FAD" w:rsidRPr="00464D0F">
        <w:rPr>
          <w:rStyle w:val="a8"/>
          <w:rFonts w:hint="eastAsia"/>
          <w:color w:val="000000" w:themeColor="text1"/>
          <w:sz w:val="21"/>
          <w:szCs w:val="21"/>
          <w:u w:val="none"/>
        </w:rPr>
        <w:t>年，</w:t>
      </w:r>
    </w:p>
    <w:p w14:paraId="17B18C14" w14:textId="2D7967F0" w:rsidR="00464D0F" w:rsidRPr="00464D0F" w:rsidRDefault="00464D0F" w:rsidP="0094742F">
      <w:pPr>
        <w:rPr>
          <w:rStyle w:val="a8"/>
          <w:color w:val="000000" w:themeColor="text1"/>
          <w:sz w:val="21"/>
          <w:szCs w:val="21"/>
          <w:u w:val="none"/>
        </w:rPr>
      </w:pPr>
      <w:r w:rsidRPr="00464D0F">
        <w:rPr>
          <w:rStyle w:val="a8"/>
          <w:color w:val="000000" w:themeColor="text1"/>
          <w:sz w:val="21"/>
          <w:szCs w:val="21"/>
          <w:u w:val="none"/>
        </w:rPr>
        <w:t>https://www.toishi.info/element/ge/</w:t>
      </w:r>
    </w:p>
    <w:p w14:paraId="4242078E" w14:textId="4EDAA665" w:rsidR="00464D0F" w:rsidRPr="00464D0F" w:rsidRDefault="00922C8B" w:rsidP="0094742F">
      <w:pPr>
        <w:rPr>
          <w:rStyle w:val="a8"/>
          <w:color w:val="000000" w:themeColor="text1"/>
          <w:sz w:val="21"/>
          <w:szCs w:val="21"/>
          <w:u w:val="none"/>
        </w:rPr>
      </w:pPr>
      <w:r w:rsidRPr="00464D0F">
        <w:rPr>
          <w:rFonts w:hint="eastAsia"/>
          <w:color w:val="000000" w:themeColor="text1"/>
          <w:sz w:val="21"/>
          <w:szCs w:val="21"/>
        </w:rPr>
        <w:t>(</w:t>
      </w:r>
      <w:r w:rsidR="00704655">
        <w:rPr>
          <w:rFonts w:hint="eastAsia"/>
          <w:color w:val="000000" w:themeColor="text1"/>
          <w:sz w:val="21"/>
          <w:szCs w:val="21"/>
        </w:rPr>
        <w:t>10</w:t>
      </w:r>
      <w:r w:rsidRPr="00464D0F">
        <w:rPr>
          <w:rFonts w:hint="eastAsia"/>
          <w:color w:val="000000" w:themeColor="text1"/>
          <w:sz w:val="21"/>
          <w:szCs w:val="21"/>
        </w:rPr>
        <w:t>)</w:t>
      </w:r>
      <w:r w:rsidRPr="00464D0F">
        <w:rPr>
          <w:rFonts w:hint="eastAsia"/>
          <w:sz w:val="21"/>
          <w:szCs w:val="21"/>
        </w:rPr>
        <w:t xml:space="preserve"> </w:t>
      </w:r>
      <w:r w:rsidRPr="00464D0F">
        <w:rPr>
          <w:rFonts w:hint="eastAsia"/>
          <w:color w:val="000000" w:themeColor="text1"/>
          <w:sz w:val="21"/>
          <w:szCs w:val="21"/>
        </w:rPr>
        <w:t>炭素（元素記号</w:t>
      </w:r>
      <w:r w:rsidRPr="00464D0F">
        <w:rPr>
          <w:rFonts w:hint="eastAsia"/>
          <w:color w:val="000000" w:themeColor="text1"/>
          <w:sz w:val="21"/>
          <w:szCs w:val="21"/>
        </w:rPr>
        <w:t xml:space="preserve"> C</w:t>
      </w:r>
      <w:r w:rsidRPr="00464D0F">
        <w:rPr>
          <w:rFonts w:hint="eastAsia"/>
          <w:color w:val="000000" w:themeColor="text1"/>
          <w:sz w:val="21"/>
          <w:szCs w:val="21"/>
        </w:rPr>
        <w:t>）の用途、特性、物性、密度、比重、融点、沸点など，</w:t>
      </w:r>
      <w:r w:rsidRPr="00464D0F">
        <w:rPr>
          <w:rStyle w:val="a8"/>
          <w:rFonts w:hint="eastAsia"/>
          <w:color w:val="000000" w:themeColor="text1"/>
          <w:sz w:val="21"/>
          <w:szCs w:val="21"/>
          <w:u w:val="none"/>
        </w:rPr>
        <w:t>「砥石」と「研削・研磨」の総合情報サイト，</w:t>
      </w:r>
      <w:r w:rsidRPr="00464D0F">
        <w:rPr>
          <w:rStyle w:val="a8"/>
          <w:rFonts w:hint="eastAsia"/>
          <w:color w:val="000000" w:themeColor="text1"/>
          <w:sz w:val="21"/>
          <w:szCs w:val="21"/>
          <w:u w:val="none"/>
        </w:rPr>
        <w:t>2012</w:t>
      </w:r>
      <w:r w:rsidRPr="00464D0F">
        <w:rPr>
          <w:rStyle w:val="a8"/>
          <w:rFonts w:hint="eastAsia"/>
          <w:color w:val="000000" w:themeColor="text1"/>
          <w:sz w:val="21"/>
          <w:szCs w:val="21"/>
          <w:u w:val="none"/>
        </w:rPr>
        <w:t>年，</w:t>
      </w:r>
    </w:p>
    <w:p w14:paraId="4DD07565" w14:textId="2C688EFB" w:rsidR="00922C8B" w:rsidRDefault="00F63ADD" w:rsidP="0094742F">
      <w:pPr>
        <w:rPr>
          <w:rStyle w:val="a8"/>
          <w:color w:val="000000" w:themeColor="text1"/>
          <w:sz w:val="21"/>
          <w:szCs w:val="21"/>
          <w:u w:val="none"/>
          <w:lang w:eastAsia="zh-CN"/>
        </w:rPr>
      </w:pPr>
      <w:r w:rsidRPr="00464D0F">
        <w:rPr>
          <w:rStyle w:val="a8"/>
          <w:color w:val="000000" w:themeColor="text1"/>
          <w:sz w:val="21"/>
          <w:szCs w:val="21"/>
          <w:u w:val="none"/>
          <w:lang w:eastAsia="zh-CN"/>
        </w:rPr>
        <w:t>https://www.toishi.info/element/c/</w:t>
      </w:r>
    </w:p>
    <w:p w14:paraId="6EF3955A" w14:textId="77777777" w:rsidR="000C45C3" w:rsidRPr="000C45C3" w:rsidRDefault="000C45C3" w:rsidP="000C45C3">
      <w:pPr>
        <w:rPr>
          <w:sz w:val="21"/>
          <w:szCs w:val="21"/>
          <w:lang w:val="x-none" w:eastAsia="zh-CN"/>
        </w:rPr>
      </w:pPr>
    </w:p>
    <w:p w14:paraId="7B330371" w14:textId="77777777" w:rsidR="000C45C3" w:rsidRPr="000C45C3" w:rsidRDefault="000C45C3" w:rsidP="000C45C3">
      <w:pPr>
        <w:rPr>
          <w:sz w:val="21"/>
          <w:szCs w:val="21"/>
          <w:lang w:val="x-none" w:eastAsia="zh-CN"/>
        </w:rPr>
      </w:pPr>
    </w:p>
    <w:p w14:paraId="07A65E16" w14:textId="77777777" w:rsidR="000C45C3" w:rsidRPr="000C45C3" w:rsidRDefault="000C45C3" w:rsidP="000C45C3">
      <w:pPr>
        <w:rPr>
          <w:sz w:val="21"/>
          <w:szCs w:val="21"/>
          <w:lang w:val="x-none" w:eastAsia="zh-CN"/>
        </w:rPr>
      </w:pPr>
    </w:p>
    <w:p w14:paraId="462D4582" w14:textId="77777777" w:rsidR="000C45C3" w:rsidRPr="000C45C3" w:rsidRDefault="000C45C3" w:rsidP="000C45C3">
      <w:pPr>
        <w:rPr>
          <w:sz w:val="21"/>
          <w:szCs w:val="21"/>
          <w:lang w:val="x-none" w:eastAsia="zh-CN"/>
        </w:rPr>
      </w:pPr>
    </w:p>
    <w:p w14:paraId="42EE2B97" w14:textId="77777777" w:rsidR="000C45C3" w:rsidRPr="000C45C3" w:rsidRDefault="000C45C3" w:rsidP="000C45C3">
      <w:pPr>
        <w:rPr>
          <w:sz w:val="21"/>
          <w:szCs w:val="21"/>
          <w:lang w:val="x-none" w:eastAsia="zh-CN"/>
        </w:rPr>
      </w:pPr>
    </w:p>
    <w:p w14:paraId="31982257" w14:textId="77777777" w:rsidR="000C45C3" w:rsidRPr="000C45C3" w:rsidRDefault="000C45C3" w:rsidP="000C45C3">
      <w:pPr>
        <w:rPr>
          <w:sz w:val="21"/>
          <w:szCs w:val="21"/>
          <w:lang w:val="x-none" w:eastAsia="zh-CN"/>
        </w:rPr>
      </w:pPr>
    </w:p>
    <w:p w14:paraId="6799748E" w14:textId="77777777" w:rsidR="000C45C3" w:rsidRPr="000C45C3" w:rsidRDefault="000C45C3" w:rsidP="000C45C3">
      <w:pPr>
        <w:rPr>
          <w:sz w:val="21"/>
          <w:szCs w:val="21"/>
          <w:lang w:val="x-none" w:eastAsia="zh-CN"/>
        </w:rPr>
      </w:pPr>
    </w:p>
    <w:p w14:paraId="372725A6" w14:textId="77777777" w:rsidR="000C45C3" w:rsidRPr="000C45C3" w:rsidRDefault="000C45C3" w:rsidP="000C45C3">
      <w:pPr>
        <w:rPr>
          <w:sz w:val="21"/>
          <w:szCs w:val="21"/>
          <w:lang w:val="x-none" w:eastAsia="zh-CN"/>
        </w:rPr>
      </w:pPr>
    </w:p>
    <w:p w14:paraId="5DACDBED" w14:textId="77777777" w:rsidR="000C45C3" w:rsidRPr="000C45C3" w:rsidRDefault="000C45C3" w:rsidP="000C45C3">
      <w:pPr>
        <w:rPr>
          <w:sz w:val="21"/>
          <w:szCs w:val="21"/>
          <w:lang w:val="x-none" w:eastAsia="zh-CN"/>
        </w:rPr>
      </w:pPr>
    </w:p>
    <w:p w14:paraId="3B58E971" w14:textId="77777777" w:rsidR="000C45C3" w:rsidRPr="000C45C3" w:rsidRDefault="000C45C3" w:rsidP="000C45C3">
      <w:pPr>
        <w:rPr>
          <w:sz w:val="21"/>
          <w:szCs w:val="21"/>
          <w:lang w:val="x-none" w:eastAsia="zh-CN"/>
        </w:rPr>
      </w:pPr>
    </w:p>
    <w:p w14:paraId="75C0C745" w14:textId="77777777" w:rsidR="000C45C3" w:rsidRPr="000C45C3" w:rsidRDefault="000C45C3" w:rsidP="000C45C3">
      <w:pPr>
        <w:rPr>
          <w:sz w:val="21"/>
          <w:szCs w:val="21"/>
          <w:lang w:val="x-none" w:eastAsia="zh-CN"/>
        </w:rPr>
      </w:pPr>
    </w:p>
    <w:p w14:paraId="2ABFF76F" w14:textId="77777777" w:rsidR="000C45C3" w:rsidRPr="000C45C3" w:rsidRDefault="000C45C3" w:rsidP="000C45C3">
      <w:pPr>
        <w:rPr>
          <w:sz w:val="21"/>
          <w:szCs w:val="21"/>
          <w:lang w:val="x-none" w:eastAsia="zh-CN"/>
        </w:rPr>
      </w:pPr>
    </w:p>
    <w:p w14:paraId="66A72A8D" w14:textId="77777777" w:rsidR="000C45C3" w:rsidRPr="000C45C3" w:rsidRDefault="000C45C3" w:rsidP="000C45C3">
      <w:pPr>
        <w:rPr>
          <w:sz w:val="21"/>
          <w:szCs w:val="21"/>
          <w:lang w:val="x-none" w:eastAsia="zh-CN"/>
        </w:rPr>
      </w:pPr>
    </w:p>
    <w:p w14:paraId="7CFD64FF" w14:textId="77777777" w:rsidR="000C45C3" w:rsidRDefault="000C45C3" w:rsidP="000C45C3">
      <w:pPr>
        <w:rPr>
          <w:sz w:val="21"/>
          <w:szCs w:val="21"/>
          <w:lang w:val="x-none"/>
        </w:rPr>
      </w:pPr>
    </w:p>
    <w:p w14:paraId="4A983F10" w14:textId="77777777" w:rsidR="00950994" w:rsidRDefault="00950994" w:rsidP="000C45C3">
      <w:pPr>
        <w:rPr>
          <w:sz w:val="21"/>
          <w:szCs w:val="21"/>
          <w:lang w:val="x-none"/>
        </w:rPr>
      </w:pPr>
    </w:p>
    <w:p w14:paraId="0653B78F" w14:textId="77777777" w:rsidR="00950994" w:rsidRPr="000C45C3" w:rsidRDefault="00950994" w:rsidP="000C45C3">
      <w:pPr>
        <w:rPr>
          <w:rFonts w:hint="eastAsia"/>
          <w:sz w:val="21"/>
          <w:szCs w:val="21"/>
          <w:lang w:val="x-none"/>
        </w:rPr>
      </w:pPr>
    </w:p>
    <w:p w14:paraId="456F641A" w14:textId="35DAD237" w:rsidR="000C45C3" w:rsidRPr="000C45C3" w:rsidRDefault="000C45C3" w:rsidP="000C45C3">
      <w:pPr>
        <w:jc w:val="center"/>
        <w:rPr>
          <w:rFonts w:hint="eastAsia"/>
          <w:sz w:val="21"/>
          <w:szCs w:val="21"/>
          <w:lang w:val="x-none"/>
        </w:rPr>
      </w:pPr>
      <w:r>
        <w:rPr>
          <w:rFonts w:hint="eastAsia"/>
          <w:sz w:val="21"/>
          <w:szCs w:val="21"/>
          <w:lang w:val="x-none"/>
        </w:rPr>
        <w:t>-12-</w:t>
      </w:r>
    </w:p>
    <w:sectPr w:rsidR="000C45C3" w:rsidRPr="000C45C3" w:rsidSect="002E1EC0">
      <w:type w:val="continuous"/>
      <w:pgSz w:w="11906" w:h="16838" w:code="9"/>
      <w:pgMar w:top="1418" w:right="1418" w:bottom="1701" w:left="1418" w:header="851" w:footer="624" w:gutter="0"/>
      <w:paperSrc w:first="7" w:other="7"/>
      <w:pgNumType w:start="2"/>
      <w:cols w:space="425"/>
      <w:docGrid w:type="lines" w:linePitch="330" w:charSpace="-49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591FD" w14:textId="77777777" w:rsidR="00EB2F8F" w:rsidRDefault="00EB2F8F" w:rsidP="00035BEC">
      <w:r>
        <w:separator/>
      </w:r>
    </w:p>
  </w:endnote>
  <w:endnote w:type="continuationSeparator" w:id="0">
    <w:p w14:paraId="2D66ED3E" w14:textId="77777777" w:rsidR="00EB2F8F" w:rsidRDefault="00EB2F8F" w:rsidP="0003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D335D" w14:textId="77777777" w:rsidR="00EB2F8F" w:rsidRDefault="00EB2F8F" w:rsidP="00035BEC">
      <w:r>
        <w:separator/>
      </w:r>
    </w:p>
  </w:footnote>
  <w:footnote w:type="continuationSeparator" w:id="0">
    <w:p w14:paraId="228AEF83" w14:textId="77777777" w:rsidR="00EB2F8F" w:rsidRDefault="00EB2F8F" w:rsidP="00035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E7E2A"/>
    <w:multiLevelType w:val="multilevel"/>
    <w:tmpl w:val="C294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62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8"/>
  <w:drawingGridVerticalSpacing w:val="165"/>
  <w:displayHorizontalDrawingGridEvery w:val="2"/>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0E"/>
    <w:rsid w:val="00001F20"/>
    <w:rsid w:val="00003F1D"/>
    <w:rsid w:val="00004B61"/>
    <w:rsid w:val="0000731A"/>
    <w:rsid w:val="000144F6"/>
    <w:rsid w:val="000201CB"/>
    <w:rsid w:val="000207FD"/>
    <w:rsid w:val="00023A17"/>
    <w:rsid w:val="00030591"/>
    <w:rsid w:val="00032906"/>
    <w:rsid w:val="00035BEC"/>
    <w:rsid w:val="00037D38"/>
    <w:rsid w:val="00040541"/>
    <w:rsid w:val="00047A7A"/>
    <w:rsid w:val="00052F6A"/>
    <w:rsid w:val="00053A70"/>
    <w:rsid w:val="00057A35"/>
    <w:rsid w:val="000658FA"/>
    <w:rsid w:val="000660F3"/>
    <w:rsid w:val="00070D78"/>
    <w:rsid w:val="00072727"/>
    <w:rsid w:val="00077343"/>
    <w:rsid w:val="00077915"/>
    <w:rsid w:val="00081DDF"/>
    <w:rsid w:val="000A504C"/>
    <w:rsid w:val="000A6C5C"/>
    <w:rsid w:val="000B0804"/>
    <w:rsid w:val="000B11C1"/>
    <w:rsid w:val="000B7219"/>
    <w:rsid w:val="000B7630"/>
    <w:rsid w:val="000C00F9"/>
    <w:rsid w:val="000C45C3"/>
    <w:rsid w:val="000D0599"/>
    <w:rsid w:val="000D1326"/>
    <w:rsid w:val="000E0614"/>
    <w:rsid w:val="000E0F27"/>
    <w:rsid w:val="000E2F92"/>
    <w:rsid w:val="000E39CE"/>
    <w:rsid w:val="000E3ACF"/>
    <w:rsid w:val="000E433F"/>
    <w:rsid w:val="000E56E4"/>
    <w:rsid w:val="000F61C7"/>
    <w:rsid w:val="000F79A9"/>
    <w:rsid w:val="0010059C"/>
    <w:rsid w:val="00100657"/>
    <w:rsid w:val="00105353"/>
    <w:rsid w:val="00110BBD"/>
    <w:rsid w:val="00115E9F"/>
    <w:rsid w:val="00117AC7"/>
    <w:rsid w:val="001216A8"/>
    <w:rsid w:val="00124CEC"/>
    <w:rsid w:val="0013148B"/>
    <w:rsid w:val="00131E53"/>
    <w:rsid w:val="001338EB"/>
    <w:rsid w:val="00134FD1"/>
    <w:rsid w:val="00140542"/>
    <w:rsid w:val="00142479"/>
    <w:rsid w:val="00146484"/>
    <w:rsid w:val="001475F6"/>
    <w:rsid w:val="0015233F"/>
    <w:rsid w:val="001557C5"/>
    <w:rsid w:val="00160395"/>
    <w:rsid w:val="00160BC8"/>
    <w:rsid w:val="0016619C"/>
    <w:rsid w:val="00166D2B"/>
    <w:rsid w:val="00171010"/>
    <w:rsid w:val="00171732"/>
    <w:rsid w:val="0017417A"/>
    <w:rsid w:val="001764F1"/>
    <w:rsid w:val="001766A8"/>
    <w:rsid w:val="0018232E"/>
    <w:rsid w:val="00185136"/>
    <w:rsid w:val="00197884"/>
    <w:rsid w:val="00197F79"/>
    <w:rsid w:val="001A14DF"/>
    <w:rsid w:val="001A21AE"/>
    <w:rsid w:val="001A3A5C"/>
    <w:rsid w:val="001A3D50"/>
    <w:rsid w:val="001B199F"/>
    <w:rsid w:val="001B237B"/>
    <w:rsid w:val="001B28F7"/>
    <w:rsid w:val="001B6382"/>
    <w:rsid w:val="001B73F4"/>
    <w:rsid w:val="001C0BA1"/>
    <w:rsid w:val="001C60EA"/>
    <w:rsid w:val="001C6D71"/>
    <w:rsid w:val="001C7328"/>
    <w:rsid w:val="001D179F"/>
    <w:rsid w:val="001E1E55"/>
    <w:rsid w:val="001E711F"/>
    <w:rsid w:val="001E7917"/>
    <w:rsid w:val="001F4572"/>
    <w:rsid w:val="001F7A38"/>
    <w:rsid w:val="001F7DFD"/>
    <w:rsid w:val="00202E18"/>
    <w:rsid w:val="00210655"/>
    <w:rsid w:val="00210F97"/>
    <w:rsid w:val="00214BE4"/>
    <w:rsid w:val="00222A6B"/>
    <w:rsid w:val="00222DF8"/>
    <w:rsid w:val="00224D6C"/>
    <w:rsid w:val="00224DCE"/>
    <w:rsid w:val="00227D1C"/>
    <w:rsid w:val="0023154F"/>
    <w:rsid w:val="00234165"/>
    <w:rsid w:val="002357BE"/>
    <w:rsid w:val="0024442E"/>
    <w:rsid w:val="00251372"/>
    <w:rsid w:val="0025292A"/>
    <w:rsid w:val="0025409E"/>
    <w:rsid w:val="002610D5"/>
    <w:rsid w:val="00261443"/>
    <w:rsid w:val="00261746"/>
    <w:rsid w:val="002627BD"/>
    <w:rsid w:val="0027317D"/>
    <w:rsid w:val="00280115"/>
    <w:rsid w:val="00283A9B"/>
    <w:rsid w:val="00286CBE"/>
    <w:rsid w:val="00294DDC"/>
    <w:rsid w:val="00297B73"/>
    <w:rsid w:val="002A0B8D"/>
    <w:rsid w:val="002A0C2F"/>
    <w:rsid w:val="002A1033"/>
    <w:rsid w:val="002A160E"/>
    <w:rsid w:val="002A407C"/>
    <w:rsid w:val="002A69F0"/>
    <w:rsid w:val="002A77C0"/>
    <w:rsid w:val="002B08E8"/>
    <w:rsid w:val="002B597D"/>
    <w:rsid w:val="002D0FA4"/>
    <w:rsid w:val="002D19BB"/>
    <w:rsid w:val="002D5E6D"/>
    <w:rsid w:val="002D6E77"/>
    <w:rsid w:val="002E1C07"/>
    <w:rsid w:val="002E1EC0"/>
    <w:rsid w:val="002E284A"/>
    <w:rsid w:val="002E2C9C"/>
    <w:rsid w:val="002E344D"/>
    <w:rsid w:val="002E7C72"/>
    <w:rsid w:val="002E7F63"/>
    <w:rsid w:val="002F242D"/>
    <w:rsid w:val="002F3B85"/>
    <w:rsid w:val="002F71B7"/>
    <w:rsid w:val="002F746F"/>
    <w:rsid w:val="00302B65"/>
    <w:rsid w:val="0030768F"/>
    <w:rsid w:val="003079B9"/>
    <w:rsid w:val="00317685"/>
    <w:rsid w:val="003178AC"/>
    <w:rsid w:val="00321093"/>
    <w:rsid w:val="0032240A"/>
    <w:rsid w:val="00325C34"/>
    <w:rsid w:val="00337DB6"/>
    <w:rsid w:val="00344073"/>
    <w:rsid w:val="00346B75"/>
    <w:rsid w:val="0035171C"/>
    <w:rsid w:val="00352D0E"/>
    <w:rsid w:val="00354A5D"/>
    <w:rsid w:val="00367C56"/>
    <w:rsid w:val="003727A0"/>
    <w:rsid w:val="00373B9B"/>
    <w:rsid w:val="00376D0F"/>
    <w:rsid w:val="0037788A"/>
    <w:rsid w:val="00380C9C"/>
    <w:rsid w:val="00380E3B"/>
    <w:rsid w:val="00382D76"/>
    <w:rsid w:val="00383264"/>
    <w:rsid w:val="00390E73"/>
    <w:rsid w:val="00395033"/>
    <w:rsid w:val="003A1F50"/>
    <w:rsid w:val="003B1624"/>
    <w:rsid w:val="003B3E96"/>
    <w:rsid w:val="003C1851"/>
    <w:rsid w:val="003C27D0"/>
    <w:rsid w:val="003D1B16"/>
    <w:rsid w:val="003D1E56"/>
    <w:rsid w:val="003D27E4"/>
    <w:rsid w:val="003D3A75"/>
    <w:rsid w:val="003D41A0"/>
    <w:rsid w:val="003D68BE"/>
    <w:rsid w:val="003D7A07"/>
    <w:rsid w:val="003E2487"/>
    <w:rsid w:val="003E2C6A"/>
    <w:rsid w:val="003E4EBD"/>
    <w:rsid w:val="003E5013"/>
    <w:rsid w:val="003F1335"/>
    <w:rsid w:val="003F6E10"/>
    <w:rsid w:val="003F736A"/>
    <w:rsid w:val="003F79BB"/>
    <w:rsid w:val="00404FE4"/>
    <w:rsid w:val="00406CFB"/>
    <w:rsid w:val="0041054D"/>
    <w:rsid w:val="004116E2"/>
    <w:rsid w:val="0041549A"/>
    <w:rsid w:val="0041653D"/>
    <w:rsid w:val="00422EB8"/>
    <w:rsid w:val="004260A1"/>
    <w:rsid w:val="004263F4"/>
    <w:rsid w:val="00435581"/>
    <w:rsid w:val="00437260"/>
    <w:rsid w:val="0044094B"/>
    <w:rsid w:val="004416B7"/>
    <w:rsid w:val="00454DDD"/>
    <w:rsid w:val="00455082"/>
    <w:rsid w:val="0046327C"/>
    <w:rsid w:val="00464D0F"/>
    <w:rsid w:val="00475B02"/>
    <w:rsid w:val="004773D8"/>
    <w:rsid w:val="00482D10"/>
    <w:rsid w:val="004A0FF9"/>
    <w:rsid w:val="004B0476"/>
    <w:rsid w:val="004B72A7"/>
    <w:rsid w:val="004B784E"/>
    <w:rsid w:val="004C1891"/>
    <w:rsid w:val="004C7F61"/>
    <w:rsid w:val="004D1D02"/>
    <w:rsid w:val="004D23D6"/>
    <w:rsid w:val="004D4BE3"/>
    <w:rsid w:val="004E2CC5"/>
    <w:rsid w:val="004F1FA2"/>
    <w:rsid w:val="004F5B90"/>
    <w:rsid w:val="004F7134"/>
    <w:rsid w:val="00501F67"/>
    <w:rsid w:val="00502974"/>
    <w:rsid w:val="00506519"/>
    <w:rsid w:val="00507B54"/>
    <w:rsid w:val="00507DFD"/>
    <w:rsid w:val="00510496"/>
    <w:rsid w:val="00512C65"/>
    <w:rsid w:val="00514A1C"/>
    <w:rsid w:val="00515E9E"/>
    <w:rsid w:val="00516229"/>
    <w:rsid w:val="0051743B"/>
    <w:rsid w:val="005207DB"/>
    <w:rsid w:val="00521DDB"/>
    <w:rsid w:val="00525C94"/>
    <w:rsid w:val="00530588"/>
    <w:rsid w:val="00532182"/>
    <w:rsid w:val="0053377B"/>
    <w:rsid w:val="00544F96"/>
    <w:rsid w:val="005453B7"/>
    <w:rsid w:val="00554554"/>
    <w:rsid w:val="005559BD"/>
    <w:rsid w:val="00555C43"/>
    <w:rsid w:val="0055756F"/>
    <w:rsid w:val="0056783D"/>
    <w:rsid w:val="00571AB7"/>
    <w:rsid w:val="00580651"/>
    <w:rsid w:val="0058110D"/>
    <w:rsid w:val="005871F2"/>
    <w:rsid w:val="005A42B7"/>
    <w:rsid w:val="005A6FF3"/>
    <w:rsid w:val="005B0080"/>
    <w:rsid w:val="005B399F"/>
    <w:rsid w:val="005C02C1"/>
    <w:rsid w:val="005C0E45"/>
    <w:rsid w:val="005C4B25"/>
    <w:rsid w:val="005D1694"/>
    <w:rsid w:val="005D5289"/>
    <w:rsid w:val="005D7450"/>
    <w:rsid w:val="005E0328"/>
    <w:rsid w:val="005E10CA"/>
    <w:rsid w:val="005E194E"/>
    <w:rsid w:val="005F7039"/>
    <w:rsid w:val="005F780F"/>
    <w:rsid w:val="00607423"/>
    <w:rsid w:val="00614E03"/>
    <w:rsid w:val="00615436"/>
    <w:rsid w:val="0062369B"/>
    <w:rsid w:val="006245BD"/>
    <w:rsid w:val="00626AAC"/>
    <w:rsid w:val="00632D3F"/>
    <w:rsid w:val="006338BC"/>
    <w:rsid w:val="006343E3"/>
    <w:rsid w:val="0063465A"/>
    <w:rsid w:val="00634893"/>
    <w:rsid w:val="00635A33"/>
    <w:rsid w:val="00635C74"/>
    <w:rsid w:val="00636DA8"/>
    <w:rsid w:val="00643EEF"/>
    <w:rsid w:val="00644A72"/>
    <w:rsid w:val="00644BD5"/>
    <w:rsid w:val="006505A6"/>
    <w:rsid w:val="00651B7D"/>
    <w:rsid w:val="0066084D"/>
    <w:rsid w:val="006648F3"/>
    <w:rsid w:val="006662D4"/>
    <w:rsid w:val="00673B74"/>
    <w:rsid w:val="006820E4"/>
    <w:rsid w:val="006828C1"/>
    <w:rsid w:val="006904CF"/>
    <w:rsid w:val="006916E5"/>
    <w:rsid w:val="00691878"/>
    <w:rsid w:val="00691FB3"/>
    <w:rsid w:val="00695015"/>
    <w:rsid w:val="006A0818"/>
    <w:rsid w:val="006A08B5"/>
    <w:rsid w:val="006A1EEF"/>
    <w:rsid w:val="006B0E2F"/>
    <w:rsid w:val="006B5EED"/>
    <w:rsid w:val="006B669B"/>
    <w:rsid w:val="006B66A3"/>
    <w:rsid w:val="006C1B4F"/>
    <w:rsid w:val="006C3F81"/>
    <w:rsid w:val="006D04ED"/>
    <w:rsid w:val="006D128A"/>
    <w:rsid w:val="006D2EB6"/>
    <w:rsid w:val="006E2AC4"/>
    <w:rsid w:val="006E33D7"/>
    <w:rsid w:val="006F2841"/>
    <w:rsid w:val="006F3910"/>
    <w:rsid w:val="006F5E76"/>
    <w:rsid w:val="006F7FEF"/>
    <w:rsid w:val="00704655"/>
    <w:rsid w:val="0071530D"/>
    <w:rsid w:val="007155CD"/>
    <w:rsid w:val="00717B11"/>
    <w:rsid w:val="007269DB"/>
    <w:rsid w:val="00726EB6"/>
    <w:rsid w:val="00727814"/>
    <w:rsid w:val="00727B25"/>
    <w:rsid w:val="00741389"/>
    <w:rsid w:val="0074222B"/>
    <w:rsid w:val="00742289"/>
    <w:rsid w:val="007427F9"/>
    <w:rsid w:val="0075158D"/>
    <w:rsid w:val="00757A75"/>
    <w:rsid w:val="007604E4"/>
    <w:rsid w:val="00775262"/>
    <w:rsid w:val="00782109"/>
    <w:rsid w:val="0079550D"/>
    <w:rsid w:val="00797697"/>
    <w:rsid w:val="007A2B5E"/>
    <w:rsid w:val="007B4458"/>
    <w:rsid w:val="007C7D21"/>
    <w:rsid w:val="007D1840"/>
    <w:rsid w:val="007D3BBC"/>
    <w:rsid w:val="007D73E2"/>
    <w:rsid w:val="007E412B"/>
    <w:rsid w:val="007F4ADE"/>
    <w:rsid w:val="007F57BC"/>
    <w:rsid w:val="007F75CA"/>
    <w:rsid w:val="007F7E0E"/>
    <w:rsid w:val="00806AF2"/>
    <w:rsid w:val="008150A2"/>
    <w:rsid w:val="00822DDA"/>
    <w:rsid w:val="00826837"/>
    <w:rsid w:val="00827D63"/>
    <w:rsid w:val="008326D9"/>
    <w:rsid w:val="008343F5"/>
    <w:rsid w:val="00837CB5"/>
    <w:rsid w:val="00851988"/>
    <w:rsid w:val="00856BF0"/>
    <w:rsid w:val="00857E90"/>
    <w:rsid w:val="008645A5"/>
    <w:rsid w:val="00864745"/>
    <w:rsid w:val="00872C3D"/>
    <w:rsid w:val="00877FEA"/>
    <w:rsid w:val="00885598"/>
    <w:rsid w:val="00894D37"/>
    <w:rsid w:val="00894D79"/>
    <w:rsid w:val="008A377C"/>
    <w:rsid w:val="008A455F"/>
    <w:rsid w:val="008A67DB"/>
    <w:rsid w:val="008B1D0C"/>
    <w:rsid w:val="008B28EC"/>
    <w:rsid w:val="008B2B90"/>
    <w:rsid w:val="008B3DC2"/>
    <w:rsid w:val="008B435C"/>
    <w:rsid w:val="008B65D2"/>
    <w:rsid w:val="008C27F8"/>
    <w:rsid w:val="008C5F96"/>
    <w:rsid w:val="008D1692"/>
    <w:rsid w:val="008D44D2"/>
    <w:rsid w:val="008D5492"/>
    <w:rsid w:val="008D616E"/>
    <w:rsid w:val="008E140B"/>
    <w:rsid w:val="008E252C"/>
    <w:rsid w:val="008E4D51"/>
    <w:rsid w:val="008F3BA8"/>
    <w:rsid w:val="008F7FAD"/>
    <w:rsid w:val="009032B0"/>
    <w:rsid w:val="00905217"/>
    <w:rsid w:val="009068F8"/>
    <w:rsid w:val="00907441"/>
    <w:rsid w:val="00914A4C"/>
    <w:rsid w:val="009155ED"/>
    <w:rsid w:val="00921AA2"/>
    <w:rsid w:val="00922C8B"/>
    <w:rsid w:val="00925144"/>
    <w:rsid w:val="00934182"/>
    <w:rsid w:val="009353AB"/>
    <w:rsid w:val="009367C5"/>
    <w:rsid w:val="009402B7"/>
    <w:rsid w:val="009450F4"/>
    <w:rsid w:val="0094742F"/>
    <w:rsid w:val="00950994"/>
    <w:rsid w:val="00956875"/>
    <w:rsid w:val="0096341B"/>
    <w:rsid w:val="00963F33"/>
    <w:rsid w:val="0096591C"/>
    <w:rsid w:val="009747CA"/>
    <w:rsid w:val="009771F8"/>
    <w:rsid w:val="00985C41"/>
    <w:rsid w:val="009862A4"/>
    <w:rsid w:val="00986919"/>
    <w:rsid w:val="009871B3"/>
    <w:rsid w:val="00995FB7"/>
    <w:rsid w:val="009A0D8D"/>
    <w:rsid w:val="009A2BE3"/>
    <w:rsid w:val="009A4587"/>
    <w:rsid w:val="009A506C"/>
    <w:rsid w:val="009B3E0F"/>
    <w:rsid w:val="009B4713"/>
    <w:rsid w:val="009C0C39"/>
    <w:rsid w:val="009D0762"/>
    <w:rsid w:val="009E2157"/>
    <w:rsid w:val="009F20D0"/>
    <w:rsid w:val="009F219B"/>
    <w:rsid w:val="009F26D1"/>
    <w:rsid w:val="009F2A2B"/>
    <w:rsid w:val="009F3CE0"/>
    <w:rsid w:val="009F4603"/>
    <w:rsid w:val="00A03329"/>
    <w:rsid w:val="00A10117"/>
    <w:rsid w:val="00A12C43"/>
    <w:rsid w:val="00A150F0"/>
    <w:rsid w:val="00A1559F"/>
    <w:rsid w:val="00A1729A"/>
    <w:rsid w:val="00A2308A"/>
    <w:rsid w:val="00A231FA"/>
    <w:rsid w:val="00A2659C"/>
    <w:rsid w:val="00A26F5F"/>
    <w:rsid w:val="00A31991"/>
    <w:rsid w:val="00A40C15"/>
    <w:rsid w:val="00A42089"/>
    <w:rsid w:val="00A42D3E"/>
    <w:rsid w:val="00A44ECC"/>
    <w:rsid w:val="00A454E0"/>
    <w:rsid w:val="00A57DF1"/>
    <w:rsid w:val="00A635C6"/>
    <w:rsid w:val="00A64875"/>
    <w:rsid w:val="00A71783"/>
    <w:rsid w:val="00A77997"/>
    <w:rsid w:val="00A80091"/>
    <w:rsid w:val="00A90475"/>
    <w:rsid w:val="00A916E8"/>
    <w:rsid w:val="00A93721"/>
    <w:rsid w:val="00A97342"/>
    <w:rsid w:val="00A97D3B"/>
    <w:rsid w:val="00AA31C3"/>
    <w:rsid w:val="00AA3F48"/>
    <w:rsid w:val="00AA5C49"/>
    <w:rsid w:val="00AA5D9A"/>
    <w:rsid w:val="00AB1D99"/>
    <w:rsid w:val="00AB2ACB"/>
    <w:rsid w:val="00AB57C8"/>
    <w:rsid w:val="00AC15D9"/>
    <w:rsid w:val="00AD0E0C"/>
    <w:rsid w:val="00AD3AF9"/>
    <w:rsid w:val="00AD51B6"/>
    <w:rsid w:val="00AD6AB1"/>
    <w:rsid w:val="00AE49A6"/>
    <w:rsid w:val="00AF105B"/>
    <w:rsid w:val="00AF3A70"/>
    <w:rsid w:val="00AF56C4"/>
    <w:rsid w:val="00B043C1"/>
    <w:rsid w:val="00B06692"/>
    <w:rsid w:val="00B0745B"/>
    <w:rsid w:val="00B13E7B"/>
    <w:rsid w:val="00B142B8"/>
    <w:rsid w:val="00B16556"/>
    <w:rsid w:val="00B170B7"/>
    <w:rsid w:val="00B1797A"/>
    <w:rsid w:val="00B30226"/>
    <w:rsid w:val="00B33D88"/>
    <w:rsid w:val="00B34AE9"/>
    <w:rsid w:val="00B50100"/>
    <w:rsid w:val="00B54F15"/>
    <w:rsid w:val="00B611FE"/>
    <w:rsid w:val="00B65065"/>
    <w:rsid w:val="00B71C04"/>
    <w:rsid w:val="00B7348C"/>
    <w:rsid w:val="00B81D13"/>
    <w:rsid w:val="00B822A7"/>
    <w:rsid w:val="00B87F37"/>
    <w:rsid w:val="00B903B2"/>
    <w:rsid w:val="00B91D29"/>
    <w:rsid w:val="00B93543"/>
    <w:rsid w:val="00B9414E"/>
    <w:rsid w:val="00B96D5D"/>
    <w:rsid w:val="00BB0EA0"/>
    <w:rsid w:val="00BB2E6C"/>
    <w:rsid w:val="00BB6ACA"/>
    <w:rsid w:val="00BC1281"/>
    <w:rsid w:val="00BC1573"/>
    <w:rsid w:val="00BC4615"/>
    <w:rsid w:val="00BC61E7"/>
    <w:rsid w:val="00BC665E"/>
    <w:rsid w:val="00BC69C9"/>
    <w:rsid w:val="00BD0559"/>
    <w:rsid w:val="00BD2378"/>
    <w:rsid w:val="00BD6D8A"/>
    <w:rsid w:val="00BE1505"/>
    <w:rsid w:val="00BE1B36"/>
    <w:rsid w:val="00BE2D8C"/>
    <w:rsid w:val="00BF227C"/>
    <w:rsid w:val="00BF3303"/>
    <w:rsid w:val="00BF74E0"/>
    <w:rsid w:val="00C0136D"/>
    <w:rsid w:val="00C05F88"/>
    <w:rsid w:val="00C0610F"/>
    <w:rsid w:val="00C10DC4"/>
    <w:rsid w:val="00C158A7"/>
    <w:rsid w:val="00C200A2"/>
    <w:rsid w:val="00C20EF4"/>
    <w:rsid w:val="00C301CD"/>
    <w:rsid w:val="00C30E69"/>
    <w:rsid w:val="00C31015"/>
    <w:rsid w:val="00C32038"/>
    <w:rsid w:val="00C3784E"/>
    <w:rsid w:val="00C450CF"/>
    <w:rsid w:val="00C53580"/>
    <w:rsid w:val="00C65B19"/>
    <w:rsid w:val="00C7591D"/>
    <w:rsid w:val="00C778F4"/>
    <w:rsid w:val="00C845C6"/>
    <w:rsid w:val="00C85099"/>
    <w:rsid w:val="00C8706A"/>
    <w:rsid w:val="00C90C00"/>
    <w:rsid w:val="00C92F7F"/>
    <w:rsid w:val="00C93BF6"/>
    <w:rsid w:val="00C9464B"/>
    <w:rsid w:val="00C968B6"/>
    <w:rsid w:val="00CB4663"/>
    <w:rsid w:val="00CB503F"/>
    <w:rsid w:val="00CB721E"/>
    <w:rsid w:val="00CC1C0D"/>
    <w:rsid w:val="00CC33EC"/>
    <w:rsid w:val="00CD00F1"/>
    <w:rsid w:val="00CD0402"/>
    <w:rsid w:val="00CD139E"/>
    <w:rsid w:val="00CD3199"/>
    <w:rsid w:val="00CD42DA"/>
    <w:rsid w:val="00CD5069"/>
    <w:rsid w:val="00CD53DA"/>
    <w:rsid w:val="00CD57D6"/>
    <w:rsid w:val="00CE73EC"/>
    <w:rsid w:val="00CF1BF3"/>
    <w:rsid w:val="00CF4212"/>
    <w:rsid w:val="00D00439"/>
    <w:rsid w:val="00D04CE4"/>
    <w:rsid w:val="00D0667E"/>
    <w:rsid w:val="00D12340"/>
    <w:rsid w:val="00D14349"/>
    <w:rsid w:val="00D2035C"/>
    <w:rsid w:val="00D20E5E"/>
    <w:rsid w:val="00D22FE8"/>
    <w:rsid w:val="00D24F9A"/>
    <w:rsid w:val="00D271E4"/>
    <w:rsid w:val="00D33FA0"/>
    <w:rsid w:val="00D35125"/>
    <w:rsid w:val="00D42C4F"/>
    <w:rsid w:val="00D467E7"/>
    <w:rsid w:val="00D507F6"/>
    <w:rsid w:val="00D515BD"/>
    <w:rsid w:val="00D52ED3"/>
    <w:rsid w:val="00D603C6"/>
    <w:rsid w:val="00D642E1"/>
    <w:rsid w:val="00D65601"/>
    <w:rsid w:val="00D67963"/>
    <w:rsid w:val="00D724C6"/>
    <w:rsid w:val="00D73813"/>
    <w:rsid w:val="00D75C94"/>
    <w:rsid w:val="00D8213F"/>
    <w:rsid w:val="00D96985"/>
    <w:rsid w:val="00DA08CA"/>
    <w:rsid w:val="00DA1374"/>
    <w:rsid w:val="00DA50C1"/>
    <w:rsid w:val="00DB127F"/>
    <w:rsid w:val="00DB6358"/>
    <w:rsid w:val="00DC046B"/>
    <w:rsid w:val="00DC33BF"/>
    <w:rsid w:val="00DC477F"/>
    <w:rsid w:val="00DC5EF3"/>
    <w:rsid w:val="00DD274D"/>
    <w:rsid w:val="00DD3997"/>
    <w:rsid w:val="00DD6ADA"/>
    <w:rsid w:val="00DD75E6"/>
    <w:rsid w:val="00DE44E8"/>
    <w:rsid w:val="00DE5EA2"/>
    <w:rsid w:val="00DF18FA"/>
    <w:rsid w:val="00DF7245"/>
    <w:rsid w:val="00E01A31"/>
    <w:rsid w:val="00E025EA"/>
    <w:rsid w:val="00E02F66"/>
    <w:rsid w:val="00E10EAF"/>
    <w:rsid w:val="00E13E62"/>
    <w:rsid w:val="00E17A4D"/>
    <w:rsid w:val="00E20EF4"/>
    <w:rsid w:val="00E34424"/>
    <w:rsid w:val="00E35FA8"/>
    <w:rsid w:val="00E3613A"/>
    <w:rsid w:val="00E366F6"/>
    <w:rsid w:val="00E36FF4"/>
    <w:rsid w:val="00E4372B"/>
    <w:rsid w:val="00E46D2C"/>
    <w:rsid w:val="00E46E2B"/>
    <w:rsid w:val="00E52374"/>
    <w:rsid w:val="00E6230B"/>
    <w:rsid w:val="00E63545"/>
    <w:rsid w:val="00E651E7"/>
    <w:rsid w:val="00E80253"/>
    <w:rsid w:val="00E84A62"/>
    <w:rsid w:val="00E84DE0"/>
    <w:rsid w:val="00E87A50"/>
    <w:rsid w:val="00E9356C"/>
    <w:rsid w:val="00E93BE8"/>
    <w:rsid w:val="00E9627A"/>
    <w:rsid w:val="00EA4025"/>
    <w:rsid w:val="00EA6A1E"/>
    <w:rsid w:val="00EB1739"/>
    <w:rsid w:val="00EB2F8F"/>
    <w:rsid w:val="00EB3696"/>
    <w:rsid w:val="00ED013D"/>
    <w:rsid w:val="00ED56CA"/>
    <w:rsid w:val="00EE2420"/>
    <w:rsid w:val="00EE3D79"/>
    <w:rsid w:val="00EF0E07"/>
    <w:rsid w:val="00EF3EBF"/>
    <w:rsid w:val="00EF49E2"/>
    <w:rsid w:val="00EF4BB8"/>
    <w:rsid w:val="00F04FDC"/>
    <w:rsid w:val="00F05B90"/>
    <w:rsid w:val="00F07BE6"/>
    <w:rsid w:val="00F1411F"/>
    <w:rsid w:val="00F200D5"/>
    <w:rsid w:val="00F21873"/>
    <w:rsid w:val="00F234CB"/>
    <w:rsid w:val="00F30704"/>
    <w:rsid w:val="00F31FE0"/>
    <w:rsid w:val="00F33526"/>
    <w:rsid w:val="00F34F0E"/>
    <w:rsid w:val="00F35F51"/>
    <w:rsid w:val="00F37E13"/>
    <w:rsid w:val="00F434C5"/>
    <w:rsid w:val="00F43AF5"/>
    <w:rsid w:val="00F4593F"/>
    <w:rsid w:val="00F63ADD"/>
    <w:rsid w:val="00F657CE"/>
    <w:rsid w:val="00F67C2E"/>
    <w:rsid w:val="00F72D7A"/>
    <w:rsid w:val="00F7320C"/>
    <w:rsid w:val="00F741F6"/>
    <w:rsid w:val="00F80733"/>
    <w:rsid w:val="00F85815"/>
    <w:rsid w:val="00F94CE0"/>
    <w:rsid w:val="00FA188E"/>
    <w:rsid w:val="00FA56B9"/>
    <w:rsid w:val="00FA726B"/>
    <w:rsid w:val="00FA743F"/>
    <w:rsid w:val="00FB1EA3"/>
    <w:rsid w:val="00FB385D"/>
    <w:rsid w:val="00FB4B14"/>
    <w:rsid w:val="00FC0EB8"/>
    <w:rsid w:val="00FC2A56"/>
    <w:rsid w:val="00FC3588"/>
    <w:rsid w:val="00FD2603"/>
    <w:rsid w:val="00FD3233"/>
    <w:rsid w:val="00FD4796"/>
    <w:rsid w:val="00FE0666"/>
    <w:rsid w:val="00FE1647"/>
    <w:rsid w:val="00FE2308"/>
    <w:rsid w:val="00FE6306"/>
    <w:rsid w:val="00FF19A7"/>
    <w:rsid w:val="00FF2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E0E1B17"/>
  <w14:defaultImageDpi w14:val="330"/>
  <w15:chartTrackingRefBased/>
  <w15:docId w15:val="{87CAB1AA-8E9D-492D-9A98-08932004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507DFD"/>
    <w:pPr>
      <w:widowControl w:val="0"/>
      <w:jc w:val="both"/>
    </w:pPr>
    <w:rPr>
      <w:kern w:val="2"/>
      <w:sz w:val="24"/>
    </w:rPr>
  </w:style>
  <w:style w:type="paragraph" w:styleId="1">
    <w:name w:val="heading 1"/>
    <w:basedOn w:val="a"/>
    <w:next w:val="a"/>
    <w:link w:val="10"/>
    <w:qFormat/>
    <w:rsid w:val="001808B4"/>
    <w:pPr>
      <w:keepNext/>
      <w:outlineLvl w:val="0"/>
    </w:pPr>
    <w:rPr>
      <w:rFonts w:ascii="Arial" w:eastAsia="ＭＳ ゴシック" w:hAnsi="Arial"/>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eastAsia="ＭＳ ゴシック" w:hAnsi="Arial"/>
      <w:sz w:val="18"/>
      <w:szCs w:val="18"/>
    </w:rPr>
  </w:style>
  <w:style w:type="paragraph" w:styleId="a4">
    <w:name w:val="header"/>
    <w:basedOn w:val="a"/>
    <w:link w:val="a5"/>
    <w:uiPriority w:val="99"/>
    <w:rsid w:val="00CC21CC"/>
    <w:pPr>
      <w:tabs>
        <w:tab w:val="center" w:pos="4252"/>
        <w:tab w:val="right" w:pos="8504"/>
      </w:tabs>
      <w:snapToGrid w:val="0"/>
    </w:pPr>
    <w:rPr>
      <w:lang w:val="x-none" w:eastAsia="x-none"/>
    </w:rPr>
  </w:style>
  <w:style w:type="character" w:customStyle="1" w:styleId="a5">
    <w:name w:val="ヘッダー (文字)"/>
    <w:link w:val="a4"/>
    <w:uiPriority w:val="99"/>
    <w:rsid w:val="00CC21CC"/>
    <w:rPr>
      <w:kern w:val="2"/>
      <w:sz w:val="24"/>
    </w:rPr>
  </w:style>
  <w:style w:type="paragraph" w:styleId="a6">
    <w:name w:val="footer"/>
    <w:basedOn w:val="a"/>
    <w:link w:val="a7"/>
    <w:uiPriority w:val="99"/>
    <w:rsid w:val="00CC21CC"/>
    <w:pPr>
      <w:tabs>
        <w:tab w:val="center" w:pos="4252"/>
        <w:tab w:val="right" w:pos="8504"/>
      </w:tabs>
      <w:snapToGrid w:val="0"/>
    </w:pPr>
    <w:rPr>
      <w:lang w:val="x-none" w:eastAsia="x-none"/>
    </w:rPr>
  </w:style>
  <w:style w:type="character" w:customStyle="1" w:styleId="a7">
    <w:name w:val="フッター (文字)"/>
    <w:link w:val="a6"/>
    <w:uiPriority w:val="99"/>
    <w:rsid w:val="00CC21CC"/>
    <w:rPr>
      <w:kern w:val="2"/>
      <w:sz w:val="24"/>
    </w:rPr>
  </w:style>
  <w:style w:type="character" w:customStyle="1" w:styleId="10">
    <w:name w:val="見出し 1 (文字)"/>
    <w:link w:val="1"/>
    <w:rsid w:val="001808B4"/>
    <w:rPr>
      <w:rFonts w:ascii="Arial" w:eastAsia="ＭＳ ゴシック" w:hAnsi="Arial" w:cs="Times New Roman"/>
      <w:kern w:val="2"/>
      <w:sz w:val="24"/>
      <w:szCs w:val="24"/>
    </w:rPr>
  </w:style>
  <w:style w:type="paragraph" w:customStyle="1" w:styleId="5-11">
    <w:name w:val="グリッド (表) 5 濃色 - アクセント 11"/>
    <w:basedOn w:val="1"/>
    <w:next w:val="a"/>
    <w:uiPriority w:val="39"/>
    <w:semiHidden/>
    <w:unhideWhenUsed/>
    <w:qFormat/>
    <w:rsid w:val="001808B4"/>
    <w:pPr>
      <w:keepLines/>
      <w:widowControl/>
      <w:spacing w:before="480" w:line="276" w:lineRule="auto"/>
      <w:jc w:val="left"/>
      <w:outlineLvl w:val="9"/>
    </w:pPr>
    <w:rPr>
      <w:b/>
      <w:bCs/>
      <w:color w:val="365F91"/>
      <w:kern w:val="0"/>
      <w:sz w:val="28"/>
      <w:szCs w:val="28"/>
    </w:rPr>
  </w:style>
  <w:style w:type="paragraph" w:styleId="11">
    <w:name w:val="toc 1"/>
    <w:basedOn w:val="a"/>
    <w:next w:val="a"/>
    <w:autoRedefine/>
    <w:uiPriority w:val="39"/>
    <w:rsid w:val="001808B4"/>
  </w:style>
  <w:style w:type="character" w:styleId="a8">
    <w:name w:val="Hyperlink"/>
    <w:uiPriority w:val="99"/>
    <w:unhideWhenUsed/>
    <w:rsid w:val="001808B4"/>
    <w:rPr>
      <w:color w:val="0000FF"/>
      <w:u w:val="single"/>
    </w:rPr>
  </w:style>
  <w:style w:type="paragraph" w:styleId="2">
    <w:name w:val="Body Text Indent 2"/>
    <w:basedOn w:val="a"/>
    <w:link w:val="20"/>
    <w:rsid w:val="00A76B13"/>
    <w:pPr>
      <w:adjustRightInd w:val="0"/>
      <w:ind w:left="957" w:hanging="957"/>
      <w:textAlignment w:val="baseline"/>
    </w:pPr>
    <w:rPr>
      <w:rFonts w:ascii="Times New Roman" w:hAnsi="Times New Roman"/>
      <w:kern w:val="0"/>
      <w:sz w:val="20"/>
      <w:lang w:val="x-none" w:eastAsia="x-none"/>
    </w:rPr>
  </w:style>
  <w:style w:type="character" w:customStyle="1" w:styleId="20">
    <w:name w:val="本文インデント 2 (文字)"/>
    <w:link w:val="2"/>
    <w:rsid w:val="00A76B13"/>
    <w:rPr>
      <w:rFonts w:ascii="Times New Roman" w:hAnsi="Times New Roman"/>
    </w:rPr>
  </w:style>
  <w:style w:type="paragraph" w:styleId="a9">
    <w:name w:val="Body Text Indent"/>
    <w:basedOn w:val="a"/>
    <w:link w:val="aa"/>
    <w:rsid w:val="007F1E9C"/>
    <w:pPr>
      <w:ind w:leftChars="400" w:left="851"/>
    </w:pPr>
    <w:rPr>
      <w:lang w:val="x-none" w:eastAsia="x-none"/>
    </w:rPr>
  </w:style>
  <w:style w:type="character" w:customStyle="1" w:styleId="aa">
    <w:name w:val="本文インデント (文字)"/>
    <w:link w:val="a9"/>
    <w:rsid w:val="007F1E9C"/>
    <w:rPr>
      <w:kern w:val="2"/>
      <w:sz w:val="24"/>
    </w:rPr>
  </w:style>
  <w:style w:type="paragraph" w:styleId="ab">
    <w:name w:val="Plain Text"/>
    <w:basedOn w:val="a"/>
    <w:link w:val="ac"/>
    <w:uiPriority w:val="99"/>
    <w:unhideWhenUsed/>
    <w:rsid w:val="00152B4D"/>
    <w:pPr>
      <w:jc w:val="left"/>
    </w:pPr>
    <w:rPr>
      <w:rFonts w:ascii="ＭＳ ゴシック" w:eastAsia="ＭＳ ゴシック" w:hAnsi="Courier New"/>
      <w:sz w:val="20"/>
      <w:szCs w:val="21"/>
      <w:lang w:val="x-none" w:eastAsia="x-none"/>
    </w:rPr>
  </w:style>
  <w:style w:type="character" w:customStyle="1" w:styleId="ac">
    <w:name w:val="書式なし (文字)"/>
    <w:link w:val="ab"/>
    <w:uiPriority w:val="99"/>
    <w:rsid w:val="00152B4D"/>
    <w:rPr>
      <w:rFonts w:ascii="ＭＳ ゴシック" w:eastAsia="ＭＳ ゴシック" w:hAnsi="Courier New" w:cs="Courier New"/>
      <w:kern w:val="2"/>
      <w:szCs w:val="21"/>
    </w:rPr>
  </w:style>
  <w:style w:type="character" w:styleId="ad">
    <w:name w:val="Strong"/>
    <w:qFormat/>
    <w:rsid w:val="006E28E3"/>
    <w:rPr>
      <w:b/>
      <w:bCs/>
    </w:rPr>
  </w:style>
  <w:style w:type="character" w:styleId="ae">
    <w:name w:val="Emphasis"/>
    <w:qFormat/>
    <w:rsid w:val="006E28E3"/>
    <w:rPr>
      <w:i/>
      <w:iCs/>
    </w:rPr>
  </w:style>
  <w:style w:type="paragraph" w:styleId="af">
    <w:name w:val="Title"/>
    <w:basedOn w:val="a"/>
    <w:next w:val="a"/>
    <w:link w:val="af0"/>
    <w:uiPriority w:val="10"/>
    <w:qFormat/>
    <w:rsid w:val="006E28E3"/>
    <w:pPr>
      <w:spacing w:before="240" w:after="120"/>
      <w:jc w:val="center"/>
      <w:outlineLvl w:val="0"/>
    </w:pPr>
    <w:rPr>
      <w:rFonts w:ascii="Arial" w:eastAsia="ＭＳ ゴシック" w:hAnsi="Arial"/>
      <w:sz w:val="32"/>
      <w:szCs w:val="32"/>
      <w:lang w:val="x-none" w:eastAsia="x-none"/>
    </w:rPr>
  </w:style>
  <w:style w:type="character" w:customStyle="1" w:styleId="af0">
    <w:name w:val="表題 (文字)"/>
    <w:link w:val="af"/>
    <w:uiPriority w:val="10"/>
    <w:rsid w:val="006E28E3"/>
    <w:rPr>
      <w:rFonts w:ascii="Arial" w:eastAsia="ＭＳ ゴシック" w:hAnsi="Arial"/>
      <w:kern w:val="2"/>
      <w:sz w:val="32"/>
      <w:szCs w:val="32"/>
      <w:lang w:val="x-none" w:eastAsia="x-none"/>
    </w:rPr>
  </w:style>
  <w:style w:type="paragraph" w:styleId="af1">
    <w:name w:val="Body Text"/>
    <w:basedOn w:val="a"/>
    <w:link w:val="af2"/>
    <w:rsid w:val="00125EEF"/>
    <w:pPr>
      <w:adjustRightInd w:val="0"/>
      <w:spacing w:line="360" w:lineRule="atLeast"/>
      <w:textAlignment w:val="baseline"/>
    </w:pPr>
    <w:rPr>
      <w:kern w:val="0"/>
      <w:sz w:val="21"/>
      <w:lang w:val="x-none" w:eastAsia="x-none"/>
    </w:rPr>
  </w:style>
  <w:style w:type="character" w:customStyle="1" w:styleId="af2">
    <w:name w:val="本文 (文字)"/>
    <w:link w:val="af1"/>
    <w:rsid w:val="00125EEF"/>
    <w:rPr>
      <w:sz w:val="21"/>
    </w:rPr>
  </w:style>
  <w:style w:type="paragraph" w:customStyle="1" w:styleId="af3">
    <w:name w:val="ﾌｯﾀｰ"/>
    <w:basedOn w:val="a"/>
    <w:rsid w:val="00D43F1A"/>
    <w:pPr>
      <w:tabs>
        <w:tab w:val="center" w:pos="4536"/>
        <w:tab w:val="right" w:pos="9072"/>
      </w:tabs>
      <w:autoSpaceDE w:val="0"/>
      <w:autoSpaceDN w:val="0"/>
      <w:adjustRightInd w:val="0"/>
      <w:spacing w:line="360" w:lineRule="atLeast"/>
    </w:pPr>
    <w:rPr>
      <w:rFonts w:ascii="ＭＳ 明朝" w:cs="ＭＳ 明朝"/>
      <w:kern w:val="0"/>
      <w:szCs w:val="24"/>
    </w:rPr>
  </w:style>
  <w:style w:type="paragraph" w:customStyle="1" w:styleId="af4">
    <w:name w:val="ﾍｯﾀﾞｰ"/>
    <w:basedOn w:val="a"/>
    <w:rsid w:val="00D43F1A"/>
    <w:pPr>
      <w:tabs>
        <w:tab w:val="center" w:pos="4536"/>
        <w:tab w:val="right" w:pos="9072"/>
      </w:tabs>
      <w:autoSpaceDE w:val="0"/>
      <w:autoSpaceDN w:val="0"/>
      <w:adjustRightInd w:val="0"/>
      <w:spacing w:line="360" w:lineRule="atLeast"/>
    </w:pPr>
    <w:rPr>
      <w:rFonts w:ascii="ＭＳ 明朝" w:cs="ＭＳ 明朝"/>
      <w:kern w:val="0"/>
      <w:szCs w:val="24"/>
    </w:rPr>
  </w:style>
  <w:style w:type="character" w:styleId="af5">
    <w:name w:val="page number"/>
    <w:basedOn w:val="a0"/>
    <w:rsid w:val="00D43F1A"/>
  </w:style>
  <w:style w:type="paragraph" w:customStyle="1" w:styleId="110">
    <w:name w:val="表 (水色)  11"/>
    <w:hidden/>
    <w:rsid w:val="00D43F1A"/>
    <w:rPr>
      <w:rFonts w:ascii="ＭＳ 明朝" w:cs="ＭＳ 明朝"/>
      <w:sz w:val="24"/>
      <w:szCs w:val="24"/>
    </w:rPr>
  </w:style>
  <w:style w:type="character" w:styleId="af6">
    <w:name w:val="annotation reference"/>
    <w:rsid w:val="00A958FC"/>
    <w:rPr>
      <w:sz w:val="18"/>
      <w:szCs w:val="18"/>
    </w:rPr>
  </w:style>
  <w:style w:type="paragraph" w:styleId="af7">
    <w:name w:val="annotation text"/>
    <w:basedOn w:val="a"/>
    <w:link w:val="af8"/>
    <w:rsid w:val="00A958FC"/>
    <w:pPr>
      <w:jc w:val="left"/>
    </w:pPr>
    <w:rPr>
      <w:lang w:val="x-none" w:eastAsia="x-none"/>
    </w:rPr>
  </w:style>
  <w:style w:type="character" w:customStyle="1" w:styleId="af8">
    <w:name w:val="コメント文字列 (文字)"/>
    <w:link w:val="af7"/>
    <w:rsid w:val="00A958FC"/>
    <w:rPr>
      <w:kern w:val="2"/>
      <w:sz w:val="24"/>
    </w:rPr>
  </w:style>
  <w:style w:type="paragraph" w:styleId="af9">
    <w:name w:val="annotation subject"/>
    <w:basedOn w:val="af7"/>
    <w:next w:val="af7"/>
    <w:link w:val="afa"/>
    <w:rsid w:val="00A958FC"/>
    <w:rPr>
      <w:b/>
      <w:bCs/>
    </w:rPr>
  </w:style>
  <w:style w:type="character" w:customStyle="1" w:styleId="afa">
    <w:name w:val="コメント内容 (文字)"/>
    <w:link w:val="af9"/>
    <w:rsid w:val="00A958FC"/>
    <w:rPr>
      <w:b/>
      <w:bCs/>
      <w:kern w:val="2"/>
      <w:sz w:val="24"/>
    </w:rPr>
  </w:style>
  <w:style w:type="paragraph" w:customStyle="1" w:styleId="71">
    <w:name w:val="表 (赤)  71"/>
    <w:hidden/>
    <w:semiHidden/>
    <w:rsid w:val="006904CF"/>
    <w:rPr>
      <w:kern w:val="2"/>
      <w:sz w:val="24"/>
    </w:rPr>
  </w:style>
  <w:style w:type="paragraph" w:styleId="afb">
    <w:name w:val="List Paragraph"/>
    <w:basedOn w:val="a"/>
    <w:uiPriority w:val="72"/>
    <w:qFormat/>
    <w:rsid w:val="00D35125"/>
    <w:pPr>
      <w:ind w:leftChars="400" w:left="840"/>
    </w:pPr>
  </w:style>
  <w:style w:type="character" w:styleId="afc">
    <w:name w:val="Placeholder Text"/>
    <w:basedOn w:val="a0"/>
    <w:uiPriority w:val="99"/>
    <w:unhideWhenUsed/>
    <w:rsid w:val="000E39CE"/>
    <w:rPr>
      <w:color w:val="666666"/>
    </w:rPr>
  </w:style>
  <w:style w:type="paragraph" w:styleId="Web">
    <w:name w:val="Normal (Web)"/>
    <w:basedOn w:val="a"/>
    <w:rsid w:val="009068F8"/>
    <w:rPr>
      <w:rFonts w:ascii="Times New Roman" w:hAnsi="Times New Roman"/>
      <w:szCs w:val="24"/>
    </w:rPr>
  </w:style>
  <w:style w:type="character" w:styleId="afd">
    <w:name w:val="Unresolved Mention"/>
    <w:basedOn w:val="a0"/>
    <w:uiPriority w:val="47"/>
    <w:rsid w:val="003E2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2525">
      <w:bodyDiv w:val="1"/>
      <w:marLeft w:val="0"/>
      <w:marRight w:val="0"/>
      <w:marTop w:val="0"/>
      <w:marBottom w:val="0"/>
      <w:divBdr>
        <w:top w:val="none" w:sz="0" w:space="0" w:color="auto"/>
        <w:left w:val="none" w:sz="0" w:space="0" w:color="auto"/>
        <w:bottom w:val="none" w:sz="0" w:space="0" w:color="auto"/>
        <w:right w:val="none" w:sz="0" w:space="0" w:color="auto"/>
      </w:divBdr>
    </w:div>
    <w:div w:id="532041792">
      <w:bodyDiv w:val="1"/>
      <w:marLeft w:val="0"/>
      <w:marRight w:val="0"/>
      <w:marTop w:val="0"/>
      <w:marBottom w:val="0"/>
      <w:divBdr>
        <w:top w:val="none" w:sz="0" w:space="0" w:color="auto"/>
        <w:left w:val="none" w:sz="0" w:space="0" w:color="auto"/>
        <w:bottom w:val="none" w:sz="0" w:space="0" w:color="auto"/>
        <w:right w:val="none" w:sz="0" w:space="0" w:color="auto"/>
      </w:divBdr>
    </w:div>
    <w:div w:id="676268909">
      <w:bodyDiv w:val="1"/>
      <w:marLeft w:val="0"/>
      <w:marRight w:val="0"/>
      <w:marTop w:val="0"/>
      <w:marBottom w:val="0"/>
      <w:divBdr>
        <w:top w:val="none" w:sz="0" w:space="0" w:color="auto"/>
        <w:left w:val="none" w:sz="0" w:space="0" w:color="auto"/>
        <w:bottom w:val="none" w:sz="0" w:space="0" w:color="auto"/>
        <w:right w:val="none" w:sz="0" w:space="0" w:color="auto"/>
      </w:divBdr>
      <w:divsChild>
        <w:div w:id="39408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0001">
      <w:bodyDiv w:val="1"/>
      <w:marLeft w:val="0"/>
      <w:marRight w:val="0"/>
      <w:marTop w:val="0"/>
      <w:marBottom w:val="0"/>
      <w:divBdr>
        <w:top w:val="none" w:sz="0" w:space="0" w:color="auto"/>
        <w:left w:val="none" w:sz="0" w:space="0" w:color="auto"/>
        <w:bottom w:val="none" w:sz="0" w:space="0" w:color="auto"/>
        <w:right w:val="none" w:sz="0" w:space="0" w:color="auto"/>
      </w:divBdr>
      <w:divsChild>
        <w:div w:id="169780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84473">
      <w:bodyDiv w:val="1"/>
      <w:marLeft w:val="0"/>
      <w:marRight w:val="0"/>
      <w:marTop w:val="0"/>
      <w:marBottom w:val="0"/>
      <w:divBdr>
        <w:top w:val="none" w:sz="0" w:space="0" w:color="auto"/>
        <w:left w:val="none" w:sz="0" w:space="0" w:color="auto"/>
        <w:bottom w:val="none" w:sz="0" w:space="0" w:color="auto"/>
        <w:right w:val="none" w:sz="0" w:space="0" w:color="auto"/>
      </w:divBdr>
    </w:div>
    <w:div w:id="1420249061">
      <w:bodyDiv w:val="1"/>
      <w:marLeft w:val="0"/>
      <w:marRight w:val="0"/>
      <w:marTop w:val="0"/>
      <w:marBottom w:val="0"/>
      <w:divBdr>
        <w:top w:val="none" w:sz="0" w:space="0" w:color="auto"/>
        <w:left w:val="none" w:sz="0" w:space="0" w:color="auto"/>
        <w:bottom w:val="none" w:sz="0" w:space="0" w:color="auto"/>
        <w:right w:val="none" w:sz="0" w:space="0" w:color="auto"/>
      </w:divBdr>
    </w:div>
    <w:div w:id="1535576834">
      <w:bodyDiv w:val="1"/>
      <w:marLeft w:val="0"/>
      <w:marRight w:val="0"/>
      <w:marTop w:val="0"/>
      <w:marBottom w:val="0"/>
      <w:divBdr>
        <w:top w:val="none" w:sz="0" w:space="0" w:color="auto"/>
        <w:left w:val="none" w:sz="0" w:space="0" w:color="auto"/>
        <w:bottom w:val="none" w:sz="0" w:space="0" w:color="auto"/>
        <w:right w:val="none" w:sz="0" w:space="0" w:color="auto"/>
      </w:divBdr>
    </w:div>
    <w:div w:id="1932815797">
      <w:bodyDiv w:val="1"/>
      <w:marLeft w:val="0"/>
      <w:marRight w:val="0"/>
      <w:marTop w:val="0"/>
      <w:marBottom w:val="0"/>
      <w:divBdr>
        <w:top w:val="none" w:sz="0" w:space="0" w:color="auto"/>
        <w:left w:val="none" w:sz="0" w:space="0" w:color="auto"/>
        <w:bottom w:val="none" w:sz="0" w:space="0" w:color="auto"/>
        <w:right w:val="none" w:sz="0" w:space="0" w:color="auto"/>
      </w:divBdr>
    </w:div>
    <w:div w:id="1963030936">
      <w:bodyDiv w:val="1"/>
      <w:marLeft w:val="0"/>
      <w:marRight w:val="0"/>
      <w:marTop w:val="0"/>
      <w:marBottom w:val="0"/>
      <w:divBdr>
        <w:top w:val="none" w:sz="0" w:space="0" w:color="auto"/>
        <w:left w:val="none" w:sz="0" w:space="0" w:color="auto"/>
        <w:bottom w:val="none" w:sz="0" w:space="0" w:color="auto"/>
        <w:right w:val="none" w:sz="0" w:space="0" w:color="auto"/>
      </w:divBdr>
    </w:div>
    <w:div w:id="197343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A53C4-A758-42C7-BF05-8242B435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3831</TotalTime>
  <Pages>13</Pages>
  <Words>6905</Words>
  <Characters>1959</Characters>
  <Application>Microsoft Office Word</Application>
  <DocSecurity>0</DocSecurity>
  <Lines>16</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材料工学実験テキスト　目次</vt:lpstr>
      <vt:lpstr>材料工学実験テキスト　目次</vt:lpstr>
    </vt:vector>
  </TitlesOfParts>
  <Company>東京理科大学マテリアル創成工学科</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マテリアル工学実験　表紙</dc:title>
  <dc:subject/>
  <dc:creator>板橋　正章</dc:creator>
  <cp:keywords/>
  <cp:lastModifiedBy>淳 栗山</cp:lastModifiedBy>
  <cp:revision>493</cp:revision>
  <cp:lastPrinted>2024-06-27T06:21:00Z</cp:lastPrinted>
  <dcterms:created xsi:type="dcterms:W3CDTF">2024-06-24T03:24:00Z</dcterms:created>
  <dcterms:modified xsi:type="dcterms:W3CDTF">2024-06-27T06:25:00Z</dcterms:modified>
</cp:coreProperties>
</file>