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110DC4" w14:textId="77777777" w:rsidR="00272982" w:rsidRDefault="00272982" w:rsidP="00272982">
      <w:pPr>
        <w:rPr>
          <w:rFonts w:ascii="ＭＳ 明朝" w:hAnsi="ＭＳ 明朝"/>
        </w:rPr>
      </w:pPr>
      <w:bookmarkStart w:id="0" w:name="_Hlk168743436"/>
    </w:p>
    <w:p w14:paraId="6149D62B" w14:textId="44E97E01" w:rsidR="00272982" w:rsidRDefault="00272982" w:rsidP="00272982">
      <w:pPr>
        <w:rPr>
          <w:rFonts w:ascii="ＭＳ 明朝"/>
          <w:b/>
          <w:sz w:val="36"/>
          <w:u w:val="single"/>
        </w:rPr>
      </w:pPr>
      <w:r>
        <w:rPr>
          <w:rFonts w:ascii="ＭＳ 明朝" w:hint="eastAsia"/>
          <w:b/>
          <w:sz w:val="36"/>
        </w:rPr>
        <w:t xml:space="preserve">マテリアル工学実験　　　　　　　　　</w:t>
      </w:r>
      <w:r>
        <w:rPr>
          <w:rFonts w:ascii="ＭＳ 明朝"/>
          <w:b/>
          <w:sz w:val="36"/>
        </w:rPr>
        <w:t xml:space="preserve">   </w:t>
      </w:r>
      <w:r>
        <w:rPr>
          <w:rFonts w:ascii="ＭＳ 明朝" w:hint="eastAsia"/>
          <w:b/>
          <w:sz w:val="36"/>
        </w:rPr>
        <w:t xml:space="preserve">　</w:t>
      </w:r>
      <w:r>
        <w:rPr>
          <w:rFonts w:ascii="ＭＳ 明朝" w:hint="eastAsia"/>
          <w:b/>
          <w:sz w:val="36"/>
          <w:u w:val="single"/>
        </w:rPr>
        <w:t xml:space="preserve">　7班</w:t>
      </w:r>
    </w:p>
    <w:p w14:paraId="68AA11C6" w14:textId="77777777" w:rsidR="00272982" w:rsidRPr="00A4694A" w:rsidRDefault="00272982" w:rsidP="00272982">
      <w:pPr>
        <w:rPr>
          <w:rFonts w:ascii="ＭＳ 明朝"/>
          <w:sz w:val="36"/>
          <w:u w:val="single"/>
        </w:rPr>
      </w:pPr>
    </w:p>
    <w:p w14:paraId="5F78D72F" w14:textId="77777777" w:rsidR="00272982" w:rsidRPr="00235D26" w:rsidRDefault="00272982" w:rsidP="00272982">
      <w:pPr>
        <w:pStyle w:val="1"/>
        <w:jc w:val="center"/>
        <w:rPr>
          <w:lang w:eastAsia="zh-CN"/>
        </w:rPr>
      </w:pPr>
      <w:bookmarkStart w:id="1" w:name="_Toc288067541"/>
      <w:r w:rsidRPr="00860EF6">
        <w:rPr>
          <w:rFonts w:hint="eastAsia"/>
          <w:sz w:val="48"/>
          <w:szCs w:val="48"/>
          <w:lang w:eastAsia="zh-CN"/>
        </w:rPr>
        <w:t>実　験　報　告　書</w:t>
      </w:r>
      <w:bookmarkEnd w:id="1"/>
      <w:r>
        <w:rPr>
          <w:sz w:val="48"/>
          <w:szCs w:val="48"/>
          <w:lang w:eastAsia="zh-CN"/>
        </w:rPr>
        <w:br/>
      </w:r>
    </w:p>
    <w:p w14:paraId="39E40263" w14:textId="50ED5B9D" w:rsidR="00272982" w:rsidRPr="00DA1421" w:rsidRDefault="00272982" w:rsidP="00272982">
      <w:pPr>
        <w:rPr>
          <w:rFonts w:ascii="ＭＳ 明朝"/>
          <w:b/>
          <w:sz w:val="36"/>
          <w:szCs w:val="36"/>
          <w:lang w:eastAsia="zh-CN"/>
        </w:rPr>
      </w:pPr>
      <w:r w:rsidRPr="003D68BE">
        <w:rPr>
          <w:rFonts w:ascii="ＭＳ 明朝"/>
          <w:b/>
          <w:noProof/>
          <w:sz w:val="36"/>
          <w:szCs w:val="36"/>
        </w:rPr>
        <mc:AlternateContent>
          <mc:Choice Requires="wps">
            <w:drawing>
              <wp:anchor distT="0" distB="0" distL="114300" distR="114300" simplePos="0" relativeHeight="251659264" behindDoc="0" locked="0" layoutInCell="0" allowOverlap="1" wp14:anchorId="200FC54E" wp14:editId="7914A2D7">
                <wp:simplePos x="0" y="0"/>
                <wp:positionH relativeFrom="column">
                  <wp:posOffset>0</wp:posOffset>
                </wp:positionH>
                <wp:positionV relativeFrom="paragraph">
                  <wp:posOffset>413385</wp:posOffset>
                </wp:positionV>
                <wp:extent cx="5744210" cy="0"/>
                <wp:effectExtent l="28575" t="32385" r="27940" b="34290"/>
                <wp:wrapNone/>
                <wp:docPr id="548032882" name="直線コネクタ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44210" cy="0"/>
                        </a:xfrm>
                        <a:prstGeom prst="line">
                          <a:avLst/>
                        </a:prstGeom>
                        <a:noFill/>
                        <a:ln w="508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5FE11EB" id="直線コネクタ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2.55pt" to="452.3pt,3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" o:allowincell="f" strokeweight="4pt">
                <v:stroke linestyle="thinThin"/>
              </v:line>
            </w:pict>
          </mc:Fallback>
        </mc:AlternateContent>
      </w:r>
      <w:r w:rsidRPr="003D68BE">
        <w:rPr>
          <w:rFonts w:ascii="ＭＳ 明朝" w:hint="eastAsia"/>
          <w:b/>
          <w:sz w:val="36"/>
          <w:szCs w:val="36"/>
          <w:lang w:eastAsia="zh-CN"/>
        </w:rPr>
        <w:t xml:space="preserve">題　目　</w:t>
      </w:r>
      <w:r w:rsidRPr="00DA1421">
        <w:rPr>
          <w:rFonts w:ascii="ＭＳ 明朝" w:hint="eastAsia"/>
          <w:b/>
          <w:sz w:val="36"/>
          <w:szCs w:val="36"/>
          <w:lang w:eastAsia="zh-CN"/>
        </w:rPr>
        <w:t xml:space="preserve">　　　　　</w:t>
      </w:r>
      <w:r>
        <w:rPr>
          <w:rFonts w:ascii="ＭＳ 明朝" w:hint="eastAsia"/>
          <w:b/>
          <w:sz w:val="36"/>
          <w:szCs w:val="36"/>
          <w:lang w:eastAsia="zh-CN"/>
        </w:rPr>
        <w:t>A4.化学反応速度</w:t>
      </w:r>
    </w:p>
    <w:p w14:paraId="7B3C6169" w14:textId="77777777" w:rsidR="00272982" w:rsidRPr="00235D26" w:rsidRDefault="00272982" w:rsidP="00272982">
      <w:pPr>
        <w:rPr>
          <w:rFonts w:ascii="ＭＳ 明朝"/>
          <w:sz w:val="32"/>
          <w:szCs w:val="32"/>
          <w:lang w:eastAsia="zh-CN"/>
        </w:rPr>
      </w:pPr>
    </w:p>
    <w:p w14:paraId="5671E3FE" w14:textId="4B667D15" w:rsidR="00272982" w:rsidRDefault="00272982" w:rsidP="00272982">
      <w:pPr>
        <w:jc w:val="center"/>
        <w:rPr>
          <w:rFonts w:ascii="ＭＳ 明朝"/>
          <w:b/>
          <w:color w:val="000000"/>
        </w:rPr>
      </w:pPr>
      <w:r>
        <w:rPr>
          <w:rFonts w:ascii="ＭＳ 明朝" w:hint="eastAsia"/>
          <w:b/>
          <w:color w:val="000000"/>
        </w:rPr>
        <w:t xml:space="preserve">実 験 実 施 日 　　　   　　　</w:t>
      </w:r>
      <w:r>
        <w:rPr>
          <w:rFonts w:ascii="ＭＳ 明朝"/>
          <w:b/>
          <w:color w:val="000000"/>
        </w:rPr>
        <w:t>(</w:t>
      </w:r>
      <w:r>
        <w:rPr>
          <w:rFonts w:ascii="ＭＳ 明朝" w:hint="eastAsia"/>
          <w:b/>
          <w:color w:val="000000"/>
        </w:rPr>
        <w:t>西暦</w:t>
      </w:r>
      <w:r>
        <w:rPr>
          <w:rFonts w:ascii="ＭＳ 明朝"/>
          <w:b/>
          <w:color w:val="000000"/>
        </w:rPr>
        <w:t>)</w:t>
      </w:r>
      <w:r>
        <w:rPr>
          <w:rFonts w:ascii="ＭＳ 明朝" w:hint="eastAsia"/>
          <w:b/>
          <w:color w:val="000000"/>
        </w:rPr>
        <w:t xml:space="preserve">　　　　２０２４年　４月１９日</w:t>
      </w:r>
    </w:p>
    <w:p w14:paraId="6A446202" w14:textId="77777777" w:rsidR="00272982" w:rsidRPr="00876E21" w:rsidRDefault="00272982" w:rsidP="00272982">
      <w:pPr>
        <w:rPr>
          <w:rFonts w:ascii="ＭＳ 明朝"/>
          <w:b/>
          <w:color w:val="000000"/>
        </w:rPr>
      </w:pPr>
    </w:p>
    <w:p w14:paraId="5C70E5A7" w14:textId="3FBE63D3" w:rsidR="00272982" w:rsidRDefault="00272982" w:rsidP="00272982">
      <w:pPr>
        <w:jc w:val="center"/>
        <w:rPr>
          <w:rFonts w:ascii="ＭＳ 明朝"/>
          <w:b/>
          <w:color w:val="000000"/>
        </w:rPr>
      </w:pPr>
      <w:r>
        <w:rPr>
          <w:rFonts w:ascii="ＭＳ 明朝" w:hint="eastAsia"/>
          <w:b/>
          <w:color w:val="000000"/>
        </w:rPr>
        <w:t xml:space="preserve">提 出 日　　       　   　　　</w:t>
      </w:r>
      <w:r>
        <w:rPr>
          <w:rFonts w:ascii="ＭＳ 明朝"/>
          <w:b/>
          <w:color w:val="000000"/>
        </w:rPr>
        <w:t>(</w:t>
      </w:r>
      <w:r>
        <w:rPr>
          <w:rFonts w:ascii="ＭＳ 明朝" w:hint="eastAsia"/>
          <w:b/>
          <w:color w:val="000000"/>
        </w:rPr>
        <w:t>西暦</w:t>
      </w:r>
      <w:r>
        <w:rPr>
          <w:rFonts w:ascii="ＭＳ 明朝"/>
          <w:b/>
          <w:color w:val="000000"/>
        </w:rPr>
        <w:t>)</w:t>
      </w:r>
      <w:r>
        <w:rPr>
          <w:rFonts w:ascii="ＭＳ 明朝" w:hint="eastAsia"/>
          <w:b/>
          <w:color w:val="000000"/>
        </w:rPr>
        <w:t xml:space="preserve">　　　　</w:t>
      </w:r>
      <w:r w:rsidR="00567AC8">
        <w:rPr>
          <w:rFonts w:ascii="ＭＳ 明朝" w:hint="eastAsia"/>
          <w:b/>
          <w:color w:val="000000"/>
        </w:rPr>
        <w:t>2024</w:t>
      </w:r>
      <w:r>
        <w:rPr>
          <w:rFonts w:ascii="ＭＳ 明朝" w:hint="eastAsia"/>
          <w:b/>
          <w:color w:val="000000"/>
        </w:rPr>
        <w:t xml:space="preserve">年　</w:t>
      </w:r>
      <w:r w:rsidR="00567AC8">
        <w:rPr>
          <w:rFonts w:ascii="ＭＳ 明朝" w:hint="eastAsia"/>
          <w:b/>
          <w:color w:val="000000"/>
        </w:rPr>
        <w:t>４</w:t>
      </w:r>
      <w:r>
        <w:rPr>
          <w:rFonts w:ascii="ＭＳ 明朝" w:hint="eastAsia"/>
          <w:b/>
          <w:color w:val="000000"/>
        </w:rPr>
        <w:t xml:space="preserve">月　</w:t>
      </w:r>
      <w:r w:rsidR="00567AC8">
        <w:rPr>
          <w:rFonts w:ascii="ＭＳ 明朝" w:hint="eastAsia"/>
          <w:b/>
          <w:color w:val="000000"/>
        </w:rPr>
        <w:t>２５</w:t>
      </w:r>
      <w:r>
        <w:rPr>
          <w:rFonts w:ascii="ＭＳ 明朝" w:hint="eastAsia"/>
          <w:b/>
          <w:color w:val="000000"/>
        </w:rPr>
        <w:t>日</w:t>
      </w:r>
    </w:p>
    <w:p w14:paraId="72272C54" w14:textId="77777777" w:rsidR="00272982" w:rsidRPr="00A83606" w:rsidRDefault="00272982" w:rsidP="00272982">
      <w:pPr>
        <w:rPr>
          <w:rFonts w:ascii="ＭＳ 明朝"/>
          <w:b/>
          <w:color w:val="000000"/>
        </w:rPr>
      </w:pPr>
    </w:p>
    <w:p w14:paraId="63DC8B99" w14:textId="77777777" w:rsidR="00272982" w:rsidRDefault="00272982" w:rsidP="00272982">
      <w:pPr>
        <w:jc w:val="center"/>
        <w:rPr>
          <w:rFonts w:ascii="ＭＳ 明朝"/>
          <w:b/>
          <w:color w:val="000000"/>
        </w:rPr>
      </w:pPr>
      <w:r>
        <w:rPr>
          <w:rFonts w:ascii="ＭＳ 明朝" w:hint="eastAsia"/>
          <w:b/>
          <w:color w:val="000000"/>
        </w:rPr>
        <w:t xml:space="preserve">(再 提 出 日　         　　　　</w:t>
      </w:r>
      <w:r>
        <w:rPr>
          <w:rFonts w:ascii="ＭＳ 明朝"/>
          <w:b/>
          <w:color w:val="000000"/>
        </w:rPr>
        <w:t>(</w:t>
      </w:r>
      <w:r>
        <w:rPr>
          <w:rFonts w:ascii="ＭＳ 明朝" w:hint="eastAsia"/>
          <w:b/>
          <w:color w:val="000000"/>
        </w:rPr>
        <w:t>西暦</w:t>
      </w:r>
      <w:r>
        <w:rPr>
          <w:rFonts w:ascii="ＭＳ 明朝"/>
          <w:b/>
          <w:color w:val="000000"/>
        </w:rPr>
        <w:t>)</w:t>
      </w:r>
      <w:r>
        <w:rPr>
          <w:rFonts w:ascii="ＭＳ 明朝" w:hint="eastAsia"/>
          <w:b/>
          <w:color w:val="000000"/>
        </w:rPr>
        <w:t xml:space="preserve">　　　　年　　月　　日)</w:t>
      </w:r>
    </w:p>
    <w:p w14:paraId="1EE45ACE" w14:textId="77777777" w:rsidR="00272982" w:rsidRPr="009862A4" w:rsidRDefault="00272982" w:rsidP="00272982">
      <w:pPr>
        <w:rPr>
          <w:rFonts w:ascii="ＭＳ 明朝"/>
          <w:color w:val="000000"/>
        </w:rPr>
      </w:pPr>
    </w:p>
    <w:p w14:paraId="397C4BBB" w14:textId="77777777" w:rsidR="00272982" w:rsidRDefault="00272982" w:rsidP="00272982">
      <w:pPr>
        <w:rPr>
          <w:rFonts w:ascii="ＭＳ 明朝"/>
          <w:color w:val="000000"/>
        </w:rPr>
      </w:pPr>
    </w:p>
    <w:p w14:paraId="707215EE" w14:textId="77777777" w:rsidR="00272982" w:rsidRDefault="00272982" w:rsidP="00272982">
      <w:pPr>
        <w:rPr>
          <w:rFonts w:ascii="ＭＳ Ｐゴシック" w:eastAsia="ＭＳ Ｐゴシック"/>
          <w:b/>
          <w:color w:val="000000"/>
          <w:lang w:eastAsia="zh-CN"/>
        </w:rPr>
      </w:pPr>
      <w:r>
        <w:rPr>
          <w:rFonts w:ascii="ＭＳ Ｐゴシック" w:eastAsia="ＭＳ Ｐゴシック" w:hint="eastAsia"/>
          <w:b/>
          <w:color w:val="000000"/>
          <w:lang w:eastAsia="zh-CN"/>
        </w:rPr>
        <w:t>報告書作成者</w:t>
      </w:r>
    </w:p>
    <w:p w14:paraId="63C032DC" w14:textId="158CDC62" w:rsidR="00272982" w:rsidRDefault="00272982" w:rsidP="00272982">
      <w:pPr>
        <w:rPr>
          <w:rFonts w:ascii="ＭＳ Ｐゴシック" w:eastAsia="ＭＳ Ｐゴシック"/>
          <w:b/>
          <w:color w:val="000000"/>
          <w:lang w:eastAsia="zh-CN"/>
        </w:rPr>
      </w:pPr>
      <w:r>
        <w:rPr>
          <w:rFonts w:ascii="ＭＳ Ｐゴシック" w:eastAsia="ＭＳ Ｐゴシック" w:hint="eastAsia"/>
          <w:b/>
          <w:color w:val="000000"/>
          <w:lang w:eastAsia="zh-CN"/>
        </w:rPr>
        <w:t xml:space="preserve">　　　学籍番号</w:t>
      </w:r>
      <w:r>
        <w:rPr>
          <w:rFonts w:ascii="ＭＳ Ｐゴシック" w:eastAsia="ＭＳ Ｐゴシック" w:hint="eastAsia"/>
          <w:b/>
          <w:color w:val="000000"/>
          <w:u w:val="single"/>
          <w:lang w:eastAsia="zh-CN"/>
        </w:rPr>
        <w:t xml:space="preserve">　　８２２３０３６　</w:t>
      </w:r>
      <w:r>
        <w:rPr>
          <w:rFonts w:ascii="ＭＳ Ｐゴシック" w:eastAsia="ＭＳ Ｐゴシック" w:hint="eastAsia"/>
          <w:b/>
          <w:color w:val="000000"/>
          <w:lang w:eastAsia="zh-CN"/>
        </w:rPr>
        <w:t xml:space="preserve">　氏名</w:t>
      </w:r>
      <w:r>
        <w:rPr>
          <w:rFonts w:ascii="ＭＳ Ｐゴシック" w:eastAsia="ＭＳ Ｐゴシック" w:hint="eastAsia"/>
          <w:b/>
          <w:color w:val="000000"/>
          <w:u w:val="single"/>
          <w:lang w:eastAsia="zh-CN"/>
        </w:rPr>
        <w:t xml:space="preserve">　　　　　　　栗山淳　　　　　　</w:t>
      </w:r>
    </w:p>
    <w:p w14:paraId="5F6C153C" w14:textId="77777777" w:rsidR="00272982" w:rsidRDefault="00272982" w:rsidP="00272982">
      <w:pPr>
        <w:rPr>
          <w:rFonts w:ascii="ＭＳ 明朝"/>
          <w:color w:val="000000"/>
          <w:lang w:eastAsia="zh-CN"/>
        </w:rPr>
      </w:pPr>
      <w:r>
        <w:rPr>
          <w:rFonts w:ascii="ＭＳ 明朝" w:hint="eastAsia"/>
          <w:color w:val="000000"/>
          <w:lang w:eastAsia="zh-CN"/>
        </w:rPr>
        <w:t xml:space="preserve">　</w:t>
      </w:r>
    </w:p>
    <w:p w14:paraId="50778D8A" w14:textId="77777777" w:rsidR="00272982" w:rsidRDefault="00272982" w:rsidP="00272982">
      <w:pPr>
        <w:rPr>
          <w:rFonts w:ascii="ＭＳ 明朝"/>
          <w:b/>
          <w:color w:val="000000"/>
          <w:lang w:eastAsia="zh-CN"/>
        </w:rPr>
      </w:pPr>
      <w:r>
        <w:rPr>
          <w:rFonts w:ascii="ＭＳ 明朝" w:hint="eastAsia"/>
          <w:b/>
          <w:color w:val="000000"/>
          <w:lang w:eastAsia="zh-CN"/>
        </w:rPr>
        <w:t xml:space="preserve">　　　　共同実験者</w:t>
      </w:r>
    </w:p>
    <w:p w14:paraId="157DD2CF" w14:textId="517B317E" w:rsidR="00272982" w:rsidRDefault="00272982" w:rsidP="00272982">
      <w:pPr>
        <w:rPr>
          <w:rFonts w:ascii="ＭＳ 明朝"/>
          <w:b/>
          <w:color w:val="000000"/>
          <w:lang w:eastAsia="zh-CN"/>
        </w:rPr>
      </w:pPr>
      <w:r>
        <w:rPr>
          <w:rFonts w:ascii="ＭＳ 明朝" w:hint="eastAsia"/>
          <w:b/>
          <w:color w:val="000000"/>
          <w:lang w:eastAsia="zh-CN"/>
        </w:rPr>
        <w:t xml:space="preserve">　　　　　学籍番号</w:t>
      </w:r>
      <w:r>
        <w:rPr>
          <w:rFonts w:ascii="ＭＳ 明朝" w:hint="eastAsia"/>
          <w:b/>
          <w:color w:val="000000"/>
          <w:u w:val="single"/>
          <w:lang w:eastAsia="zh-CN"/>
        </w:rPr>
        <w:t xml:space="preserve">　　　8223014　</w:t>
      </w:r>
      <w:r>
        <w:rPr>
          <w:rFonts w:ascii="ＭＳ 明朝" w:hint="eastAsia"/>
          <w:b/>
          <w:color w:val="000000"/>
          <w:lang w:eastAsia="zh-CN"/>
        </w:rPr>
        <w:t xml:space="preserve">　氏名</w:t>
      </w:r>
      <w:r>
        <w:rPr>
          <w:rFonts w:ascii="ＭＳ 明朝" w:hint="eastAsia"/>
          <w:b/>
          <w:color w:val="000000"/>
          <w:u w:val="single"/>
          <w:lang w:eastAsia="zh-CN"/>
        </w:rPr>
        <w:t xml:space="preserve">　　　　　　遠藤碧海　　　　　　　　</w:t>
      </w:r>
    </w:p>
    <w:p w14:paraId="170D035A" w14:textId="67169E02" w:rsidR="00272982" w:rsidRDefault="00272982" w:rsidP="00272982">
      <w:pPr>
        <w:rPr>
          <w:rFonts w:ascii="ＭＳ 明朝"/>
          <w:b/>
          <w:color w:val="000000"/>
          <w:lang w:eastAsia="zh-CN"/>
        </w:rPr>
      </w:pPr>
      <w:r>
        <w:rPr>
          <w:rFonts w:ascii="ＭＳ 明朝" w:hint="eastAsia"/>
          <w:b/>
          <w:color w:val="000000"/>
          <w:lang w:eastAsia="zh-CN"/>
        </w:rPr>
        <w:t xml:space="preserve">　　　　　学籍番号</w:t>
      </w:r>
      <w:r>
        <w:rPr>
          <w:rFonts w:ascii="ＭＳ 明朝" w:hint="eastAsia"/>
          <w:b/>
          <w:color w:val="000000"/>
          <w:u w:val="single"/>
          <w:lang w:eastAsia="zh-CN"/>
        </w:rPr>
        <w:t xml:space="preserve">　　　8223069　</w:t>
      </w:r>
      <w:r>
        <w:rPr>
          <w:rFonts w:ascii="ＭＳ 明朝" w:hint="eastAsia"/>
          <w:b/>
          <w:color w:val="000000"/>
          <w:lang w:eastAsia="zh-CN"/>
        </w:rPr>
        <w:t xml:space="preserve">　氏名</w:t>
      </w:r>
      <w:r>
        <w:rPr>
          <w:rFonts w:ascii="ＭＳ 明朝" w:hint="eastAsia"/>
          <w:b/>
          <w:color w:val="000000"/>
          <w:u w:val="single"/>
          <w:lang w:eastAsia="zh-CN"/>
        </w:rPr>
        <w:t xml:space="preserve">　　　　　　陳毅雷　　　　　　　　　</w:t>
      </w:r>
    </w:p>
    <w:p w14:paraId="6946575A" w14:textId="32F01B0F" w:rsidR="00272982" w:rsidRDefault="00272982" w:rsidP="00272982">
      <w:pPr>
        <w:rPr>
          <w:rFonts w:ascii="ＭＳ 明朝"/>
          <w:b/>
          <w:color w:val="000000"/>
          <w:u w:val="single"/>
          <w:lang w:eastAsia="zh-CN"/>
        </w:rPr>
      </w:pPr>
      <w:r>
        <w:rPr>
          <w:rFonts w:ascii="ＭＳ 明朝" w:hint="eastAsia"/>
          <w:b/>
          <w:color w:val="000000"/>
          <w:lang w:eastAsia="zh-CN"/>
        </w:rPr>
        <w:t xml:space="preserve">　　　　　学籍番号</w:t>
      </w:r>
      <w:r>
        <w:rPr>
          <w:rFonts w:ascii="ＭＳ 明朝" w:hint="eastAsia"/>
          <w:b/>
          <w:color w:val="000000"/>
          <w:u w:val="single"/>
          <w:lang w:eastAsia="zh-CN"/>
        </w:rPr>
        <w:t xml:space="preserve">　　　8223040　</w:t>
      </w:r>
      <w:r>
        <w:rPr>
          <w:rFonts w:ascii="ＭＳ 明朝" w:hint="eastAsia"/>
          <w:b/>
          <w:color w:val="000000"/>
          <w:lang w:eastAsia="zh-CN"/>
        </w:rPr>
        <w:t xml:space="preserve">　氏名</w:t>
      </w:r>
      <w:r>
        <w:rPr>
          <w:rFonts w:ascii="ＭＳ 明朝" w:hint="eastAsia"/>
          <w:b/>
          <w:color w:val="000000"/>
          <w:u w:val="single"/>
          <w:lang w:eastAsia="zh-CN"/>
        </w:rPr>
        <w:t xml:space="preserve">　　　　　　小杉温子　　　　　　　　</w:t>
      </w:r>
    </w:p>
    <w:p w14:paraId="4A9218B9" w14:textId="77777777" w:rsidR="00272982" w:rsidRPr="00235D26" w:rsidRDefault="00272982" w:rsidP="00272982">
      <w:pPr>
        <w:rPr>
          <w:rFonts w:ascii="ＭＳ 明朝"/>
          <w:b/>
          <w:color w:val="000000"/>
          <w:u w:val="single"/>
          <w:lang w:eastAsia="zh-CN"/>
        </w:rPr>
      </w:pPr>
      <w:r>
        <w:rPr>
          <w:rFonts w:ascii="ＭＳ 明朝" w:hint="eastAsia"/>
          <w:b/>
          <w:color w:val="000000"/>
          <w:lang w:eastAsia="zh-CN"/>
        </w:rPr>
        <w:t xml:space="preserve">　　　　　学籍番号</w:t>
      </w:r>
      <w:r>
        <w:rPr>
          <w:rFonts w:ascii="ＭＳ 明朝" w:hint="eastAsia"/>
          <w:b/>
          <w:color w:val="000000"/>
          <w:u w:val="single"/>
          <w:lang w:eastAsia="zh-CN"/>
        </w:rPr>
        <w:t xml:space="preserve">　　　　　　　　　　</w:t>
      </w:r>
      <w:r>
        <w:rPr>
          <w:rFonts w:ascii="ＭＳ 明朝" w:hint="eastAsia"/>
          <w:b/>
          <w:color w:val="000000"/>
          <w:lang w:eastAsia="zh-CN"/>
        </w:rPr>
        <w:t xml:space="preserve">　氏名</w:t>
      </w:r>
      <w:r>
        <w:rPr>
          <w:rFonts w:ascii="ＭＳ 明朝" w:hint="eastAsia"/>
          <w:b/>
          <w:color w:val="000000"/>
          <w:u w:val="single"/>
          <w:lang w:eastAsia="zh-CN"/>
        </w:rPr>
        <w:t xml:space="preserve">　　　　　　　　　　　　　　　　　　　</w:t>
      </w:r>
    </w:p>
    <w:p w14:paraId="61CB42CD" w14:textId="77777777" w:rsidR="00272982" w:rsidRPr="00235D26" w:rsidRDefault="00272982" w:rsidP="00272982">
      <w:pPr>
        <w:rPr>
          <w:rFonts w:ascii="ＭＳ 明朝"/>
          <w:b/>
          <w:color w:val="000000"/>
          <w:u w:val="single"/>
          <w:lang w:eastAsia="zh-CN"/>
        </w:rPr>
      </w:pPr>
      <w:r>
        <w:rPr>
          <w:rFonts w:ascii="ＭＳ 明朝" w:hint="eastAsia"/>
          <w:b/>
          <w:color w:val="000000"/>
          <w:lang w:eastAsia="zh-CN"/>
        </w:rPr>
        <w:t xml:space="preserve">　　　　　学籍番号</w:t>
      </w:r>
      <w:r>
        <w:rPr>
          <w:rFonts w:ascii="ＭＳ 明朝" w:hint="eastAsia"/>
          <w:b/>
          <w:color w:val="000000"/>
          <w:u w:val="single"/>
          <w:lang w:eastAsia="zh-CN"/>
        </w:rPr>
        <w:t xml:space="preserve">　　　　　　　　　　</w:t>
      </w:r>
      <w:r>
        <w:rPr>
          <w:rFonts w:ascii="ＭＳ 明朝" w:hint="eastAsia"/>
          <w:b/>
          <w:color w:val="000000"/>
          <w:lang w:eastAsia="zh-CN"/>
        </w:rPr>
        <w:t xml:space="preserve">　氏名</w:t>
      </w:r>
      <w:r>
        <w:rPr>
          <w:rFonts w:ascii="ＭＳ 明朝" w:hint="eastAsia"/>
          <w:b/>
          <w:color w:val="000000"/>
          <w:u w:val="single"/>
          <w:lang w:eastAsia="zh-CN"/>
        </w:rPr>
        <w:t xml:space="preserve">　　　　　　　　　　　　　　　　　　　</w:t>
      </w:r>
    </w:p>
    <w:p w14:paraId="4DCEAB42" w14:textId="77777777" w:rsidR="00272982" w:rsidRPr="00235D26" w:rsidRDefault="00272982" w:rsidP="00272982">
      <w:pPr>
        <w:rPr>
          <w:rFonts w:ascii="ＭＳ 明朝" w:eastAsia="DengXian"/>
          <w:color w:val="FF0000"/>
          <w:lang w:eastAsia="zh-CN"/>
        </w:rPr>
      </w:pPr>
    </w:p>
    <w:p w14:paraId="0C8CD554" w14:textId="77777777" w:rsidR="00272982" w:rsidRDefault="00272982" w:rsidP="00272982">
      <w:pPr>
        <w:rPr>
          <w:rFonts w:ascii="ＭＳ 明朝"/>
          <w:color w:val="000000"/>
          <w:lang w:eastAsia="zh-CN"/>
        </w:rPr>
      </w:pPr>
    </w:p>
    <w:p w14:paraId="11E09C89" w14:textId="77777777" w:rsidR="00272982" w:rsidRDefault="00272982" w:rsidP="00272982">
      <w:pPr>
        <w:rPr>
          <w:rFonts w:ascii="ＭＳ 明朝"/>
          <w:color w:val="000000"/>
          <w:lang w:eastAsia="zh-CN"/>
        </w:rPr>
      </w:pPr>
    </w:p>
    <w:p w14:paraId="70E1DCE7" w14:textId="77777777" w:rsidR="00272982" w:rsidRPr="00235D26" w:rsidRDefault="00272982" w:rsidP="00272982">
      <w:pPr>
        <w:jc w:val="center"/>
        <w:rPr>
          <w:rFonts w:ascii="ＭＳ Ｐゴシック" w:eastAsia="DengXian"/>
          <w:color w:val="000000"/>
          <w:sz w:val="25"/>
        </w:rPr>
      </w:pPr>
      <w:r>
        <w:rPr>
          <w:rFonts w:ascii="ＭＳ Ｐゴシック" w:eastAsia="ＭＳ Ｐゴシック" w:hint="eastAsia"/>
          <w:b/>
          <w:color w:val="000000"/>
          <w:sz w:val="25"/>
        </w:rPr>
        <w:t>東 京 理 科 大 学 先 進 工 学 部 マ テ リ ア ル 創 成 工 学 科</w:t>
      </w:r>
    </w:p>
    <w:p w14:paraId="23E47F68" w14:textId="77777777" w:rsidR="00272982" w:rsidRDefault="00272982" w:rsidP="00272982">
      <w:pPr>
        <w:rPr>
          <w:rFonts w:ascii="ＭＳ 明朝"/>
          <w:color w:val="000000"/>
        </w:rPr>
      </w:pPr>
    </w:p>
    <w:tbl>
      <w:tblPr>
        <w:tblW w:w="0" w:type="auto"/>
        <w:tblInd w:w="3493"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99" w:type="dxa"/>
          <w:right w:w="99" w:type="dxa"/>
        </w:tblCellMar>
        <w:tblLook w:val="0000" w:firstRow="0" w:lastRow="0" w:firstColumn="0" w:lastColumn="0" w:noHBand="0" w:noVBand="0"/>
      </w:tblPr>
      <w:tblGrid>
        <w:gridCol w:w="2795"/>
        <w:gridCol w:w="2795"/>
      </w:tblGrid>
      <w:tr w:rsidR="00272982" w14:paraId="4D09BBD9" w14:textId="77777777" w:rsidTr="00642335">
        <w:trPr>
          <w:trHeight w:val="332"/>
        </w:trPr>
        <w:tc>
          <w:tcPr>
            <w:tcW w:w="5590" w:type="dxa"/>
            <w:gridSpan w:val="2"/>
          </w:tcPr>
          <w:p w14:paraId="0FF88B6E" w14:textId="77777777" w:rsidR="00272982" w:rsidRDefault="00272982" w:rsidP="00642335">
            <w:pPr>
              <w:jc w:val="center"/>
              <w:rPr>
                <w:rFonts w:ascii="ＭＳ 明朝"/>
                <w:b/>
                <w:color w:val="000000"/>
              </w:rPr>
            </w:pPr>
            <w:r>
              <w:rPr>
                <w:rFonts w:ascii="ＭＳ 明朝" w:hint="eastAsia"/>
                <w:b/>
                <w:color w:val="000000"/>
              </w:rPr>
              <w:t>実験指導者記入欄</w:t>
            </w:r>
          </w:p>
        </w:tc>
      </w:tr>
      <w:tr w:rsidR="00272982" w14:paraId="3C513815" w14:textId="77777777" w:rsidTr="00642335">
        <w:trPr>
          <w:trHeight w:val="316"/>
        </w:trPr>
        <w:tc>
          <w:tcPr>
            <w:tcW w:w="2795" w:type="dxa"/>
          </w:tcPr>
          <w:p w14:paraId="09785937" w14:textId="77777777" w:rsidR="00272982" w:rsidRDefault="00272982" w:rsidP="00642335">
            <w:pPr>
              <w:rPr>
                <w:rFonts w:ascii="ＭＳ 明朝"/>
                <w:b/>
                <w:color w:val="000000"/>
              </w:rPr>
            </w:pPr>
            <w:r>
              <w:rPr>
                <w:rFonts w:ascii="ＭＳ 明朝" w:hint="eastAsia"/>
                <w:b/>
                <w:color w:val="000000"/>
              </w:rPr>
              <w:t>提　 出　 日　　/</w:t>
            </w:r>
          </w:p>
        </w:tc>
        <w:tc>
          <w:tcPr>
            <w:tcW w:w="2795" w:type="dxa"/>
          </w:tcPr>
          <w:p w14:paraId="69033D3D" w14:textId="77777777" w:rsidR="00272982" w:rsidRDefault="00272982" w:rsidP="00642335">
            <w:pPr>
              <w:rPr>
                <w:rFonts w:ascii="ＭＳ 明朝"/>
                <w:b/>
                <w:color w:val="000000"/>
              </w:rPr>
            </w:pPr>
            <w:r>
              <w:rPr>
                <w:rFonts w:ascii="ＭＳ 明朝" w:hint="eastAsia"/>
                <w:b/>
                <w:color w:val="000000"/>
              </w:rPr>
              <w:t>署名</w:t>
            </w:r>
          </w:p>
        </w:tc>
      </w:tr>
      <w:tr w:rsidR="00272982" w14:paraId="7F326CD4" w14:textId="77777777" w:rsidTr="00642335">
        <w:trPr>
          <w:trHeight w:val="341"/>
        </w:trPr>
        <w:tc>
          <w:tcPr>
            <w:tcW w:w="2795" w:type="dxa"/>
          </w:tcPr>
          <w:p w14:paraId="12E15F30" w14:textId="77777777" w:rsidR="00272982" w:rsidRDefault="00272982" w:rsidP="00642335">
            <w:pPr>
              <w:rPr>
                <w:rFonts w:ascii="ＭＳ 明朝"/>
                <w:b/>
                <w:color w:val="000000"/>
              </w:rPr>
            </w:pPr>
            <w:r>
              <w:rPr>
                <w:rFonts w:ascii="ＭＳ 明朝" w:hint="eastAsia"/>
                <w:b/>
                <w:color w:val="000000"/>
              </w:rPr>
              <w:t>再提出指定日　　/</w:t>
            </w:r>
          </w:p>
        </w:tc>
        <w:tc>
          <w:tcPr>
            <w:tcW w:w="2795" w:type="dxa"/>
            <w:tcBorders>
              <w:right w:val="single" w:sz="8" w:space="0" w:color="auto"/>
            </w:tcBorders>
          </w:tcPr>
          <w:p w14:paraId="6B0D7AF1" w14:textId="77777777" w:rsidR="00272982" w:rsidRDefault="00272982" w:rsidP="00642335">
            <w:pPr>
              <w:rPr>
                <w:rFonts w:ascii="ＭＳ 明朝"/>
                <w:b/>
                <w:color w:val="000000"/>
              </w:rPr>
            </w:pPr>
          </w:p>
        </w:tc>
      </w:tr>
      <w:tr w:rsidR="00272982" w14:paraId="60EDDA55" w14:textId="77777777" w:rsidTr="0064233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84"/>
        </w:trPr>
        <w:tc>
          <w:tcPr>
            <w:tcW w:w="2795" w:type="dxa"/>
            <w:tcBorders>
              <w:left w:val="single" w:sz="8" w:space="0" w:color="auto"/>
              <w:bottom w:val="single" w:sz="8" w:space="0" w:color="auto"/>
              <w:right w:val="single" w:sz="8" w:space="0" w:color="auto"/>
            </w:tcBorders>
          </w:tcPr>
          <w:p w14:paraId="4C85F5D4" w14:textId="77777777" w:rsidR="00272982" w:rsidRDefault="00272982" w:rsidP="00642335">
            <w:pPr>
              <w:rPr>
                <w:rFonts w:ascii="ＭＳ 明朝"/>
                <w:color w:val="000000"/>
              </w:rPr>
            </w:pPr>
            <w:r>
              <w:rPr>
                <w:rFonts w:ascii="ＭＳ 明朝" w:hint="eastAsia"/>
                <w:b/>
                <w:color w:val="000000"/>
              </w:rPr>
              <w:t>再 提 出 日　　 /</w:t>
            </w:r>
          </w:p>
        </w:tc>
        <w:tc>
          <w:tcPr>
            <w:tcW w:w="2795" w:type="dxa"/>
            <w:tcBorders>
              <w:left w:val="nil"/>
              <w:bottom w:val="single" w:sz="8" w:space="0" w:color="auto"/>
              <w:right w:val="single" w:sz="8" w:space="0" w:color="auto"/>
            </w:tcBorders>
          </w:tcPr>
          <w:p w14:paraId="4A34A6BF" w14:textId="77777777" w:rsidR="00272982" w:rsidRDefault="00272982" w:rsidP="00642335">
            <w:pPr>
              <w:rPr>
                <w:rFonts w:ascii="ＭＳ 明朝"/>
                <w:color w:val="000000"/>
              </w:rPr>
            </w:pPr>
            <w:r>
              <w:rPr>
                <w:rFonts w:ascii="ＭＳ 明朝" w:hint="eastAsia"/>
                <w:b/>
                <w:color w:val="000000"/>
              </w:rPr>
              <w:t>署名</w:t>
            </w:r>
          </w:p>
        </w:tc>
      </w:tr>
    </w:tbl>
    <w:p w14:paraId="1FDDCCC4" w14:textId="77777777" w:rsidR="00272982" w:rsidRDefault="00272982" w:rsidP="00272982"/>
    <w:p w14:paraId="2706A8B7" w14:textId="77777777" w:rsidR="00F56212" w:rsidRPr="003A1E6D" w:rsidRDefault="00F56212" w:rsidP="00F56212">
      <w:pPr>
        <w:pStyle w:val="1"/>
        <w:jc w:val="center"/>
        <w:rPr>
          <w:b/>
        </w:rPr>
      </w:pPr>
      <w:bookmarkStart w:id="2" w:name="_Toc288067540"/>
      <w:r w:rsidRPr="003A1E6D">
        <w:rPr>
          <w:rFonts w:hint="eastAsia"/>
          <w:b/>
        </w:rPr>
        <w:lastRenderedPageBreak/>
        <w:t>チェックリスト</w:t>
      </w:r>
    </w:p>
    <w:p w14:paraId="45834999" w14:textId="77777777" w:rsidR="00F56212" w:rsidRPr="004210F1" w:rsidRDefault="00F56212" w:rsidP="00F56212">
      <w:pPr>
        <w:rPr>
          <w:u w:val="single"/>
        </w:rPr>
      </w:pPr>
    </w:p>
    <w:p w14:paraId="58AB599B" w14:textId="6076BB2D" w:rsidR="00F56212" w:rsidRPr="006B16A4" w:rsidRDefault="0013343D" w:rsidP="00F56212">
      <w:pPr>
        <w:spacing w:line="360" w:lineRule="auto"/>
      </w:pPr>
      <w:r>
        <w:rPr>
          <w:rFonts w:hint="eastAsia"/>
        </w:rPr>
        <w:t>☑</w:t>
      </w:r>
      <w:r w:rsidR="00F56212" w:rsidRPr="006B16A4">
        <w:rPr>
          <w:rFonts w:hint="eastAsia"/>
        </w:rPr>
        <w:t>「結論」が</w:t>
      </w:r>
      <w:r w:rsidR="00F56212" w:rsidRPr="006B16A4">
        <w:rPr>
          <w:rFonts w:hint="eastAsia"/>
          <w:u w:val="single"/>
        </w:rPr>
        <w:t>的確</w:t>
      </w:r>
      <w:r w:rsidR="00F56212" w:rsidRPr="006B16A4">
        <w:rPr>
          <w:rFonts w:hint="eastAsia"/>
        </w:rPr>
        <w:t>にまとめられているか。</w:t>
      </w:r>
    </w:p>
    <w:p w14:paraId="40998625" w14:textId="2521C59F" w:rsidR="00F56212" w:rsidRPr="006B16A4" w:rsidRDefault="0013343D" w:rsidP="00F56212">
      <w:pPr>
        <w:spacing w:line="360" w:lineRule="auto"/>
      </w:pPr>
      <w:r>
        <w:rPr>
          <w:rFonts w:hint="eastAsia"/>
        </w:rPr>
        <w:t>☑</w:t>
      </w:r>
      <w:r w:rsidR="00F56212" w:rsidRPr="006B16A4">
        <w:rPr>
          <w:rFonts w:hint="eastAsia"/>
        </w:rPr>
        <w:t>「結論」の</w:t>
      </w:r>
      <w:r w:rsidR="00F56212" w:rsidRPr="006B16A4">
        <w:rPr>
          <w:rFonts w:hint="eastAsia"/>
          <w:u w:val="single"/>
        </w:rPr>
        <w:t>長さ</w:t>
      </w:r>
      <w:r w:rsidR="00F56212" w:rsidRPr="006B16A4">
        <w:rPr>
          <w:rFonts w:hint="eastAsia"/>
        </w:rPr>
        <w:t>は適切か。</w:t>
      </w:r>
      <w:r w:rsidR="00F56212" w:rsidRPr="006B16A4">
        <w:rPr>
          <w:rFonts w:hint="eastAsia"/>
          <w:u w:val="single"/>
        </w:rPr>
        <w:t>日本語</w:t>
      </w:r>
      <w:r w:rsidR="00F56212" w:rsidRPr="006B16A4">
        <w:rPr>
          <w:rFonts w:hint="eastAsia"/>
        </w:rPr>
        <w:t>に誤りがないか</w:t>
      </w:r>
      <w:r w:rsidR="00F56212" w:rsidRPr="006B16A4">
        <w:rPr>
          <w:rFonts w:hint="eastAsia"/>
        </w:rPr>
        <w:t>(</w:t>
      </w:r>
      <w:r w:rsidR="00F56212" w:rsidRPr="006B16A4">
        <w:rPr>
          <w:rFonts w:hint="eastAsia"/>
        </w:rPr>
        <w:t>論旨</w:t>
      </w:r>
      <w:r w:rsidR="00F56212">
        <w:rPr>
          <w:rFonts w:hint="eastAsia"/>
        </w:rPr>
        <w:t>，</w:t>
      </w:r>
      <w:r w:rsidR="00F56212" w:rsidRPr="006B16A4">
        <w:rPr>
          <w:rFonts w:hint="eastAsia"/>
        </w:rPr>
        <w:t>文法</w:t>
      </w:r>
      <w:r w:rsidR="00F56212">
        <w:rPr>
          <w:rFonts w:hint="eastAsia"/>
        </w:rPr>
        <w:t>，</w:t>
      </w:r>
      <w:r w:rsidR="00F56212" w:rsidRPr="006B16A4">
        <w:rPr>
          <w:rFonts w:hint="eastAsia"/>
        </w:rPr>
        <w:t>単語</w:t>
      </w:r>
      <w:r w:rsidR="00F56212" w:rsidRPr="006B16A4">
        <w:rPr>
          <w:rFonts w:hint="eastAsia"/>
        </w:rPr>
        <w:t>)</w:t>
      </w:r>
      <w:r w:rsidR="00F56212" w:rsidRPr="006B16A4">
        <w:rPr>
          <w:rFonts w:hint="eastAsia"/>
        </w:rPr>
        <w:t>。</w:t>
      </w:r>
    </w:p>
    <w:p w14:paraId="5CBC166D" w14:textId="0DCC581D" w:rsidR="00F56212" w:rsidRPr="006B16A4" w:rsidRDefault="0013343D" w:rsidP="00F56212">
      <w:pPr>
        <w:spacing w:line="360" w:lineRule="auto"/>
      </w:pPr>
      <w:r>
        <w:rPr>
          <w:rFonts w:hint="eastAsia"/>
        </w:rPr>
        <w:t>☑</w:t>
      </w:r>
      <w:r w:rsidR="00F56212" w:rsidRPr="006B16A4">
        <w:rPr>
          <w:rFonts w:hint="eastAsia"/>
        </w:rPr>
        <w:t>「結論」と「実験結果」の</w:t>
      </w:r>
      <w:r w:rsidR="00F56212" w:rsidRPr="006B16A4">
        <w:rPr>
          <w:rFonts w:hint="eastAsia"/>
          <w:u w:val="single"/>
        </w:rPr>
        <w:t>整合性</w:t>
      </w:r>
      <w:r w:rsidR="00F56212" w:rsidRPr="006B16A4">
        <w:rPr>
          <w:rFonts w:hint="eastAsia"/>
        </w:rPr>
        <w:t>がとれているか。</w:t>
      </w:r>
    </w:p>
    <w:p w14:paraId="36B53D66" w14:textId="0AD1AC0D" w:rsidR="00F56212" w:rsidRPr="006B16A4" w:rsidRDefault="0013343D" w:rsidP="00F56212">
      <w:pPr>
        <w:spacing w:line="360" w:lineRule="auto"/>
        <w:ind w:left="425" w:hangingChars="177" w:hanging="425"/>
      </w:pPr>
      <w:r>
        <w:rPr>
          <w:rFonts w:hint="eastAsia"/>
        </w:rPr>
        <w:t>☑</w:t>
      </w:r>
      <w:r w:rsidR="00F56212" w:rsidRPr="006B16A4">
        <w:rPr>
          <w:rFonts w:hint="eastAsia"/>
        </w:rPr>
        <w:t>「結論」を導くために</w:t>
      </w:r>
      <w:r w:rsidR="00F56212" w:rsidRPr="006B16A4">
        <w:rPr>
          <w:rFonts w:hint="eastAsia"/>
          <w:u w:val="single"/>
        </w:rPr>
        <w:t>必要十分かつ適切</w:t>
      </w:r>
      <w:r w:rsidR="00F56212" w:rsidRPr="006B16A4">
        <w:rPr>
          <w:rFonts w:hint="eastAsia"/>
        </w:rPr>
        <w:t>な「実験結果」の表現が</w:t>
      </w:r>
      <w:r w:rsidR="00F56212" w:rsidRPr="006B16A4">
        <w:rPr>
          <w:rFonts w:hint="eastAsia"/>
          <w:u w:val="single"/>
        </w:rPr>
        <w:t>過不足なく</w:t>
      </w:r>
      <w:r w:rsidR="00F56212" w:rsidRPr="006B16A4">
        <w:rPr>
          <w:rFonts w:hint="eastAsia"/>
        </w:rPr>
        <w:t>されているか。</w:t>
      </w:r>
    </w:p>
    <w:p w14:paraId="620137D0" w14:textId="3A90A4A5" w:rsidR="00F56212" w:rsidRPr="006B16A4" w:rsidRDefault="0013343D" w:rsidP="00F56212">
      <w:pPr>
        <w:spacing w:line="360" w:lineRule="auto"/>
      </w:pPr>
      <w:r>
        <w:rPr>
          <w:rFonts w:hint="eastAsia"/>
        </w:rPr>
        <w:t>☑</w:t>
      </w:r>
      <w:r w:rsidR="00F56212" w:rsidRPr="006B16A4">
        <w:rPr>
          <w:rFonts w:hint="eastAsia"/>
        </w:rPr>
        <w:t>「実験結果」は</w:t>
      </w:r>
      <w:r w:rsidR="00F56212" w:rsidRPr="006B16A4">
        <w:rPr>
          <w:rFonts w:hint="eastAsia"/>
          <w:u w:val="single"/>
        </w:rPr>
        <w:t>わかりやすく</w:t>
      </w:r>
      <w:r w:rsidR="00F56212">
        <w:rPr>
          <w:rFonts w:hint="eastAsia"/>
          <w:u w:val="single"/>
        </w:rPr>
        <w:t>，</w:t>
      </w:r>
      <w:r w:rsidR="00F56212" w:rsidRPr="006B16A4">
        <w:rPr>
          <w:rFonts w:hint="eastAsia"/>
          <w:u w:val="single"/>
        </w:rPr>
        <w:t>見やすく</w:t>
      </w:r>
      <w:r w:rsidR="00F56212">
        <w:rPr>
          <w:rFonts w:hint="eastAsia"/>
          <w:u w:val="single"/>
        </w:rPr>
        <w:t>，</w:t>
      </w:r>
      <w:r w:rsidR="00F56212" w:rsidRPr="006B16A4">
        <w:rPr>
          <w:rFonts w:hint="eastAsia"/>
          <w:u w:val="single"/>
        </w:rPr>
        <w:t>正確に</w:t>
      </w:r>
      <w:r w:rsidR="00F56212" w:rsidRPr="006B16A4">
        <w:rPr>
          <w:rFonts w:hint="eastAsia"/>
        </w:rPr>
        <w:t>表現されているか。</w:t>
      </w:r>
    </w:p>
    <w:p w14:paraId="63C70485" w14:textId="5714426E" w:rsidR="00F56212" w:rsidRPr="006B16A4" w:rsidRDefault="0013343D" w:rsidP="00F56212">
      <w:pPr>
        <w:spacing w:line="360" w:lineRule="auto"/>
      </w:pPr>
      <w:r>
        <w:rPr>
          <w:rFonts w:hint="eastAsia"/>
        </w:rPr>
        <w:t>☑</w:t>
      </w:r>
      <w:r w:rsidR="00F56212">
        <w:rPr>
          <w:rFonts w:hint="eastAsia"/>
        </w:rPr>
        <w:t xml:space="preserve"> </w:t>
      </w:r>
      <w:r w:rsidR="00F56212" w:rsidRPr="006B16A4">
        <w:rPr>
          <w:rFonts w:hint="eastAsia"/>
        </w:rPr>
        <w:t>グラフの軸</w:t>
      </w:r>
      <w:r w:rsidR="00F56212">
        <w:rPr>
          <w:rFonts w:hint="eastAsia"/>
        </w:rPr>
        <w:t>，</w:t>
      </w:r>
      <w:r w:rsidR="00F56212" w:rsidRPr="006B16A4">
        <w:rPr>
          <w:rFonts w:hint="eastAsia"/>
        </w:rPr>
        <w:t>表の項目</w:t>
      </w:r>
      <w:r w:rsidR="00F56212">
        <w:rPr>
          <w:rFonts w:hint="eastAsia"/>
        </w:rPr>
        <w:t>，</w:t>
      </w:r>
      <w:r w:rsidR="00F56212" w:rsidRPr="006B16A4">
        <w:rPr>
          <w:rFonts w:hint="eastAsia"/>
        </w:rPr>
        <w:t>グラフや表のタイトルに漏れはないか</w:t>
      </w:r>
      <w:r w:rsidR="00F56212">
        <w:rPr>
          <w:rFonts w:hint="eastAsia"/>
        </w:rPr>
        <w:t>，</w:t>
      </w:r>
      <w:r w:rsidR="00F56212" w:rsidRPr="006B16A4">
        <w:rPr>
          <w:rFonts w:hint="eastAsia"/>
        </w:rPr>
        <w:t>適切か。</w:t>
      </w:r>
    </w:p>
    <w:p w14:paraId="650559FA" w14:textId="549DB51C" w:rsidR="00F56212" w:rsidRPr="006B16A4" w:rsidRDefault="0013343D" w:rsidP="00F56212">
      <w:pPr>
        <w:spacing w:line="360" w:lineRule="auto"/>
      </w:pPr>
      <w:r>
        <w:rPr>
          <w:rFonts w:hint="eastAsia"/>
        </w:rPr>
        <w:t>☑</w:t>
      </w:r>
      <w:r w:rsidR="00F56212">
        <w:rPr>
          <w:rFonts w:hint="eastAsia"/>
        </w:rPr>
        <w:t xml:space="preserve"> </w:t>
      </w:r>
      <w:r w:rsidR="00F56212" w:rsidRPr="006B16A4">
        <w:rPr>
          <w:rFonts w:hint="eastAsia"/>
        </w:rPr>
        <w:t>有効数字は適切か。単位が漏れていないか。</w:t>
      </w:r>
    </w:p>
    <w:p w14:paraId="1959A8BC" w14:textId="55D58B00" w:rsidR="00F56212" w:rsidRPr="006B16A4" w:rsidRDefault="0013343D" w:rsidP="00F56212">
      <w:pPr>
        <w:spacing w:line="360" w:lineRule="auto"/>
      </w:pPr>
      <w:r>
        <w:rPr>
          <w:rFonts w:hint="eastAsia"/>
        </w:rPr>
        <w:t>☑</w:t>
      </w:r>
      <w:r w:rsidR="00F56212" w:rsidRPr="006B16A4">
        <w:rPr>
          <w:rFonts w:hint="eastAsia"/>
        </w:rPr>
        <w:t>（写真を用いる場合）写真の明るさやコントラストは適切か。</w:t>
      </w:r>
    </w:p>
    <w:p w14:paraId="1FAAF0C4" w14:textId="1AE0B2CA" w:rsidR="00F56212" w:rsidRPr="006B16A4" w:rsidRDefault="0013343D" w:rsidP="00F56212">
      <w:pPr>
        <w:spacing w:line="360" w:lineRule="auto"/>
      </w:pPr>
      <w:r>
        <w:rPr>
          <w:rFonts w:hint="eastAsia"/>
        </w:rPr>
        <w:t>☑</w:t>
      </w:r>
      <w:r w:rsidR="00F56212" w:rsidRPr="006B16A4">
        <w:rPr>
          <w:rFonts w:hint="eastAsia"/>
        </w:rPr>
        <w:t>「実験結果」を得るために必要な「方法」が</w:t>
      </w:r>
      <w:r w:rsidR="00F56212" w:rsidRPr="006B16A4">
        <w:rPr>
          <w:rFonts w:hint="eastAsia"/>
          <w:u w:val="single"/>
        </w:rPr>
        <w:t>過不足なく</w:t>
      </w:r>
      <w:r w:rsidR="00F56212" w:rsidRPr="006B16A4">
        <w:rPr>
          <w:rFonts w:hint="eastAsia"/>
        </w:rPr>
        <w:t>表現されているか。</w:t>
      </w:r>
    </w:p>
    <w:p w14:paraId="7BE35914" w14:textId="211324A1" w:rsidR="00F56212" w:rsidRPr="006B16A4" w:rsidRDefault="0013343D" w:rsidP="00F56212">
      <w:pPr>
        <w:spacing w:line="360" w:lineRule="auto"/>
        <w:ind w:leftChars="1" w:left="424" w:hangingChars="176" w:hanging="422"/>
      </w:pPr>
      <w:r>
        <w:rPr>
          <w:rFonts w:hint="eastAsia"/>
        </w:rPr>
        <w:t>☑</w:t>
      </w:r>
      <w:r w:rsidR="00F56212" w:rsidRPr="006B16A4">
        <w:rPr>
          <w:rFonts w:hint="eastAsia"/>
        </w:rPr>
        <w:t>「目的」が明記されているか。「目的」と「結論」の整合性がとれているか。日本語が適切か。</w:t>
      </w:r>
    </w:p>
    <w:p w14:paraId="5BDD5837" w14:textId="3B30FE2B" w:rsidR="00F56212" w:rsidRPr="006B16A4" w:rsidRDefault="0013343D" w:rsidP="00F56212">
      <w:pPr>
        <w:spacing w:line="360" w:lineRule="auto"/>
        <w:ind w:leftChars="1" w:left="424" w:hangingChars="176" w:hanging="422"/>
      </w:pPr>
      <w:r>
        <w:rPr>
          <w:rFonts w:hint="eastAsia"/>
        </w:rPr>
        <w:t>☑</w:t>
      </w:r>
      <w:r w:rsidR="00F56212" w:rsidRPr="006B16A4">
        <w:rPr>
          <w:rFonts w:hint="eastAsia"/>
        </w:rPr>
        <w:t>「なぜこの目的で実験をしたか」が「背景」に的確に表現されているか。日本語が適切か。</w:t>
      </w:r>
    </w:p>
    <w:p w14:paraId="558E0AE0" w14:textId="0E57C49B" w:rsidR="00F56212" w:rsidRDefault="0013343D" w:rsidP="00F56212">
      <w:pPr>
        <w:spacing w:line="360" w:lineRule="auto"/>
      </w:pPr>
      <w:r>
        <w:rPr>
          <w:rFonts w:hint="eastAsia"/>
        </w:rPr>
        <w:t>☑</w:t>
      </w:r>
      <w:r w:rsidR="00F56212">
        <w:rPr>
          <w:rFonts w:hint="eastAsia"/>
        </w:rPr>
        <w:t xml:space="preserve"> </w:t>
      </w:r>
      <w:r w:rsidR="00F56212" w:rsidRPr="006B16A4">
        <w:rPr>
          <w:rFonts w:hint="eastAsia"/>
        </w:rPr>
        <w:t>必要に応じて適切に参考文献の引用情報が記述されているか。</w:t>
      </w:r>
    </w:p>
    <w:p w14:paraId="4544057F" w14:textId="77777777" w:rsidR="00F56212" w:rsidRPr="003A1E6D" w:rsidRDefault="00F56212" w:rsidP="00F56212">
      <w:pPr>
        <w:ind w:leftChars="295" w:left="708"/>
        <w:rPr>
          <w:sz w:val="21"/>
          <w:szCs w:val="21"/>
        </w:rPr>
      </w:pPr>
      <w:r w:rsidRPr="003A1E6D">
        <w:rPr>
          <w:rFonts w:hint="eastAsia"/>
          <w:sz w:val="21"/>
          <w:szCs w:val="21"/>
        </w:rPr>
        <w:t>参考文献：議論の裏付けを与えるものであるから</w:t>
      </w:r>
      <w:r>
        <w:rPr>
          <w:rFonts w:hint="eastAsia"/>
          <w:sz w:val="21"/>
          <w:szCs w:val="21"/>
        </w:rPr>
        <w:t>，</w:t>
      </w:r>
      <w:r w:rsidRPr="003A1E6D">
        <w:rPr>
          <w:rFonts w:hint="eastAsia"/>
          <w:sz w:val="21"/>
          <w:szCs w:val="21"/>
        </w:rPr>
        <w:t>実験題目に関係がある文献を偏りがないようにできる限り引用する。文献の表記方法を参考として下記に記述しておく。</w:t>
      </w:r>
    </w:p>
    <w:p w14:paraId="5D93B5F9" w14:textId="77777777" w:rsidR="00F56212" w:rsidRPr="003A1E6D" w:rsidRDefault="00F56212" w:rsidP="00F56212">
      <w:pPr>
        <w:ind w:leftChars="295" w:left="708"/>
        <w:rPr>
          <w:sz w:val="21"/>
          <w:szCs w:val="21"/>
        </w:rPr>
      </w:pPr>
      <w:r w:rsidRPr="003A1E6D">
        <w:rPr>
          <w:rFonts w:hint="eastAsia"/>
          <w:sz w:val="21"/>
          <w:szCs w:val="21"/>
        </w:rPr>
        <w:t xml:space="preserve">1) </w:t>
      </w:r>
      <w:r w:rsidRPr="003A1E6D">
        <w:rPr>
          <w:rFonts w:hint="eastAsia"/>
          <w:sz w:val="21"/>
          <w:szCs w:val="21"/>
        </w:rPr>
        <w:t>著者名</w:t>
      </w:r>
      <w:r>
        <w:rPr>
          <w:rFonts w:hint="eastAsia"/>
          <w:sz w:val="21"/>
          <w:szCs w:val="21"/>
        </w:rPr>
        <w:t>，</w:t>
      </w:r>
      <w:r w:rsidRPr="003A1E6D">
        <w:rPr>
          <w:rFonts w:hint="eastAsia"/>
          <w:sz w:val="21"/>
          <w:szCs w:val="21"/>
        </w:rPr>
        <w:t>書籍名</w:t>
      </w:r>
      <w:r>
        <w:rPr>
          <w:rFonts w:hint="eastAsia"/>
          <w:sz w:val="21"/>
          <w:szCs w:val="21"/>
        </w:rPr>
        <w:t>，</w:t>
      </w:r>
      <w:r w:rsidRPr="003A1E6D">
        <w:rPr>
          <w:rFonts w:hint="eastAsia"/>
          <w:sz w:val="21"/>
          <w:szCs w:val="21"/>
        </w:rPr>
        <w:t>発行所</w:t>
      </w:r>
      <w:r>
        <w:rPr>
          <w:rFonts w:hint="eastAsia"/>
          <w:sz w:val="21"/>
          <w:szCs w:val="21"/>
        </w:rPr>
        <w:t>，</w:t>
      </w:r>
      <w:r w:rsidRPr="003A1E6D">
        <w:rPr>
          <w:rFonts w:hint="eastAsia"/>
          <w:sz w:val="21"/>
          <w:szCs w:val="21"/>
        </w:rPr>
        <w:t>ページ</w:t>
      </w:r>
      <w:r>
        <w:rPr>
          <w:rFonts w:hint="eastAsia"/>
          <w:sz w:val="21"/>
          <w:szCs w:val="21"/>
        </w:rPr>
        <w:t>，</w:t>
      </w:r>
      <w:r w:rsidRPr="003A1E6D">
        <w:rPr>
          <w:rFonts w:hint="eastAsia"/>
          <w:sz w:val="21"/>
          <w:szCs w:val="21"/>
        </w:rPr>
        <w:t>発行年</w:t>
      </w:r>
    </w:p>
    <w:p w14:paraId="06B8ED53" w14:textId="77777777" w:rsidR="00F56212" w:rsidRPr="003A1E6D" w:rsidRDefault="00F56212" w:rsidP="00F56212">
      <w:pPr>
        <w:ind w:leftChars="295" w:left="708"/>
        <w:rPr>
          <w:sz w:val="21"/>
          <w:szCs w:val="21"/>
        </w:rPr>
      </w:pPr>
      <w:r w:rsidRPr="003A1E6D">
        <w:rPr>
          <w:rFonts w:hint="eastAsia"/>
          <w:sz w:val="21"/>
          <w:szCs w:val="21"/>
        </w:rPr>
        <w:t xml:space="preserve">2) </w:t>
      </w:r>
      <w:r w:rsidRPr="003A1E6D">
        <w:rPr>
          <w:rFonts w:hint="eastAsia"/>
          <w:sz w:val="21"/>
          <w:szCs w:val="21"/>
        </w:rPr>
        <w:t>著者名</w:t>
      </w:r>
      <w:r>
        <w:rPr>
          <w:rFonts w:hint="eastAsia"/>
          <w:sz w:val="21"/>
          <w:szCs w:val="21"/>
        </w:rPr>
        <w:t>，</w:t>
      </w:r>
      <w:r w:rsidRPr="003A1E6D">
        <w:rPr>
          <w:rFonts w:hint="eastAsia"/>
          <w:sz w:val="21"/>
          <w:szCs w:val="21"/>
        </w:rPr>
        <w:t>雑誌名</w:t>
      </w:r>
      <w:r>
        <w:rPr>
          <w:rFonts w:hint="eastAsia"/>
          <w:sz w:val="21"/>
          <w:szCs w:val="21"/>
        </w:rPr>
        <w:t>，</w:t>
      </w:r>
      <w:r w:rsidRPr="003A1E6D">
        <w:rPr>
          <w:rFonts w:hint="eastAsia"/>
          <w:sz w:val="21"/>
          <w:szCs w:val="21"/>
        </w:rPr>
        <w:t>巻</w:t>
      </w:r>
      <w:r>
        <w:rPr>
          <w:rFonts w:hint="eastAsia"/>
          <w:sz w:val="21"/>
          <w:szCs w:val="21"/>
        </w:rPr>
        <w:t>，</w:t>
      </w:r>
      <w:r w:rsidRPr="003A1E6D">
        <w:rPr>
          <w:rFonts w:hint="eastAsia"/>
          <w:sz w:val="21"/>
          <w:szCs w:val="21"/>
        </w:rPr>
        <w:t>号</w:t>
      </w:r>
      <w:r>
        <w:rPr>
          <w:rFonts w:hint="eastAsia"/>
          <w:sz w:val="21"/>
          <w:szCs w:val="21"/>
        </w:rPr>
        <w:t>，</w:t>
      </w:r>
      <w:r w:rsidRPr="003A1E6D">
        <w:rPr>
          <w:rFonts w:hint="eastAsia"/>
          <w:sz w:val="21"/>
          <w:szCs w:val="21"/>
        </w:rPr>
        <w:t>ページ</w:t>
      </w:r>
      <w:r>
        <w:rPr>
          <w:rFonts w:hint="eastAsia"/>
          <w:sz w:val="21"/>
          <w:szCs w:val="21"/>
        </w:rPr>
        <w:t>，</w:t>
      </w:r>
      <w:r w:rsidRPr="003A1E6D">
        <w:rPr>
          <w:rFonts w:hint="eastAsia"/>
          <w:sz w:val="21"/>
          <w:szCs w:val="21"/>
        </w:rPr>
        <w:t>発行年</w:t>
      </w:r>
    </w:p>
    <w:p w14:paraId="7F7530C9" w14:textId="650CC4D6" w:rsidR="00F56212" w:rsidRPr="006B16A4" w:rsidRDefault="0013343D" w:rsidP="00F56212">
      <w:pPr>
        <w:spacing w:line="360" w:lineRule="auto"/>
      </w:pPr>
      <w:r>
        <w:rPr>
          <w:rFonts w:hint="eastAsia"/>
        </w:rPr>
        <w:t>☑</w:t>
      </w:r>
      <w:r w:rsidR="00F56212">
        <w:rPr>
          <w:rFonts w:hint="eastAsia"/>
        </w:rPr>
        <w:t xml:space="preserve"> </w:t>
      </w:r>
      <w:r w:rsidR="00F56212" w:rsidRPr="006B16A4">
        <w:rPr>
          <w:rFonts w:hint="eastAsia"/>
        </w:rPr>
        <w:t>全体としてわかりやすいか。</w:t>
      </w:r>
    </w:p>
    <w:p w14:paraId="4DDD9298" w14:textId="7BD8ABBD" w:rsidR="00F56212" w:rsidRPr="006B16A4" w:rsidRDefault="0013343D" w:rsidP="00F56212">
      <w:pPr>
        <w:spacing w:line="360" w:lineRule="auto"/>
      </w:pPr>
      <w:r>
        <w:rPr>
          <w:rFonts w:hint="eastAsia"/>
        </w:rPr>
        <w:t>☑</w:t>
      </w:r>
      <w:r w:rsidR="00F56212" w:rsidRPr="006B16A4">
        <w:rPr>
          <w:rFonts w:hint="eastAsia"/>
        </w:rPr>
        <w:t>「背景」が１ページを超えていないか。</w:t>
      </w:r>
    </w:p>
    <w:p w14:paraId="484DA98F" w14:textId="0979566A" w:rsidR="00F56212" w:rsidRPr="006B16A4" w:rsidRDefault="0013343D" w:rsidP="00F56212">
      <w:pPr>
        <w:spacing w:line="360" w:lineRule="auto"/>
      </w:pPr>
      <w:r>
        <w:rPr>
          <w:rFonts w:hint="eastAsia"/>
        </w:rPr>
        <w:t>☑</w:t>
      </w:r>
      <w:r w:rsidR="00F56212" w:rsidRPr="006B16A4">
        <w:rPr>
          <w:rFonts w:hint="eastAsia"/>
        </w:rPr>
        <w:t>「実験方法」が１ページを超えていないか。</w:t>
      </w:r>
    </w:p>
    <w:p w14:paraId="666EB2B5" w14:textId="4325BD12" w:rsidR="00F56212" w:rsidRDefault="0013343D" w:rsidP="00F56212">
      <w:pPr>
        <w:rPr>
          <w:rFonts w:ascii="ＭＳ 明朝" w:hAnsi="ＭＳ 明朝"/>
        </w:rPr>
      </w:pPr>
      <w:r>
        <w:rPr>
          <w:rFonts w:hint="eastAsia"/>
        </w:rPr>
        <w:t>☑</w:t>
      </w:r>
      <w:r w:rsidR="00F56212" w:rsidRPr="006B16A4">
        <w:rPr>
          <w:rFonts w:hint="eastAsia"/>
        </w:rPr>
        <w:t>「結論」が</w:t>
      </w:r>
      <w:r w:rsidR="00F56212" w:rsidRPr="006B16A4">
        <w:rPr>
          <w:rFonts w:hint="eastAsia"/>
        </w:rPr>
        <w:t>100</w:t>
      </w:r>
      <w:r w:rsidR="00F56212" w:rsidRPr="006B16A4">
        <w:rPr>
          <w:rFonts w:hint="eastAsia"/>
        </w:rPr>
        <w:t>字程度で記されているか。</w:t>
      </w:r>
    </w:p>
    <w:bookmarkEnd w:id="2"/>
    <w:p w14:paraId="5CBC06D6" w14:textId="3CF4A6EA" w:rsidR="00F56212" w:rsidRDefault="00F56212" w:rsidP="00F56212">
      <w:pPr>
        <w:rPr>
          <w:rFonts w:ascii="ＭＳ 明朝" w:hAnsi="ＭＳ 明朝"/>
        </w:rPr>
      </w:pPr>
    </w:p>
    <w:p w14:paraId="345F2B91" w14:textId="77777777" w:rsidR="00F56212" w:rsidRDefault="00F56212" w:rsidP="00F56212">
      <w:pPr>
        <w:rPr>
          <w:rFonts w:ascii="ＭＳ 明朝" w:hAnsi="ＭＳ 明朝"/>
        </w:rPr>
      </w:pPr>
    </w:p>
    <w:p w14:paraId="42171BC3" w14:textId="77777777" w:rsidR="00F56212" w:rsidRDefault="00F56212" w:rsidP="00F56212">
      <w:pPr>
        <w:rPr>
          <w:rFonts w:ascii="ＭＳ 明朝" w:hAnsi="ＭＳ 明朝"/>
        </w:rPr>
      </w:pPr>
    </w:p>
    <w:p w14:paraId="0B90E9A0" w14:textId="77777777" w:rsidR="00F56212" w:rsidRDefault="00F56212" w:rsidP="00F56212">
      <w:pPr>
        <w:rPr>
          <w:rFonts w:ascii="ＭＳ 明朝" w:hAnsi="ＭＳ 明朝"/>
        </w:rPr>
      </w:pPr>
    </w:p>
    <w:p w14:paraId="79E2501A" w14:textId="77777777" w:rsidR="00272982" w:rsidRDefault="00272982" w:rsidP="00272982"/>
    <w:bookmarkEnd w:id="0"/>
    <w:p w14:paraId="555ED5F9" w14:textId="6246007A" w:rsidR="00256281" w:rsidRDefault="00272982" w:rsidP="00256281">
      <w:pPr>
        <w:pStyle w:val="a9"/>
        <w:numPr>
          <w:ilvl w:val="0"/>
          <w:numId w:val="1"/>
        </w:numPr>
      </w:pPr>
      <w:r>
        <w:rPr>
          <w:rFonts w:hint="eastAsia"/>
        </w:rPr>
        <w:lastRenderedPageBreak/>
        <w:t>背景</w:t>
      </w:r>
      <w:r w:rsidR="0013343D">
        <w:rPr>
          <w:rFonts w:hint="eastAsia"/>
        </w:rPr>
        <w:t>、目的</w:t>
      </w:r>
    </w:p>
    <w:p w14:paraId="79FA9B87" w14:textId="28A32166" w:rsidR="002A4D2B" w:rsidRDefault="00256281" w:rsidP="00162A29">
      <w:pPr>
        <w:ind w:left="360"/>
      </w:pPr>
      <w:r>
        <w:rPr>
          <w:rFonts w:hint="eastAsia"/>
        </w:rPr>
        <w:t>化学とは</w:t>
      </w:r>
      <w:r w:rsidR="00D2210F">
        <w:rPr>
          <w:rFonts w:hint="eastAsia"/>
        </w:rPr>
        <w:t>物質がどのように構成され、変化するかを研究する学問</w:t>
      </w:r>
      <w:r w:rsidR="007143A3">
        <w:rPr>
          <w:rFonts w:hint="eastAsia"/>
        </w:rPr>
        <w:t>だ</w:t>
      </w:r>
      <w:r w:rsidR="00D2210F">
        <w:rPr>
          <w:rFonts w:hint="eastAsia"/>
        </w:rPr>
        <w:t>。身近な現象では</w:t>
      </w:r>
      <w:r w:rsidR="007143A3">
        <w:rPr>
          <w:rFonts w:hint="eastAsia"/>
        </w:rPr>
        <w:t>調理や燃焼などが挙げられる。調理においては例えば鶏肉などの肉の表面に塩をまぶすと塩</w:t>
      </w:r>
      <w:r w:rsidR="006C374D">
        <w:rPr>
          <w:rFonts w:hint="eastAsia"/>
        </w:rPr>
        <w:t>化</w:t>
      </w:r>
      <w:r w:rsidR="007143A3">
        <w:rPr>
          <w:rFonts w:hint="eastAsia"/>
        </w:rPr>
        <w:t>ナトリウムと肉のたんぱく質が反応して表面が焼けるときにうまみが生じる。また、砂糖をまぶした場合は</w:t>
      </w:r>
      <w:r w:rsidR="00DE1DCE" w:rsidRPr="00DE1DCE">
        <w:t>砂糖が加熱されて分解し、その際にたんぱく質と反応することで甘みと香ばしさが加わる</w:t>
      </w:r>
      <w:r w:rsidR="007143A3">
        <w:rPr>
          <w:rFonts w:hint="eastAsia"/>
        </w:rPr>
        <w:t>。燃焼では例えば</w:t>
      </w:r>
      <w:r w:rsidR="00F273CC">
        <w:rPr>
          <w:rFonts w:hint="eastAsia"/>
        </w:rPr>
        <w:t>ろうそくをともした時に、ろうそくの炭素と酸素が反応して二酸化炭素と水に変化し、炎と熱が生じる。このように身近な事象でも、化学的な変化は起こっている。</w:t>
      </w:r>
      <w:r w:rsidR="00482794">
        <w:rPr>
          <w:rFonts w:hint="eastAsia"/>
        </w:rPr>
        <w:t>ここでの反応のことは化学反応と呼ばれる。化学反応とは</w:t>
      </w:r>
      <w:r w:rsidR="000A4110">
        <w:rPr>
          <w:rFonts w:hint="eastAsia"/>
        </w:rPr>
        <w:t>原子や分子といった化学物質が互いに結合したり、結合が切れたりして新しい物質が生成される過程です。</w:t>
      </w:r>
      <w:r w:rsidR="009D61B5">
        <w:rPr>
          <w:rFonts w:hint="eastAsia"/>
        </w:rPr>
        <w:t>化学反応には</w:t>
      </w:r>
      <w:r w:rsidR="00DE1DCE" w:rsidRPr="00DE1DCE">
        <w:t>酸と塩基の中和反応や金属と酸の反応などがある</w:t>
      </w:r>
      <w:r w:rsidR="009D61B5">
        <w:rPr>
          <w:rFonts w:hint="eastAsia"/>
        </w:rPr>
        <w:t>。</w:t>
      </w:r>
      <w:r w:rsidR="004F58FE">
        <w:rPr>
          <w:rFonts w:hint="eastAsia"/>
        </w:rPr>
        <w:t>これらの反応は原子や分子の結合が変化することで起こり、反応の速さや進行方向は、温度や圧力、反応物の濃度などの条件によって変化する。</w:t>
      </w:r>
      <w:r w:rsidR="00EB198C">
        <w:rPr>
          <w:rFonts w:hint="eastAsia"/>
        </w:rPr>
        <w:t>あらゆる化学反応には反応速度と呼ばれるものが存在し、反応速度が変化することによってすぐに反応するものや長い時間をかけて反応するものもある。例えば、ニトリグリセリンのような爆薬類はほとんど瞬間的に爆発する。すなわち、この物質</w:t>
      </w:r>
      <m:oMath>
        <m:r>
          <w:rPr>
            <w:rFonts w:ascii="Cambria Math" w:hAnsi="Cambria Math" w:hint="eastAsia"/>
          </w:rPr>
          <m:t>1g</m:t>
        </m:r>
      </m:oMath>
      <w:r w:rsidR="00EB198C">
        <w:rPr>
          <w:rFonts w:hint="eastAsia"/>
        </w:rPr>
        <w:t>は</w:t>
      </w:r>
      <w:r w:rsidR="00EB198C">
        <w:rPr>
          <w:rFonts w:hint="eastAsia"/>
        </w:rPr>
        <w:t>1</w:t>
      </w:r>
      <w:r w:rsidR="00EB198C">
        <w:rPr>
          <w:rFonts w:hint="eastAsia"/>
        </w:rPr>
        <w:t>秒間の</w:t>
      </w:r>
      <w:r w:rsidR="00EB198C">
        <w:rPr>
          <w:rFonts w:hint="eastAsia"/>
        </w:rPr>
        <w:t>100</w:t>
      </w:r>
      <w:r w:rsidR="00EB198C">
        <w:rPr>
          <w:rFonts w:hint="eastAsia"/>
        </w:rPr>
        <w:t>万分の</w:t>
      </w:r>
      <w:r w:rsidR="00EB198C">
        <w:rPr>
          <w:rFonts w:hint="eastAsia"/>
        </w:rPr>
        <w:t>1</w:t>
      </w:r>
      <w:r w:rsidR="00EB198C">
        <w:rPr>
          <w:rFonts w:hint="eastAsia"/>
        </w:rPr>
        <w:t>の間に、完全に二酸化炭素、窒素、酸素、および水蒸気に分解する。これに反して自然界に起こる地質学的変化に関する反応は</w:t>
      </w:r>
      <w:r w:rsidR="00562FE4">
        <w:rPr>
          <w:rFonts w:hint="eastAsia"/>
        </w:rPr>
        <w:t>何百万年という非常に長い時間の中で起こる。なぜこれらの反応はすべて同じ速度で起こらず、異なる速度で起こるのだろうか。これらの疑問を解決するためにはその反応が分子の段階でどのようにして起こるかが分かればよい。このことが分かれば反応速度が早くなったり遅くなったりする原理が分かり、</w:t>
      </w:r>
      <w:r w:rsidR="009E16F1">
        <w:rPr>
          <w:rFonts w:hint="eastAsia"/>
        </w:rPr>
        <w:t>反応の起こる速度を容易にコントロールできる。このことは化学工業上の利益だけを考えても極めて大きく、もし生化学的反応の速度を制御することができたとすれば、直ちに傷を治すことができ、また、悪性腫瘍の成長のような経過を遅らせることも可能になるかもしれない。しかし、残念ながら化学反応は単純に理解できるような過程ではないため、化学のこの分野での要求に答えるためには、さらに数多くの研究が必要だ。</w:t>
      </w:r>
      <w:r w:rsidR="007B7CD9">
        <w:rPr>
          <w:rFonts w:hint="eastAsia"/>
        </w:rPr>
        <w:t>ただ、今までの研究の過程で化学反応の速度に影響を与える諸要素</w:t>
      </w:r>
      <w:r w:rsidR="007B7CD9">
        <w:rPr>
          <w:rFonts w:hint="eastAsia"/>
        </w:rPr>
        <w:t>(</w:t>
      </w:r>
      <w:r w:rsidR="007B7CD9">
        <w:rPr>
          <w:rFonts w:hint="eastAsia"/>
        </w:rPr>
        <w:t>触媒など</w:t>
      </w:r>
      <w:r w:rsidR="007B7CD9">
        <w:rPr>
          <w:rFonts w:hint="eastAsia"/>
        </w:rPr>
        <w:t>)</w:t>
      </w:r>
      <w:r w:rsidR="007B7CD9">
        <w:rPr>
          <w:rFonts w:hint="eastAsia"/>
        </w:rPr>
        <w:t>に関してはかなりのことが知られている。また、ルシャトリエの原理のような平衡反応を望む方向に移動させる方法が知られている。すなわち、反応の生成物を作用させ、それによって元の反応物質を生成させることもできる。それらの原理をよく理解すれば、与えられた反応を我々の利益に向くように制御する方法が根本的にわかってくる</w:t>
      </w:r>
      <w:r w:rsidR="00CD7975">
        <w:rPr>
          <w:rFonts w:hint="eastAsia"/>
        </w:rPr>
        <w:t>。</w:t>
      </w:r>
      <w:r w:rsidR="00CD7975">
        <w:rPr>
          <w:rFonts w:hint="eastAsia"/>
        </w:rPr>
        <w:t>1)</w:t>
      </w:r>
      <w:r w:rsidR="00611053">
        <w:rPr>
          <w:rFonts w:hint="eastAsia"/>
        </w:rPr>
        <w:t>今回の実験では</w:t>
      </w:r>
      <w:r w:rsidR="000A374D">
        <w:rPr>
          <w:rFonts w:hint="eastAsia"/>
        </w:rPr>
        <w:t>反応がどのような要素の影響をどの程度受けるのか、どのような過程を経て起きるのかを調べるのに重要な分野である反応について必要な化合物をできるだけ効率よく短い時間で合成し、副反応ができるだけ起こらない反応条件を知るために、</w:t>
      </w:r>
      <w:r w:rsidR="00207645">
        <w:rPr>
          <w:rFonts w:hint="eastAsia"/>
        </w:rPr>
        <w:t>温度が異なる場合での</w:t>
      </w:r>
      <w:r w:rsidR="000A374D">
        <w:rPr>
          <w:rFonts w:hint="eastAsia"/>
        </w:rPr>
        <w:t>化学反応における溶液中の濃度を測り、</w:t>
      </w:r>
      <w:r w:rsidR="002A5DB4">
        <w:rPr>
          <w:rFonts w:hint="eastAsia"/>
        </w:rPr>
        <w:t>それによって反応速度を求めるための反応速度定数を出し、</w:t>
      </w:r>
      <w:r w:rsidR="00207645">
        <w:rPr>
          <w:rFonts w:hint="eastAsia"/>
        </w:rPr>
        <w:t>反応速度定数が何によってどのように変化するのかを具体的に調べることが目的である。</w:t>
      </w:r>
    </w:p>
    <w:p w14:paraId="2E1D2DDE" w14:textId="77777777" w:rsidR="00CD7975" w:rsidRDefault="00CD7975" w:rsidP="00162A29">
      <w:pPr>
        <w:ind w:left="360"/>
      </w:pPr>
    </w:p>
    <w:p w14:paraId="2125F9BF" w14:textId="77777777" w:rsidR="00CD7975" w:rsidRDefault="00CD7975" w:rsidP="00162A29">
      <w:pPr>
        <w:ind w:left="360"/>
      </w:pPr>
    </w:p>
    <w:p w14:paraId="3FE53887" w14:textId="2AECBE93" w:rsidR="00272982" w:rsidRDefault="00272982" w:rsidP="00272982">
      <w:pPr>
        <w:pStyle w:val="a9"/>
        <w:numPr>
          <w:ilvl w:val="0"/>
          <w:numId w:val="1"/>
        </w:numPr>
      </w:pPr>
      <w:r>
        <w:rPr>
          <w:rFonts w:hint="eastAsia"/>
        </w:rPr>
        <w:lastRenderedPageBreak/>
        <w:t>実験操作</w:t>
      </w:r>
    </w:p>
    <w:p w14:paraId="641029EC" w14:textId="237ED246" w:rsidR="00A92BB8" w:rsidRDefault="00A92BB8" w:rsidP="00A92BB8">
      <w:r>
        <w:rPr>
          <w:rFonts w:hint="eastAsia"/>
        </w:rPr>
        <w:t xml:space="preserve"> (1)</w:t>
      </w:r>
      <m:oMath>
        <m:r>
          <w:rPr>
            <w:rFonts w:ascii="Cambria Math" w:hAnsi="Cambria Math" w:hint="eastAsia"/>
          </w:rPr>
          <m:t>10</m:t>
        </m:r>
        <m:r>
          <w:rPr>
            <w:rFonts w:ascii="Cambria Math" w:hAnsi="Cambria Math"/>
          </w:rPr>
          <m:t xml:space="preserve"> </m:t>
        </m:r>
        <m:f>
          <m:fPr>
            <m:type m:val="lin"/>
            <m:ctrlPr>
              <w:rPr>
                <w:rFonts w:ascii="Cambria Math" w:hAnsi="Cambria Math"/>
                <w:i/>
              </w:rPr>
            </m:ctrlPr>
          </m:fPr>
          <m:num>
            <m:r>
              <w:rPr>
                <w:rFonts w:ascii="Cambria Math" w:hAnsi="Cambria Math"/>
              </w:rPr>
              <m:t>mmol</m:t>
            </m:r>
          </m:num>
          <m:den>
            <m:r>
              <w:rPr>
                <w:rFonts w:ascii="Cambria Math" w:hAnsi="Cambria Math"/>
              </w:rPr>
              <m:t>L</m:t>
            </m:r>
          </m:den>
        </m:f>
      </m:oMath>
      <w:r w:rsidR="00674EAB">
        <w:rPr>
          <w:rFonts w:hint="eastAsia"/>
        </w:rPr>
        <w:t>酢酸エチル水溶液の調整</w:t>
      </w:r>
    </w:p>
    <w:p w14:paraId="3FA4CA46" w14:textId="113F091F" w:rsidR="00674EAB" w:rsidRDefault="00674EAB" w:rsidP="00674EAB">
      <w:pPr>
        <w:ind w:left="240" w:hangingChars="100" w:hanging="240"/>
      </w:pPr>
      <w:r>
        <w:rPr>
          <w:rFonts w:hint="eastAsia"/>
        </w:rPr>
        <w:t xml:space="preserve">　ビーカーに酢酸エチルをホールピペットで</w:t>
      </w:r>
      <m:oMath>
        <m:r>
          <w:rPr>
            <w:rFonts w:ascii="Cambria Math" w:hAnsi="Cambria Math" w:hint="eastAsia"/>
          </w:rPr>
          <m:t>0.088</m:t>
        </m:r>
        <m:r>
          <w:rPr>
            <w:rFonts w:ascii="Cambria Math" w:hAnsi="Cambria Math"/>
          </w:rPr>
          <m:t xml:space="preserve"> </m:t>
        </m:r>
        <m:r>
          <w:rPr>
            <w:rFonts w:ascii="Cambria Math" w:hAnsi="Cambria Math" w:hint="eastAsia"/>
          </w:rPr>
          <m:t>g</m:t>
        </m:r>
      </m:oMath>
      <w:r>
        <w:rPr>
          <w:rFonts w:hint="eastAsia"/>
        </w:rPr>
        <w:t>計って加え、すぐに蒸留水を加えた。その後ビーカー内の酢酸エチル水溶液をビーカーに酢酸エチルが残らないように蒸留</w:t>
      </w:r>
      <w:r w:rsidR="00EB6541">
        <w:rPr>
          <w:rFonts w:hint="eastAsia"/>
        </w:rPr>
        <w:t>水</w:t>
      </w:r>
      <w:r>
        <w:rPr>
          <w:rFonts w:hint="eastAsia"/>
        </w:rPr>
        <w:t>で洗いながら</w:t>
      </w:r>
      <m:oMath>
        <m:r>
          <w:rPr>
            <w:rFonts w:ascii="Cambria Math" w:hAnsi="Cambria Math" w:hint="eastAsia"/>
          </w:rPr>
          <m:t>100</m:t>
        </m:r>
        <m:r>
          <w:rPr>
            <w:rFonts w:ascii="Cambria Math" w:hAnsi="Cambria Math"/>
          </w:rPr>
          <m:t xml:space="preserve"> </m:t>
        </m:r>
        <m:r>
          <w:rPr>
            <w:rFonts w:ascii="Cambria Math" w:hAnsi="Cambria Math" w:hint="eastAsia"/>
          </w:rPr>
          <m:t>ml</m:t>
        </m:r>
      </m:oMath>
      <w:r>
        <w:rPr>
          <w:rFonts w:hint="eastAsia"/>
        </w:rPr>
        <w:t>のメスフラスコへ移した。メスフラスコ内の</w:t>
      </w:r>
      <w:r>
        <w:rPr>
          <w:rFonts w:hint="eastAsia"/>
        </w:rPr>
        <w:t>8</w:t>
      </w:r>
      <w:r>
        <w:rPr>
          <w:rFonts w:hint="eastAsia"/>
        </w:rPr>
        <w:t>分目まで蒸留水を注いだ後、ホールピペットを使ってメスフラスコの標線まで蒸留水を加え良く撹拌した。</w:t>
      </w:r>
      <w:r w:rsidR="0042657B">
        <w:rPr>
          <w:rFonts w:hint="eastAsia"/>
        </w:rPr>
        <w:t>この操作を</w:t>
      </w:r>
      <w:r w:rsidR="0042657B">
        <w:rPr>
          <w:rFonts w:hint="eastAsia"/>
        </w:rPr>
        <w:t>3</w:t>
      </w:r>
      <w:r w:rsidR="0042657B">
        <w:rPr>
          <w:rFonts w:hint="eastAsia"/>
        </w:rPr>
        <w:t>回行い、</w:t>
      </w:r>
      <w:r w:rsidR="0042657B">
        <w:rPr>
          <w:rFonts w:hint="eastAsia"/>
        </w:rPr>
        <w:t>3</w:t>
      </w:r>
      <w:r w:rsidR="0042657B">
        <w:rPr>
          <w:rFonts w:hint="eastAsia"/>
        </w:rPr>
        <w:t>つの酢酸エチル水溶液を作った。</w:t>
      </w:r>
    </w:p>
    <w:p w14:paraId="5EA0319D" w14:textId="3799D4A0" w:rsidR="00272982" w:rsidRDefault="00272982" w:rsidP="00272982">
      <w:r>
        <w:rPr>
          <w:rFonts w:hint="eastAsia"/>
        </w:rPr>
        <w:t xml:space="preserve"> </w:t>
      </w:r>
      <w:r w:rsidR="00A92BB8">
        <w:rPr>
          <w:rFonts w:hint="eastAsia"/>
        </w:rPr>
        <w:t>(2)</w:t>
      </w:r>
      <w:r w:rsidR="0042657B">
        <w:rPr>
          <w:rFonts w:hint="eastAsia"/>
        </w:rPr>
        <w:t>約</w:t>
      </w:r>
      <m:oMath>
        <m:r>
          <w:rPr>
            <w:rFonts w:ascii="Cambria Math" w:hAnsi="Cambria Math" w:hint="eastAsia"/>
          </w:rPr>
          <m:t>2</m:t>
        </m:r>
        <m:r>
          <w:rPr>
            <w:rFonts w:ascii="Cambria Math" w:hAnsi="Cambria Math"/>
          </w:rPr>
          <m:t xml:space="preserve"> </m:t>
        </m:r>
        <m:f>
          <m:fPr>
            <m:type m:val="lin"/>
            <m:ctrlPr>
              <w:rPr>
                <w:rFonts w:ascii="Cambria Math" w:hAnsi="Cambria Math"/>
                <w:i/>
              </w:rPr>
            </m:ctrlPr>
          </m:fPr>
          <m:num>
            <m:r>
              <w:rPr>
                <w:rFonts w:ascii="Cambria Math" w:hAnsi="Cambria Math"/>
              </w:rPr>
              <m:t>mmol</m:t>
            </m:r>
          </m:num>
          <m:den>
            <m:r>
              <w:rPr>
                <w:rFonts w:ascii="Cambria Math" w:hAnsi="Cambria Math"/>
              </w:rPr>
              <m:t>l</m:t>
            </m:r>
          </m:den>
        </m:f>
      </m:oMath>
      <w:r w:rsidR="00A92BB8">
        <w:rPr>
          <w:rFonts w:hint="eastAsia"/>
        </w:rPr>
        <w:t>水酸化ナトリウム水溶液の調整</w:t>
      </w:r>
    </w:p>
    <w:p w14:paraId="37C8817F" w14:textId="4E67104E" w:rsidR="00386325" w:rsidRPr="003D50E2" w:rsidRDefault="00386325" w:rsidP="00386325">
      <w:pPr>
        <w:ind w:left="240" w:hangingChars="100" w:hanging="240"/>
        <w:rPr>
          <w:i/>
        </w:rPr>
      </w:pPr>
      <w:r>
        <w:rPr>
          <w:rFonts w:hint="eastAsia"/>
        </w:rPr>
        <w:t xml:space="preserve">　</w:t>
      </w:r>
      <m:oMath>
        <m:r>
          <w:rPr>
            <w:rFonts w:ascii="Cambria Math" w:hAnsi="Cambria Math"/>
          </w:rPr>
          <m:t>100mL</m:t>
        </m:r>
      </m:oMath>
      <w:r>
        <w:rPr>
          <w:rFonts w:hint="eastAsia"/>
        </w:rPr>
        <w:t>ビーカー内に蒸留水</w:t>
      </w:r>
      <w:r w:rsidR="0042657B">
        <w:rPr>
          <w:rFonts w:hint="eastAsia"/>
        </w:rPr>
        <w:t>を</w:t>
      </w:r>
      <w:r>
        <w:rPr>
          <w:rFonts w:hint="eastAsia"/>
        </w:rPr>
        <w:t>加え、その中に</w:t>
      </w:r>
      <w:r>
        <w:rPr>
          <w:rFonts w:hint="eastAsia"/>
        </w:rPr>
        <w:t>0.1055</w:t>
      </w:r>
      <w:r w:rsidR="003F695F">
        <w:rPr>
          <w:rFonts w:hint="eastAsia"/>
        </w:rPr>
        <w:t xml:space="preserve"> </w:t>
      </w:r>
      <w:r>
        <w:rPr>
          <w:rFonts w:hint="eastAsia"/>
        </w:rPr>
        <w:t>g</w:t>
      </w:r>
      <w:r>
        <w:rPr>
          <w:rFonts w:hint="eastAsia"/>
        </w:rPr>
        <w:t>の水酸化ナトリウムを溶解させた。</w:t>
      </w:r>
      <w:r w:rsidR="003D50E2">
        <w:rPr>
          <w:rFonts w:hint="eastAsia"/>
        </w:rPr>
        <w:t>次に</w:t>
      </w:r>
      <m:oMath>
        <m:r>
          <w:rPr>
            <w:rFonts w:ascii="Cambria Math" w:hAnsi="Cambria Math" w:hint="eastAsia"/>
          </w:rPr>
          <m:t>1</m:t>
        </m:r>
        <m:r>
          <w:rPr>
            <w:rFonts w:ascii="Cambria Math" w:hAnsi="Cambria Math"/>
          </w:rPr>
          <m:t>00 mL</m:t>
        </m:r>
      </m:oMath>
      <w:r w:rsidR="003D50E2">
        <w:rPr>
          <w:rFonts w:hint="eastAsia"/>
        </w:rPr>
        <w:t>のメスフラスコにビーカー内の水酸化ナトリウム水溶液を</w:t>
      </w:r>
      <m:oMath>
        <m:r>
          <w:rPr>
            <w:rFonts w:ascii="Cambria Math" w:hAnsi="Cambria Math"/>
          </w:rPr>
          <m:t>10 mL</m:t>
        </m:r>
      </m:oMath>
      <w:r w:rsidR="003D50E2">
        <w:rPr>
          <w:rFonts w:hint="eastAsia"/>
        </w:rPr>
        <w:t>を加え</w:t>
      </w:r>
      <w:r w:rsidR="0042657B">
        <w:rPr>
          <w:rFonts w:hint="eastAsia"/>
        </w:rPr>
        <w:t>、メスフラスコ内の</w:t>
      </w:r>
      <w:r w:rsidR="0042657B">
        <w:rPr>
          <w:rFonts w:hint="eastAsia"/>
        </w:rPr>
        <w:t>8</w:t>
      </w:r>
      <w:r w:rsidR="0042657B">
        <w:rPr>
          <w:rFonts w:hint="eastAsia"/>
        </w:rPr>
        <w:t>分目まで蒸留水を注いだ後、ホールピペットを使ってメスフラスコの標線まで蒸留水を加えて水酸化ナトリウム水溶液を</w:t>
      </w:r>
      <w:r w:rsidR="0042657B">
        <w:rPr>
          <w:rFonts w:hint="eastAsia"/>
        </w:rPr>
        <w:t>10</w:t>
      </w:r>
      <w:r w:rsidR="0042657B">
        <w:rPr>
          <w:rFonts w:hint="eastAsia"/>
        </w:rPr>
        <w:t>倍希釈した。</w:t>
      </w:r>
    </w:p>
    <w:p w14:paraId="5DA65475" w14:textId="250C59AC" w:rsidR="00674EAB" w:rsidRDefault="00674EAB" w:rsidP="00272982">
      <w:r>
        <w:rPr>
          <w:rFonts w:hint="eastAsia"/>
        </w:rPr>
        <w:t xml:space="preserve">　</w:t>
      </w:r>
      <w:r w:rsidR="0042657B">
        <w:rPr>
          <w:rFonts w:hint="eastAsia"/>
        </w:rPr>
        <w:t>この操作を</w:t>
      </w:r>
      <w:r w:rsidR="0042657B">
        <w:rPr>
          <w:rFonts w:hint="eastAsia"/>
        </w:rPr>
        <w:t>3</w:t>
      </w:r>
      <w:r w:rsidR="0042657B">
        <w:rPr>
          <w:rFonts w:hint="eastAsia"/>
        </w:rPr>
        <w:t>回行い、</w:t>
      </w:r>
      <w:r w:rsidR="0042657B">
        <w:rPr>
          <w:rFonts w:hint="eastAsia"/>
        </w:rPr>
        <w:t>3</w:t>
      </w:r>
      <w:r w:rsidR="0042657B">
        <w:rPr>
          <w:rFonts w:hint="eastAsia"/>
        </w:rPr>
        <w:t>つの水酸化ナトリウム水溶液を作った。</w:t>
      </w:r>
    </w:p>
    <w:p w14:paraId="72000081" w14:textId="0E92180C" w:rsidR="00223D08" w:rsidRDefault="00223D08" w:rsidP="00223D08">
      <w:pPr>
        <w:ind w:firstLineChars="50" w:firstLine="120"/>
      </w:pPr>
      <w:r>
        <w:rPr>
          <w:rFonts w:hint="eastAsia"/>
        </w:rPr>
        <w:t>(3)</w:t>
      </w:r>
      <w:r>
        <w:rPr>
          <w:rFonts w:hint="eastAsia"/>
        </w:rPr>
        <w:t>酢酸エチルの加水分解速度の測定</w:t>
      </w:r>
    </w:p>
    <w:p w14:paraId="4D753EDC" w14:textId="62E96BC8" w:rsidR="00223D08" w:rsidRPr="00223D08" w:rsidRDefault="00223D08" w:rsidP="008F1B73">
      <w:pPr>
        <w:ind w:left="240" w:hangingChars="100" w:hanging="240"/>
        <w:rPr>
          <w:i/>
        </w:rPr>
      </w:pPr>
      <w:r>
        <w:rPr>
          <w:rFonts w:hint="eastAsia"/>
        </w:rPr>
        <w:t xml:space="preserve">　ウォーターバスを</w:t>
      </w:r>
      <m:oMath>
        <m:r>
          <w:rPr>
            <w:rFonts w:ascii="Cambria Math" w:hAnsi="Cambria Math" w:hint="eastAsia"/>
          </w:rPr>
          <m:t>24.1</m:t>
        </m:r>
        <m:r>
          <w:rPr>
            <w:rFonts w:ascii="Cambria Math" w:hAnsi="Cambria Math"/>
          </w:rPr>
          <m:t xml:space="preserve"> ℃</m:t>
        </m:r>
      </m:oMath>
      <w:r>
        <w:rPr>
          <w:rFonts w:hint="eastAsia"/>
        </w:rPr>
        <w:t>に設定し、水温を安定させた。その後</w:t>
      </w:r>
      <w:r w:rsidR="008F1B73">
        <w:rPr>
          <w:rFonts w:hint="eastAsia"/>
        </w:rPr>
        <w:t>(1)</w:t>
      </w:r>
      <w:r w:rsidR="008F1B73">
        <w:rPr>
          <w:rFonts w:hint="eastAsia"/>
        </w:rPr>
        <w:t>で調製した酢酸エチル水溶液を入れた反応用ビーカーと</w:t>
      </w:r>
      <w:r w:rsidR="008F1B73">
        <w:rPr>
          <w:rFonts w:hint="eastAsia"/>
        </w:rPr>
        <w:t>(2)</w:t>
      </w:r>
      <w:r w:rsidR="008F1B73">
        <w:rPr>
          <w:rFonts w:hint="eastAsia"/>
        </w:rPr>
        <w:t>で調製した水酸化ナトリウム水溶液が入っているフラスコをウォーターバスに入れ温度を一定にした。</w:t>
      </w:r>
      <w:r w:rsidR="00300D6D">
        <w:rPr>
          <w:rFonts w:hint="eastAsia"/>
        </w:rPr>
        <w:t>温度が一定になった後、メスフラスコ内の水酸化ナトリウム水溶液を</w:t>
      </w:r>
      <w:r w:rsidR="00EB6541">
        <w:rPr>
          <w:rFonts w:hint="eastAsia"/>
        </w:rPr>
        <w:t>酢酸エチル水溶液が入っている反応用ビーカーに加え、スターラーバーと</w:t>
      </w:r>
      <w:proofErr w:type="spellStart"/>
      <w:r w:rsidR="00EB6541">
        <w:rPr>
          <w:rFonts w:hint="eastAsia"/>
        </w:rPr>
        <w:t>ph</w:t>
      </w:r>
      <w:proofErr w:type="spellEnd"/>
      <w:r w:rsidR="00EB6541">
        <w:rPr>
          <w:rFonts w:hint="eastAsia"/>
        </w:rPr>
        <w:t>メーターを反応用ビーカーにセットした。酢酸エチル水溶液に水酸化ナトリウム水溶液を加えた時刻を</w:t>
      </w:r>
      <w:r w:rsidR="00EB6541">
        <w:rPr>
          <w:rFonts w:hint="eastAsia"/>
        </w:rPr>
        <w:t>0</w:t>
      </w:r>
      <w:r w:rsidR="00EB6541">
        <w:rPr>
          <w:rFonts w:hint="eastAsia"/>
        </w:rPr>
        <w:t>秒として以後</w:t>
      </w:r>
      <w:r w:rsidR="00EB6541">
        <w:rPr>
          <w:rFonts w:hint="eastAsia"/>
        </w:rPr>
        <w:t>1</w:t>
      </w:r>
      <w:r w:rsidR="00EB6541">
        <w:rPr>
          <w:rFonts w:hint="eastAsia"/>
        </w:rPr>
        <w:t>分ごとに</w:t>
      </w:r>
      <w:proofErr w:type="spellStart"/>
      <w:r w:rsidR="00EB6541">
        <w:rPr>
          <w:rFonts w:hint="eastAsia"/>
        </w:rPr>
        <w:t>ph</w:t>
      </w:r>
      <w:proofErr w:type="spellEnd"/>
      <w:r w:rsidR="00EB6541">
        <w:rPr>
          <w:rFonts w:hint="eastAsia"/>
        </w:rPr>
        <w:t>を測定し、</w:t>
      </w:r>
      <w:r w:rsidR="00EB6541">
        <w:rPr>
          <w:rFonts w:hint="eastAsia"/>
        </w:rPr>
        <w:t>30</w:t>
      </w:r>
      <w:r w:rsidR="00EB6541">
        <w:rPr>
          <w:rFonts w:hint="eastAsia"/>
        </w:rPr>
        <w:t>分が立ったところで測定を終了した。。</w:t>
      </w:r>
    </w:p>
    <w:p w14:paraId="5E8853A4" w14:textId="29D5C783" w:rsidR="00A92BB8" w:rsidRDefault="00A92BB8" w:rsidP="00EB6541">
      <w:pPr>
        <w:ind w:left="240" w:hangingChars="100" w:hanging="240"/>
      </w:pPr>
      <w:r>
        <w:rPr>
          <w:rFonts w:hint="eastAsia"/>
        </w:rPr>
        <w:t xml:space="preserve">　</w:t>
      </w:r>
      <w:r w:rsidR="00EB6541">
        <w:rPr>
          <w:rFonts w:hint="eastAsia"/>
        </w:rPr>
        <w:t>この操作を</w:t>
      </w:r>
      <m:oMath>
        <m:r>
          <w:rPr>
            <w:rFonts w:ascii="Cambria Math" w:hAnsi="Cambria Math"/>
          </w:rPr>
          <m:t>34.6 ℃,43.8 ℃</m:t>
        </m:r>
      </m:oMath>
      <w:r w:rsidR="00EB6541">
        <w:rPr>
          <w:rFonts w:hint="eastAsia"/>
        </w:rPr>
        <w:t>で同様にして行い、それぞれの温度でのアレニウスプロットを作成した。</w:t>
      </w:r>
    </w:p>
    <w:p w14:paraId="2AA187E6" w14:textId="2CA0EE4F" w:rsidR="008A433C" w:rsidRPr="001609A7" w:rsidRDefault="00272982" w:rsidP="001609A7">
      <w:pPr>
        <w:pStyle w:val="a9"/>
        <w:numPr>
          <w:ilvl w:val="0"/>
          <w:numId w:val="1"/>
        </w:numPr>
      </w:pPr>
      <w:r>
        <w:rPr>
          <w:rFonts w:hint="eastAsia"/>
        </w:rPr>
        <w:t>結果</w:t>
      </w:r>
    </w:p>
    <w:p w14:paraId="44B353FA" w14:textId="2A9FEF0D" w:rsidR="007F2D78" w:rsidRDefault="007F2D78" w:rsidP="007F2D78">
      <w:pPr>
        <w:ind w:left="240" w:hangingChars="100" w:hanging="240"/>
      </w:pPr>
      <w:r>
        <w:rPr>
          <w:rFonts w:hint="eastAsia"/>
        </w:rPr>
        <w:t xml:space="preserve">　それぞれの温度における</w:t>
      </w:r>
      <w:proofErr w:type="spellStart"/>
      <w:r>
        <w:rPr>
          <w:rFonts w:hint="eastAsia"/>
        </w:rPr>
        <w:t>ph</w:t>
      </w:r>
      <w:proofErr w:type="spellEnd"/>
      <w:r>
        <w:rPr>
          <w:rFonts w:hint="eastAsia"/>
        </w:rPr>
        <w:t>の測定値</w:t>
      </w:r>
      <w:r w:rsidR="006D49AD">
        <w:rPr>
          <w:rFonts w:hint="eastAsia"/>
        </w:rPr>
        <w:t>と</w:t>
      </w:r>
      <w:proofErr w:type="spellStart"/>
      <w:r w:rsidR="006D49AD">
        <w:rPr>
          <w:rFonts w:hint="eastAsia"/>
        </w:rPr>
        <w:t>ph</w:t>
      </w:r>
      <w:proofErr w:type="spellEnd"/>
      <w:r w:rsidR="006D49AD">
        <w:rPr>
          <w:rFonts w:hint="eastAsia"/>
        </w:rPr>
        <w:t>の測定値</w:t>
      </w:r>
      <w:r>
        <w:rPr>
          <w:rFonts w:hint="eastAsia"/>
        </w:rPr>
        <w:t>から水素イオン</w:t>
      </w:r>
      <w:r>
        <w:rPr>
          <w:rFonts w:hint="eastAsia"/>
        </w:rPr>
        <w:t>,</w:t>
      </w:r>
      <w:r>
        <w:rPr>
          <w:rFonts w:hint="eastAsia"/>
        </w:rPr>
        <w:t>水酸化物イオン</w:t>
      </w:r>
      <w:r>
        <w:rPr>
          <w:rFonts w:hint="eastAsia"/>
        </w:rPr>
        <w:t>,</w:t>
      </w:r>
      <w:r>
        <w:rPr>
          <w:rFonts w:hint="eastAsia"/>
        </w:rPr>
        <w:t>反応した水酸化ナトリウム</w:t>
      </w:r>
      <w:r>
        <w:rPr>
          <w:rFonts w:hint="eastAsia"/>
        </w:rPr>
        <w:t>,</w:t>
      </w:r>
      <w:r>
        <w:rPr>
          <w:rFonts w:hint="eastAsia"/>
        </w:rPr>
        <w:t>反応した酢酸エチルの濃度</w:t>
      </w:r>
      <w:r w:rsidR="006D49AD">
        <w:rPr>
          <w:rFonts w:hint="eastAsia"/>
        </w:rPr>
        <w:t>、そして</w:t>
      </w:r>
      <w:r w:rsidR="006D49AD">
        <w:rPr>
          <w:rFonts w:hint="eastAsia"/>
        </w:rPr>
        <w:t>1</w:t>
      </w:r>
      <w:r w:rsidR="006D49AD">
        <w:rPr>
          <w:rFonts w:hint="eastAsia"/>
        </w:rPr>
        <w:t>次反応と</w:t>
      </w:r>
      <w:r w:rsidR="006D49AD">
        <w:rPr>
          <w:rFonts w:hint="eastAsia"/>
        </w:rPr>
        <w:t>2</w:t>
      </w:r>
      <w:r w:rsidR="006D49AD">
        <w:rPr>
          <w:rFonts w:hint="eastAsia"/>
        </w:rPr>
        <w:t>次反応の値</w:t>
      </w:r>
      <w:r>
        <w:rPr>
          <w:rFonts w:hint="eastAsia"/>
        </w:rPr>
        <w:t>をそれぞれ次の式</w:t>
      </w:r>
      <w:r w:rsidR="003C7D34">
        <w:rPr>
          <w:rFonts w:hint="eastAsia"/>
        </w:rPr>
        <w:t>(4.1)</w:t>
      </w:r>
      <w:r w:rsidR="003C7D34">
        <w:rPr>
          <w:rFonts w:hint="eastAsia"/>
        </w:rPr>
        <w:t>、</w:t>
      </w:r>
      <w:r w:rsidR="003C7D34">
        <w:rPr>
          <w:rFonts w:hint="eastAsia"/>
        </w:rPr>
        <w:t>(4.2)</w:t>
      </w:r>
      <w:r w:rsidR="003C7D34">
        <w:rPr>
          <w:rFonts w:hint="eastAsia"/>
        </w:rPr>
        <w:t>、</w:t>
      </w:r>
      <w:r w:rsidR="003C7D34">
        <w:rPr>
          <w:rFonts w:hint="eastAsia"/>
        </w:rPr>
        <w:t>(4.3)</w:t>
      </w:r>
      <w:r w:rsidR="003C7D34">
        <w:rPr>
          <w:rFonts w:hint="eastAsia"/>
        </w:rPr>
        <w:t>、</w:t>
      </w:r>
      <w:r w:rsidR="003C7D34">
        <w:rPr>
          <w:rFonts w:hint="eastAsia"/>
        </w:rPr>
        <w:t>(4.4)</w:t>
      </w:r>
      <w:r w:rsidR="00912895">
        <w:rPr>
          <w:rFonts w:hint="eastAsia"/>
        </w:rPr>
        <w:t>、</w:t>
      </w:r>
      <w:r w:rsidR="00912895">
        <w:rPr>
          <w:rFonts w:hint="eastAsia"/>
        </w:rPr>
        <w:t>(4.5)</w:t>
      </w:r>
      <w:r w:rsidR="00912895">
        <w:rPr>
          <w:rFonts w:hint="eastAsia"/>
        </w:rPr>
        <w:t>、</w:t>
      </w:r>
      <w:r w:rsidR="00912895">
        <w:rPr>
          <w:rFonts w:hint="eastAsia"/>
        </w:rPr>
        <w:t>(4.6)</w:t>
      </w:r>
      <w:r>
        <w:rPr>
          <w:rFonts w:hint="eastAsia"/>
        </w:rPr>
        <w:t>で求め、表</w:t>
      </w:r>
      <w:r>
        <w:rPr>
          <w:rFonts w:hint="eastAsia"/>
        </w:rPr>
        <w:t>4.</w:t>
      </w:r>
      <w:r w:rsidR="006D49AD">
        <w:rPr>
          <w:rFonts w:hint="eastAsia"/>
        </w:rPr>
        <w:t>1</w:t>
      </w:r>
      <w:r>
        <w:rPr>
          <w:rFonts w:hint="eastAsia"/>
        </w:rPr>
        <w:t>、表</w:t>
      </w:r>
      <w:r>
        <w:rPr>
          <w:rFonts w:hint="eastAsia"/>
        </w:rPr>
        <w:t>4.</w:t>
      </w:r>
      <w:r w:rsidR="006D49AD">
        <w:rPr>
          <w:rFonts w:hint="eastAsia"/>
        </w:rPr>
        <w:t>2</w:t>
      </w:r>
      <w:r>
        <w:rPr>
          <w:rFonts w:hint="eastAsia"/>
        </w:rPr>
        <w:t>、表</w:t>
      </w:r>
      <w:r>
        <w:rPr>
          <w:rFonts w:hint="eastAsia"/>
        </w:rPr>
        <w:t>4.</w:t>
      </w:r>
      <w:r w:rsidR="006D49AD">
        <w:rPr>
          <w:rFonts w:hint="eastAsia"/>
        </w:rPr>
        <w:t>3</w:t>
      </w:r>
      <w:r>
        <w:rPr>
          <w:rFonts w:hint="eastAsia"/>
        </w:rPr>
        <w:t>で表した。</w:t>
      </w:r>
      <w:r w:rsidR="00D93F10">
        <w:rPr>
          <w:rFonts w:hint="eastAsia"/>
        </w:rPr>
        <w:t>2)</w:t>
      </w:r>
    </w:p>
    <w:p w14:paraId="712C599B" w14:textId="4C743D72" w:rsidR="007F2D78" w:rsidRPr="002B0BEF" w:rsidRDefault="00000000" w:rsidP="007F2D78">
      <w:pPr>
        <w:ind w:left="240" w:hangingChars="100" w:hanging="240"/>
      </w:pPr>
      <m:oMathPara>
        <m:oMath>
          <m:eqArr>
            <m:eqArrPr>
              <m:maxDist m:val="1"/>
              <m:ctrlPr>
                <w:rPr>
                  <w:rFonts w:ascii="Cambria Math" w:hAnsi="Cambria Math"/>
                  <w:i/>
                </w:rPr>
              </m:ctrlPr>
            </m:eqArrPr>
            <m:e>
              <m:d>
                <m:dPr>
                  <m:begChr m:val="["/>
                  <m:endChr m:val="]"/>
                  <m:ctrlPr>
                    <w:rPr>
                      <w:rFonts w:ascii="Cambria Math" w:hAnsi="Cambria Math"/>
                      <w:i/>
                    </w:rPr>
                  </m:ctrlPr>
                </m:dPr>
                <m:e>
                  <m:sSup>
                    <m:sSupPr>
                      <m:ctrlPr>
                        <w:rPr>
                          <w:rFonts w:ascii="Cambria Math" w:hAnsi="Cambria Math"/>
                          <w:i/>
                        </w:rPr>
                      </m:ctrlPr>
                    </m:sSupPr>
                    <m:e>
                      <m:r>
                        <w:rPr>
                          <w:rFonts w:ascii="Cambria Math" w:hAnsi="Cambria Math" w:hint="eastAsia"/>
                        </w:rPr>
                        <m:t>H</m:t>
                      </m:r>
                    </m:e>
                    <m:sup>
                      <m:r>
                        <w:rPr>
                          <w:rFonts w:ascii="Cambria Math" w:hAnsi="Cambria Math" w:hint="eastAsia"/>
                        </w:rPr>
                        <m:t>+</m:t>
                      </m:r>
                    </m:sup>
                  </m:sSup>
                </m:e>
              </m:d>
              <m:r>
                <w:rPr>
                  <w:rFonts w:ascii="Cambria Math" w:hAnsi="Cambria Math" w:hint="eastAsia"/>
                </w:rPr>
                <m:t>=</m:t>
              </m:r>
              <m:sSup>
                <m:sSupPr>
                  <m:ctrlPr>
                    <w:rPr>
                      <w:rFonts w:ascii="Cambria Math" w:hAnsi="Cambria Math"/>
                      <w:i/>
                    </w:rPr>
                  </m:ctrlPr>
                </m:sSupPr>
                <m:e>
                  <m:r>
                    <w:rPr>
                      <w:rFonts w:ascii="Cambria Math" w:hAnsi="Cambria Math" w:hint="eastAsia"/>
                    </w:rPr>
                    <m:t>10</m:t>
                  </m:r>
                </m:e>
                <m:sup>
                  <m:r>
                    <w:rPr>
                      <w:rFonts w:ascii="Cambria Math" w:hAnsi="Cambria Math"/>
                    </w:rPr>
                    <m:t>-ph</m:t>
                  </m:r>
                </m:sup>
              </m:sSup>
              <m:r>
                <w:rPr>
                  <w:rFonts w:ascii="Cambria Math" w:hAnsi="Cambria Math"/>
                </w:rPr>
                <m:t>#</m:t>
              </m:r>
              <m:d>
                <m:dPr>
                  <m:ctrlPr>
                    <w:rPr>
                      <w:rFonts w:ascii="Cambria Math" w:hAnsi="Cambria Math"/>
                      <w:i/>
                    </w:rPr>
                  </m:ctrlPr>
                </m:dPr>
                <m:e>
                  <m:r>
                    <w:rPr>
                      <w:rFonts w:ascii="Cambria Math" w:hAnsi="Cambria Math"/>
                    </w:rPr>
                    <m:t>4.1</m:t>
                  </m:r>
                </m:e>
              </m:d>
            </m:e>
          </m:eqArr>
        </m:oMath>
      </m:oMathPara>
    </w:p>
    <w:p w14:paraId="7E00CC04" w14:textId="301FBDF0" w:rsidR="002B0BEF" w:rsidRPr="002B0BEF" w:rsidRDefault="00000000" w:rsidP="007F2D78">
      <w:pPr>
        <w:ind w:left="240" w:hangingChars="100" w:hanging="240"/>
      </w:pPr>
      <m:oMathPara>
        <m:oMath>
          <m:eqArr>
            <m:eqArrPr>
              <m:maxDist m:val="1"/>
              <m:ctrlPr>
                <w:rPr>
                  <w:rFonts w:ascii="Cambria Math" w:hAnsi="Cambria Math"/>
                  <w:i/>
                </w:rPr>
              </m:ctrlPr>
            </m:eqArr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OH</m:t>
                      </m:r>
                    </m:e>
                    <m:sup>
                      <m:r>
                        <w:rPr>
                          <w:rFonts w:ascii="Cambria Math" w:hAnsi="Cambria Math"/>
                        </w:rPr>
                        <m:t>-</m:t>
                      </m:r>
                    </m:sup>
                  </m:sSup>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-14</m:t>
                      </m:r>
                    </m:sup>
                  </m:sSup>
                </m:num>
                <m:den>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e>
                  </m:d>
                </m:den>
              </m:f>
              <m:r>
                <w:rPr>
                  <w:rFonts w:ascii="Cambria Math" w:hAnsi="Cambria Math"/>
                </w:rPr>
                <m:t>#</m:t>
              </m:r>
              <m:d>
                <m:dPr>
                  <m:ctrlPr>
                    <w:rPr>
                      <w:rFonts w:ascii="Cambria Math" w:hAnsi="Cambria Math"/>
                      <w:i/>
                    </w:rPr>
                  </m:ctrlPr>
                </m:dPr>
                <m:e>
                  <m:r>
                    <w:rPr>
                      <w:rFonts w:ascii="Cambria Math" w:hAnsi="Cambria Math"/>
                    </w:rPr>
                    <m:t>4.2</m:t>
                  </m:r>
                </m:e>
              </m:d>
            </m:e>
          </m:eqArr>
        </m:oMath>
      </m:oMathPara>
    </w:p>
    <w:p w14:paraId="251E02C5" w14:textId="1AEB251B" w:rsidR="002B0BEF" w:rsidRPr="002B0BEF" w:rsidRDefault="00000000" w:rsidP="007F2D78">
      <w:pPr>
        <w:ind w:left="240" w:hangingChars="100" w:hanging="240"/>
      </w:pPr>
      <m:oMathPara>
        <m:oMath>
          <m:eqArr>
            <m:eqArrPr>
              <m:maxDist m:val="1"/>
              <m:ctrlPr>
                <w:rPr>
                  <w:rFonts w:ascii="Cambria Math" w:hAnsi="Cambria Math"/>
                  <w:i/>
                </w:rPr>
              </m:ctrlPr>
            </m:eqArrPr>
            <m:e>
              <m:d>
                <m:dPr>
                  <m:begChr m:val="["/>
                  <m:endChr m:val="]"/>
                  <m:ctrlPr>
                    <w:rPr>
                      <w:rFonts w:ascii="Cambria Math" w:hAnsi="Cambria Math"/>
                      <w:i/>
                    </w:rPr>
                  </m:ctrlPr>
                </m:dPr>
                <m:e>
                  <m:r>
                    <w:rPr>
                      <w:rFonts w:ascii="Cambria Math" w:hAnsi="Cambria Math"/>
                    </w:rPr>
                    <m:t>NaOH</m:t>
                  </m:r>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OH</m:t>
                      </m:r>
                    </m:e>
                    <m:sup>
                      <m:r>
                        <w:rPr>
                          <w:rFonts w:ascii="Cambria Math" w:hAnsi="Cambria Math"/>
                        </w:rPr>
                        <m:t>-</m:t>
                      </m:r>
                    </m:sup>
                  </m:sSup>
                </m:e>
              </m:d>
              <m:r>
                <w:rPr>
                  <w:rFonts w:ascii="Cambria Math" w:hAnsi="Cambria Math"/>
                </w:rPr>
                <m:t>#</m:t>
              </m:r>
              <m:d>
                <m:dPr>
                  <m:ctrlPr>
                    <w:rPr>
                      <w:rFonts w:ascii="Cambria Math" w:hAnsi="Cambria Math"/>
                      <w:i/>
                    </w:rPr>
                  </m:ctrlPr>
                </m:dPr>
                <m:e>
                  <m:r>
                    <w:rPr>
                      <w:rFonts w:ascii="Cambria Math" w:hAnsi="Cambria Math"/>
                    </w:rPr>
                    <m:t>4.3</m:t>
                  </m:r>
                </m:e>
              </m:d>
            </m:e>
          </m:eqArr>
        </m:oMath>
      </m:oMathPara>
    </w:p>
    <w:p w14:paraId="3284F71A" w14:textId="235F1D4E" w:rsidR="002B0BEF" w:rsidRPr="006D49AD" w:rsidRDefault="00000000" w:rsidP="007F2D78">
      <w:pPr>
        <w:ind w:left="240" w:hangingChars="100" w:hanging="240"/>
      </w:pPr>
      <m:oMathPara>
        <m:oMath>
          <m:eqArr>
            <m:eqArrPr>
              <m:maxDist m:val="1"/>
              <m:ctrlPr>
                <w:rPr>
                  <w:rFonts w:ascii="Cambria Math" w:hAnsi="Cambria Math"/>
                  <w:i/>
                  <w:iCs/>
                </w:rPr>
              </m:ctrlPr>
            </m:eqArrPr>
            <m:e>
              <m:d>
                <m:dPr>
                  <m:begChr m:val="["/>
                  <m:endChr m:val="]"/>
                  <m:ctrlPr>
                    <w:rPr>
                      <w:rFonts w:ascii="Cambria Math" w:hAnsi="Cambria Math"/>
                      <w:i/>
                    </w:rPr>
                  </m:ctrlPr>
                </m:dPr>
                <m:e>
                  <m:r>
                    <w:rPr>
                      <w:rFonts w:ascii="Cambria Math" w:hAnsi="Cambria Math"/>
                    </w:rPr>
                    <m:t>C</m:t>
                  </m:r>
                  <m:sSub>
                    <m:sSubPr>
                      <m:ctrlPr>
                        <w:rPr>
                          <w:rFonts w:ascii="Cambria Math" w:hAnsi="Cambria Math"/>
                          <w:i/>
                        </w:rPr>
                      </m:ctrlPr>
                    </m:sSubPr>
                    <m:e>
                      <m:r>
                        <w:rPr>
                          <w:rFonts w:ascii="Cambria Math" w:hAnsi="Cambria Math"/>
                        </w:rPr>
                        <m:t>H</m:t>
                      </m:r>
                    </m:e>
                    <m:sub>
                      <m:r>
                        <w:rPr>
                          <w:rFonts w:ascii="Cambria Math" w:hAnsi="Cambria Math"/>
                        </w:rPr>
                        <m:t>3</m:t>
                      </m:r>
                    </m:sub>
                  </m:sSub>
                  <m:r>
                    <w:rPr>
                      <w:rFonts w:ascii="Cambria Math" w:hAnsi="Cambria Math"/>
                    </w:rPr>
                    <m:t>COO</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H</m:t>
                      </m:r>
                    </m:e>
                    <m:sub>
                      <m:r>
                        <w:rPr>
                          <w:rFonts w:ascii="Cambria Math" w:hAnsi="Cambria Math"/>
                        </w:rPr>
                        <m:t>5</m:t>
                      </m:r>
                    </m:sub>
                  </m:sSub>
                </m:e>
              </m:d>
              <m:r>
                <w:rPr>
                  <w:rFonts w:ascii="Cambria Math" w:hAnsi="Cambria Math"/>
                </w:rPr>
                <m:t>=[A</m:t>
              </m:r>
              <m:r>
                <w:rPr>
                  <w:rFonts w:ascii="Cambria Math" w:hAnsi="Cambria Math" w:hint="eastAsia"/>
                </w:rPr>
                <m:t>0</m:t>
              </m:r>
              <m:r>
                <w:rPr>
                  <w:rFonts w:ascii="Cambria Math" w:hAnsi="Cambria Math"/>
                </w:rPr>
                <m:t>]</m:t>
              </m:r>
              <m:d>
                <m:dPr>
                  <m:ctrlPr>
                    <w:rPr>
                      <w:rFonts w:ascii="Cambria Math" w:hAnsi="Cambria Math"/>
                      <w:i/>
                    </w:rPr>
                  </m:ctrlPr>
                </m:dPr>
                <m:e>
                  <m:r>
                    <w:rPr>
                      <w:rFonts w:ascii="Cambria Math" w:hAnsi="Cambria Math" w:hint="eastAsia"/>
                    </w:rPr>
                    <m:t>※</m:t>
                  </m:r>
                  <m:r>
                    <w:rPr>
                      <w:rFonts w:ascii="Cambria Math" w:hAnsi="Cambria Math" w:hint="eastAsia"/>
                    </w:rPr>
                    <m:t>1</m:t>
                  </m:r>
                </m:e>
              </m:d>
              <m:r>
                <m:rPr>
                  <m:sty m:val="p"/>
                </m:rPr>
                <w:rPr>
                  <w:rFonts w:ascii="Cambria Math" w:hAnsi="Cambria Math" w:hint="eastAsia"/>
                </w:rPr>
                <m:t>ｰ</m:t>
              </m:r>
              <m:d>
                <m:dPr>
                  <m:ctrlPr>
                    <w:rPr>
                      <w:rFonts w:ascii="Cambria Math" w:hAnsi="Cambria Math"/>
                      <w:iCs/>
                    </w:rPr>
                  </m:ctrlPr>
                </m:dPr>
                <m:e>
                  <m:r>
                    <w:rPr>
                      <w:rFonts w:ascii="Cambria Math" w:hAnsi="Cambria Math"/>
                    </w:rPr>
                    <m:t>[</m:t>
                  </m:r>
                  <m:r>
                    <w:rPr>
                      <w:rFonts w:ascii="Cambria Math" w:hAnsi="Cambria Math" w:hint="eastAsia"/>
                    </w:rPr>
                    <m:t>B0</m:t>
                  </m:r>
                  <m:r>
                    <w:rPr>
                      <w:rFonts w:ascii="Cambria Math" w:hAnsi="Cambria Math"/>
                    </w:rPr>
                    <m:t>]</m:t>
                  </m:r>
                  <m:r>
                    <w:rPr>
                      <w:rFonts w:ascii="Cambria Math" w:hAnsi="Cambria Math" w:hint="eastAsia"/>
                    </w:rPr>
                    <m:t>(</m:t>
                  </m:r>
                  <m:r>
                    <w:rPr>
                      <w:rFonts w:ascii="Cambria Math" w:hAnsi="Cambria Math" w:hint="eastAsia"/>
                    </w:rPr>
                    <m:t>※</m:t>
                  </m:r>
                  <m:r>
                    <w:rPr>
                      <w:rFonts w:ascii="Cambria Math" w:hAnsi="Cambria Math" w:hint="eastAsia"/>
                    </w:rPr>
                    <m:t>2)</m:t>
                  </m:r>
                  <m:r>
                    <w:rPr>
                      <w:rFonts w:ascii="Cambria Math" w:hAnsi="Cambria Math" w:hint="eastAsia"/>
                    </w:rPr>
                    <m:t>‐</m:t>
                  </m:r>
                  <m:d>
                    <m:dPr>
                      <m:begChr m:val="["/>
                      <m:endChr m:val="]"/>
                      <m:ctrlPr>
                        <w:rPr>
                          <w:rFonts w:ascii="Cambria Math" w:hAnsi="Cambria Math"/>
                          <w:i/>
                        </w:rPr>
                      </m:ctrlPr>
                    </m:dPr>
                    <m:e>
                      <m:r>
                        <w:rPr>
                          <w:rFonts w:ascii="Cambria Math" w:hAnsi="Cambria Math"/>
                        </w:rPr>
                        <m:t>NaOH</m:t>
                      </m:r>
                    </m:e>
                  </m:d>
                </m:e>
              </m:d>
              <m:r>
                <w:rPr>
                  <w:rFonts w:ascii="Cambria Math" w:hAnsi="Cambria Math"/>
                </w:rPr>
                <m:t>#</m:t>
              </m:r>
              <m:d>
                <m:dPr>
                  <m:ctrlPr>
                    <w:rPr>
                      <w:rFonts w:ascii="Cambria Math" w:hAnsi="Cambria Math"/>
                      <w:i/>
                      <w:iCs/>
                    </w:rPr>
                  </m:ctrlPr>
                </m:dPr>
                <m:e>
                  <m:r>
                    <w:rPr>
                      <w:rFonts w:ascii="Cambria Math" w:hAnsi="Cambria Math" w:hint="eastAsia"/>
                    </w:rPr>
                    <m:t>4.4</m:t>
                  </m:r>
                </m:e>
              </m:d>
              <m:ctrlPr>
                <w:rPr>
                  <w:rFonts w:ascii="Cambria Math" w:hAnsi="Cambria Math"/>
                  <w:i/>
                </w:rPr>
              </m:ctrlPr>
            </m:e>
          </m:eqArr>
        </m:oMath>
      </m:oMathPara>
    </w:p>
    <w:p w14:paraId="1C30552E" w14:textId="65772F5E" w:rsidR="006D49AD" w:rsidRPr="00912895" w:rsidRDefault="00000000" w:rsidP="006D49AD">
      <w:pPr>
        <w:rPr>
          <w:iCs/>
        </w:rPr>
      </w:pPr>
      <m:oMathPara>
        <m:oMath>
          <m:eqArr>
            <m:eqArrPr>
              <m:maxDist m:val="1"/>
              <m:ctrlPr>
                <w:rPr>
                  <w:rFonts w:ascii="Cambria Math" w:hAnsi="Cambria Math"/>
                  <w:i/>
                  <w:iCs/>
                </w:rPr>
              </m:ctrlPr>
            </m:eqArrPr>
            <m:e>
              <m:r>
                <m:rPr>
                  <m:sty m:val="p"/>
                </m:rPr>
                <w:rPr>
                  <w:rFonts w:ascii="Cambria Math" w:hAnsi="Cambria Math" w:hint="eastAsia"/>
                </w:rPr>
                <m:t>1</m:t>
              </m:r>
              <m:r>
                <m:rPr>
                  <m:sty m:val="p"/>
                </m:rPr>
                <w:rPr>
                  <w:rFonts w:ascii="Cambria Math" w:hAnsi="Cambria Math" w:hint="eastAsia"/>
                </w:rPr>
                <m:t>次反応の値</m:t>
              </m:r>
              <m:r>
                <m:rPr>
                  <m:sty m:val="p"/>
                </m:rPr>
                <w:rPr>
                  <w:rFonts w:ascii="Cambria Math" w:hAnsi="Cambria Math" w:hint="eastAsia"/>
                </w:rPr>
                <m:t>=</m:t>
              </m:r>
              <m:r>
                <m:rPr>
                  <m:sty m:val="p"/>
                </m:rPr>
                <w:rPr>
                  <w:rFonts w:ascii="Cambria Math" w:hAnsi="Cambria Math" w:hint="eastAsia"/>
                </w:rPr>
                <m:t>-</m:t>
              </m:r>
              <m:func>
                <m:funcPr>
                  <m:ctrlPr>
                    <w:rPr>
                      <w:rFonts w:ascii="Cambria Math" w:hAnsi="Cambria Math"/>
                      <w:iCs/>
                    </w:rPr>
                  </m:ctrlPr>
                </m:funcPr>
                <m:fName>
                  <m:r>
                    <m:rPr>
                      <m:sty m:val="p"/>
                    </m:rPr>
                    <w:rPr>
                      <w:rFonts w:ascii="Cambria Math" w:hAnsi="Cambria Math"/>
                    </w:rPr>
                    <m:t>log</m:t>
                  </m:r>
                </m:fName>
                <m:e>
                  <m:f>
                    <m:fPr>
                      <m:ctrlPr>
                        <w:rPr>
                          <w:rFonts w:ascii="Cambria Math" w:hAnsi="Cambria Math"/>
                          <w:i/>
                          <w:iCs/>
                        </w:rPr>
                      </m:ctrlPr>
                    </m:fPr>
                    <m:num>
                      <m:d>
                        <m:dPr>
                          <m:begChr m:val="["/>
                          <m:endChr m:val="]"/>
                          <m:ctrlPr>
                            <w:rPr>
                              <w:rFonts w:ascii="Cambria Math" w:hAnsi="Cambria Math"/>
                              <w:i/>
                            </w:rPr>
                          </m:ctrlPr>
                        </m:dPr>
                        <m:e>
                          <m:r>
                            <w:rPr>
                              <w:rFonts w:ascii="Cambria Math" w:hAnsi="Cambria Math"/>
                            </w:rPr>
                            <m:t>C</m:t>
                          </m:r>
                          <m:sSub>
                            <m:sSubPr>
                              <m:ctrlPr>
                                <w:rPr>
                                  <w:rFonts w:ascii="Cambria Math" w:hAnsi="Cambria Math"/>
                                  <w:i/>
                                </w:rPr>
                              </m:ctrlPr>
                            </m:sSubPr>
                            <m:e>
                              <m:r>
                                <w:rPr>
                                  <w:rFonts w:ascii="Cambria Math" w:hAnsi="Cambria Math"/>
                                </w:rPr>
                                <m:t>H</m:t>
                              </m:r>
                            </m:e>
                            <m:sub>
                              <m:r>
                                <w:rPr>
                                  <w:rFonts w:ascii="Cambria Math" w:hAnsi="Cambria Math"/>
                                </w:rPr>
                                <m:t>3</m:t>
                              </m:r>
                            </m:sub>
                          </m:sSub>
                          <m:r>
                            <w:rPr>
                              <w:rFonts w:ascii="Cambria Math" w:hAnsi="Cambria Math"/>
                            </w:rPr>
                            <m:t>COO</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H</m:t>
                              </m:r>
                            </m:e>
                            <m:sub>
                              <m:r>
                                <w:rPr>
                                  <w:rFonts w:ascii="Cambria Math" w:hAnsi="Cambria Math"/>
                                </w:rPr>
                                <m:t>5</m:t>
                              </m:r>
                            </m:sub>
                          </m:sSub>
                        </m:e>
                      </m:d>
                    </m:num>
                    <m:den>
                      <m:d>
                        <m:dPr>
                          <m:begChr m:val="["/>
                          <m:endChr m:val="]"/>
                          <m:ctrlPr>
                            <w:rPr>
                              <w:rFonts w:ascii="Cambria Math" w:hAnsi="Cambria Math"/>
                              <w:i/>
                              <w:iCs/>
                            </w:rPr>
                          </m:ctrlPr>
                        </m:dPr>
                        <m:e>
                          <m:r>
                            <w:rPr>
                              <w:rFonts w:ascii="Cambria Math" w:hAnsi="Cambria Math"/>
                            </w:rPr>
                            <m:t>A0</m:t>
                          </m:r>
                        </m:e>
                      </m:d>
                    </m:den>
                  </m:f>
                </m:e>
              </m:func>
              <m:r>
                <w:rPr>
                  <w:rFonts w:ascii="Cambria Math" w:hAnsi="Cambria Math"/>
                </w:rPr>
                <m:t>#</m:t>
              </m:r>
              <m:d>
                <m:dPr>
                  <m:ctrlPr>
                    <w:rPr>
                      <w:rFonts w:ascii="Cambria Math" w:hAnsi="Cambria Math"/>
                      <w:i/>
                      <w:iCs/>
                    </w:rPr>
                  </m:ctrlPr>
                </m:dPr>
                <m:e>
                  <m:r>
                    <w:rPr>
                      <w:rFonts w:ascii="Cambria Math" w:hAnsi="Cambria Math"/>
                    </w:rPr>
                    <m:t>4.5</m:t>
                  </m:r>
                </m:e>
              </m:d>
            </m:e>
          </m:eqArr>
        </m:oMath>
      </m:oMathPara>
    </w:p>
    <w:p w14:paraId="7C38A2DD" w14:textId="6DB334D3" w:rsidR="00912895" w:rsidRPr="00912895" w:rsidRDefault="00000000" w:rsidP="006D49AD">
      <w:pPr>
        <w:rPr>
          <w:iCs/>
        </w:rPr>
      </w:pPr>
      <m:oMathPara>
        <m:oMath>
          <m:eqArr>
            <m:eqArrPr>
              <m:maxDist m:val="1"/>
              <m:ctrlPr>
                <w:rPr>
                  <w:rFonts w:ascii="Cambria Math" w:hAnsi="Cambria Math"/>
                  <w:i/>
                  <w:iCs/>
                </w:rPr>
              </m:ctrlPr>
            </m:eqArrPr>
            <m:e>
              <m:r>
                <m:rPr>
                  <m:sty m:val="p"/>
                </m:rPr>
                <w:rPr>
                  <w:rFonts w:ascii="Cambria Math" w:hAnsi="Cambria Math"/>
                </w:rPr>
                <m:t>2</m:t>
              </m:r>
              <m:r>
                <m:rPr>
                  <m:sty m:val="p"/>
                </m:rPr>
                <w:rPr>
                  <w:rFonts w:ascii="Cambria Math" w:hAnsi="Cambria Math" w:hint="eastAsia"/>
                </w:rPr>
                <m:t>次反応の値</m:t>
              </m:r>
              <m:r>
                <m:rPr>
                  <m:sty m:val="p"/>
                </m:rPr>
                <w:rPr>
                  <w:rFonts w:ascii="Cambria Math" w:hAnsi="Cambria Math" w:hint="eastAsia"/>
                </w:rPr>
                <m:t>=</m:t>
              </m:r>
              <m:f>
                <m:fPr>
                  <m:ctrlPr>
                    <w:rPr>
                      <w:rFonts w:ascii="Cambria Math" w:hAnsi="Cambria Math"/>
                      <w:iCs/>
                    </w:rPr>
                  </m:ctrlPr>
                </m:fPr>
                <m:num>
                  <m:r>
                    <w:rPr>
                      <w:rFonts w:ascii="Cambria Math" w:hAnsi="Cambria Math"/>
                    </w:rPr>
                    <m:t>1</m:t>
                  </m:r>
                </m:num>
                <m:den>
                  <m:d>
                    <m:dPr>
                      <m:begChr m:val="["/>
                      <m:endChr m:val="]"/>
                      <m:ctrlPr>
                        <w:rPr>
                          <w:rFonts w:ascii="Cambria Math" w:hAnsi="Cambria Math"/>
                          <w:i/>
                          <w:iCs/>
                        </w:rPr>
                      </m:ctrlPr>
                    </m:dPr>
                    <m:e>
                      <m:r>
                        <w:rPr>
                          <w:rFonts w:ascii="Cambria Math" w:hAnsi="Cambria Math"/>
                        </w:rPr>
                        <m:t>B0</m:t>
                      </m:r>
                    </m:e>
                  </m:d>
                  <m:r>
                    <w:rPr>
                      <w:rFonts w:ascii="Cambria Math" w:hAnsi="Cambria Math"/>
                    </w:rPr>
                    <m:t>-</m:t>
                  </m:r>
                  <m:d>
                    <m:dPr>
                      <m:begChr m:val="["/>
                      <m:endChr m:val="]"/>
                      <m:ctrlPr>
                        <w:rPr>
                          <w:rFonts w:ascii="Cambria Math" w:hAnsi="Cambria Math"/>
                          <w:i/>
                          <w:iCs/>
                        </w:rPr>
                      </m:ctrlPr>
                    </m:dPr>
                    <m:e>
                      <m:r>
                        <w:rPr>
                          <w:rFonts w:ascii="Cambria Math" w:hAnsi="Cambria Math"/>
                        </w:rPr>
                        <m:t>A0</m:t>
                      </m:r>
                    </m:e>
                  </m:d>
                </m:den>
              </m:f>
              <m:func>
                <m:funcPr>
                  <m:ctrlPr>
                    <w:rPr>
                      <w:rFonts w:ascii="Cambria Math" w:hAnsi="Cambria Math"/>
                      <w:i/>
                      <w:iCs/>
                    </w:rPr>
                  </m:ctrlPr>
                </m:funcPr>
                <m:fName>
                  <m:r>
                    <m:rPr>
                      <m:sty m:val="p"/>
                    </m:rPr>
                    <w:rPr>
                      <w:rFonts w:ascii="Cambria Math" w:hAnsi="Cambria Math"/>
                    </w:rPr>
                    <m:t>log</m:t>
                  </m:r>
                </m:fName>
                <m:e>
                  <m:f>
                    <m:fPr>
                      <m:ctrlPr>
                        <w:rPr>
                          <w:rFonts w:ascii="Cambria Math" w:hAnsi="Cambria Math"/>
                          <w:i/>
                          <w:iCs/>
                        </w:rPr>
                      </m:ctrlPr>
                    </m:fPr>
                    <m:num>
                      <m:f>
                        <m:fPr>
                          <m:type m:val="lin"/>
                          <m:ctrlPr>
                            <w:rPr>
                              <w:rFonts w:ascii="Cambria Math" w:hAnsi="Cambria Math"/>
                              <w:i/>
                              <w:iCs/>
                            </w:rPr>
                          </m:ctrlPr>
                        </m:fPr>
                        <m:num>
                          <m:d>
                            <m:dPr>
                              <m:begChr m:val="["/>
                              <m:endChr m:val="]"/>
                              <m:ctrlPr>
                                <w:rPr>
                                  <w:rFonts w:ascii="Cambria Math" w:hAnsi="Cambria Math"/>
                                  <w:i/>
                                  <w:iCs/>
                                </w:rPr>
                              </m:ctrlPr>
                            </m:dPr>
                            <m:e>
                              <m:r>
                                <w:rPr>
                                  <w:rFonts w:ascii="Cambria Math" w:hAnsi="Cambria Math"/>
                                </w:rPr>
                                <m:t>NaOH</m:t>
                              </m:r>
                            </m:e>
                          </m:d>
                        </m:num>
                        <m:den>
                          <m:d>
                            <m:dPr>
                              <m:begChr m:val="["/>
                              <m:endChr m:val="]"/>
                              <m:ctrlPr>
                                <w:rPr>
                                  <w:rFonts w:ascii="Cambria Math" w:hAnsi="Cambria Math"/>
                                  <w:i/>
                                  <w:iCs/>
                                </w:rPr>
                              </m:ctrlPr>
                            </m:dPr>
                            <m:e>
                              <m:r>
                                <w:rPr>
                                  <w:rFonts w:ascii="Cambria Math" w:hAnsi="Cambria Math"/>
                                </w:rPr>
                                <m:t>B0</m:t>
                              </m:r>
                            </m:e>
                          </m:d>
                        </m:den>
                      </m:f>
                    </m:num>
                    <m:den>
                      <m:f>
                        <m:fPr>
                          <m:type m:val="lin"/>
                          <m:ctrlPr>
                            <w:rPr>
                              <w:rFonts w:ascii="Cambria Math" w:hAnsi="Cambria Math"/>
                              <w:i/>
                              <w:iCs/>
                            </w:rPr>
                          </m:ctrlPr>
                        </m:fPr>
                        <m:num>
                          <m:d>
                            <m:dPr>
                              <m:begChr m:val="["/>
                              <m:endChr m:val="]"/>
                              <m:ctrlPr>
                                <w:rPr>
                                  <w:rFonts w:ascii="Cambria Math" w:hAnsi="Cambria Math"/>
                                  <w:i/>
                                </w:rPr>
                              </m:ctrlPr>
                            </m:dPr>
                            <m:e>
                              <m:r>
                                <w:rPr>
                                  <w:rFonts w:ascii="Cambria Math" w:hAnsi="Cambria Math"/>
                                </w:rPr>
                                <m:t>C</m:t>
                              </m:r>
                              <m:sSub>
                                <m:sSubPr>
                                  <m:ctrlPr>
                                    <w:rPr>
                                      <w:rFonts w:ascii="Cambria Math" w:hAnsi="Cambria Math"/>
                                      <w:i/>
                                    </w:rPr>
                                  </m:ctrlPr>
                                </m:sSubPr>
                                <m:e>
                                  <m:r>
                                    <w:rPr>
                                      <w:rFonts w:ascii="Cambria Math" w:hAnsi="Cambria Math"/>
                                    </w:rPr>
                                    <m:t>H</m:t>
                                  </m:r>
                                </m:e>
                                <m:sub>
                                  <m:r>
                                    <w:rPr>
                                      <w:rFonts w:ascii="Cambria Math" w:hAnsi="Cambria Math"/>
                                    </w:rPr>
                                    <m:t>3</m:t>
                                  </m:r>
                                </m:sub>
                              </m:sSub>
                              <m:r>
                                <w:rPr>
                                  <w:rFonts w:ascii="Cambria Math" w:hAnsi="Cambria Math"/>
                                </w:rPr>
                                <m:t>COO</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H</m:t>
                                  </m:r>
                                </m:e>
                                <m:sub>
                                  <m:r>
                                    <w:rPr>
                                      <w:rFonts w:ascii="Cambria Math" w:hAnsi="Cambria Math"/>
                                    </w:rPr>
                                    <m:t>5</m:t>
                                  </m:r>
                                </m:sub>
                              </m:sSub>
                            </m:e>
                          </m:d>
                        </m:num>
                        <m:den>
                          <m:d>
                            <m:dPr>
                              <m:begChr m:val="["/>
                              <m:endChr m:val="]"/>
                              <m:ctrlPr>
                                <w:rPr>
                                  <w:rFonts w:ascii="Cambria Math" w:hAnsi="Cambria Math"/>
                                  <w:i/>
                                  <w:iCs/>
                                </w:rPr>
                              </m:ctrlPr>
                            </m:dPr>
                            <m:e>
                              <m:r>
                                <w:rPr>
                                  <w:rFonts w:ascii="Cambria Math" w:hAnsi="Cambria Math"/>
                                </w:rPr>
                                <m:t>A0</m:t>
                              </m:r>
                            </m:e>
                          </m:d>
                        </m:den>
                      </m:f>
                    </m:den>
                  </m:f>
                </m:e>
              </m:func>
              <m:r>
                <w:rPr>
                  <w:rFonts w:ascii="Cambria Math" w:hAnsi="Cambria Math"/>
                </w:rPr>
                <m:t>#</m:t>
              </m:r>
              <m:d>
                <m:dPr>
                  <m:ctrlPr>
                    <w:rPr>
                      <w:rFonts w:ascii="Cambria Math" w:hAnsi="Cambria Math"/>
                      <w:i/>
                      <w:iCs/>
                    </w:rPr>
                  </m:ctrlPr>
                </m:dPr>
                <m:e>
                  <m:r>
                    <w:rPr>
                      <w:rFonts w:ascii="Cambria Math" w:hAnsi="Cambria Math"/>
                    </w:rPr>
                    <m:t>4.6</m:t>
                  </m:r>
                </m:e>
              </m:d>
            </m:e>
          </m:eqArr>
        </m:oMath>
      </m:oMathPara>
    </w:p>
    <w:p w14:paraId="14CD9AF6" w14:textId="4A02078E" w:rsidR="00912895" w:rsidRPr="00912895" w:rsidRDefault="00AB6DCB" w:rsidP="006D49AD">
      <w:pPr>
        <w:rPr>
          <w:iCs/>
        </w:rPr>
      </w:pPr>
      <w:r w:rsidRPr="00AB6DCB">
        <w:rPr>
          <w:i/>
          <w:iCs/>
          <w:noProof/>
        </w:rPr>
        <w:lastRenderedPageBreak/>
        <mc:AlternateContent>
          <mc:Choice Requires="wps">
            <w:drawing>
              <wp:anchor distT="0" distB="0" distL="114300" distR="114300" simplePos="0" relativeHeight="251662336" behindDoc="0" locked="0" layoutInCell="1" allowOverlap="1" wp14:anchorId="379AA519" wp14:editId="3471D184">
                <wp:simplePos x="0" y="0"/>
                <wp:positionH relativeFrom="margin">
                  <wp:align>center</wp:align>
                </wp:positionH>
                <wp:positionV relativeFrom="paragraph">
                  <wp:posOffset>1068331</wp:posOffset>
                </wp:positionV>
                <wp:extent cx="5366497" cy="369332"/>
                <wp:effectExtent l="0" t="0" r="0" b="0"/>
                <wp:wrapTopAndBottom/>
                <wp:docPr id="3" name="テキスト ボックス 2">
                  <a:extLst xmlns:a="http://schemas.openxmlformats.org/drawingml/2006/main">
                    <a:ext uri="{FF2B5EF4-FFF2-40B4-BE49-F238E27FC236}">
                      <a16:creationId xmlns:a16="http://schemas.microsoft.com/office/drawing/2014/main" id="{45E4998C-3ACD-6535-D6BF-03C8D8E0F07F}"/>
                    </a:ext>
                  </a:extLst>
                </wp:docPr>
                <wp:cNvGraphicFramePr/>
                <a:graphic xmlns:a="http://schemas.openxmlformats.org/drawingml/2006/main">
                  <a:graphicData uri="http://schemas.microsoft.com/office/word/2010/wordprocessingShape">
                    <wps:wsp>
                      <wps:cNvSpPr txBox="1"/>
                      <wps:spPr>
                        <a:xfrm>
                          <a:off x="0" y="0"/>
                          <a:ext cx="5366497" cy="369332"/>
                        </a:xfrm>
                        <a:prstGeom prst="rect">
                          <a:avLst/>
                        </a:prstGeom>
                        <a:noFill/>
                      </wps:spPr>
                      <wps:txbx>
                        <w:txbxContent>
                          <w:p w14:paraId="1D60EDAB" w14:textId="77777777" w:rsidR="00AB6DCB" w:rsidRPr="00AB6DCB" w:rsidRDefault="00AB6DCB" w:rsidP="00AB6DCB">
                            <w:pPr>
                              <w:jc w:val="center"/>
                              <w:rPr>
                                <w:rFonts w:asciiTheme="minorHAnsi" w:eastAsiaTheme="minorEastAsia" w:hAnsi="游明朝" w:cstheme="minorBidi"/>
                                <w:color w:val="000000" w:themeColor="text1"/>
                                <w:kern w:val="24"/>
                                <w:szCs w:val="24"/>
                              </w:rPr>
                            </w:pPr>
                            <w:r w:rsidRPr="00AB6DCB">
                              <w:rPr>
                                <w:rFonts w:asciiTheme="minorHAnsi" w:eastAsiaTheme="minorEastAsia" w:hAnsi="游明朝" w:cstheme="minorBidi" w:hint="eastAsia"/>
                                <w:color w:val="000000" w:themeColor="text1"/>
                                <w:kern w:val="24"/>
                                <w:szCs w:val="24"/>
                              </w:rPr>
                              <w:t>表4.1　24.1℃における測定値とそれから得られる値</w:t>
                            </w:r>
                          </w:p>
                        </w:txbxContent>
                      </wps:txbx>
                      <wps:bodyPr wrap="square" rtlCol="0">
                        <a:spAutoFit/>
                      </wps:bodyPr>
                    </wps:wsp>
                  </a:graphicData>
                </a:graphic>
                <wp14:sizeRelH relativeFrom="margin">
                  <wp14:pctWidth>0</wp14:pctWidth>
                </wp14:sizeRelH>
              </wp:anchor>
            </w:drawing>
          </mc:Choice>
          <mc:Fallback>
            <w:pict>
              <v:shapetype w14:anchorId="379AA519" id="_x0000_t202" coordsize="21600,21600" o:spt="202" path="m,l,21600r21600,l21600,xe">
                <v:stroke joinstyle="miter"/>
                <v:path gradientshapeok="t" o:connecttype="rect"/>
              </v:shapetype>
              <v:shape id="テキスト ボックス 2" o:spid="_x0000_s1026" type="#_x0000_t202" style="position:absolute;left:0;text-align:left;margin-left:0;margin-top:84.1pt;width:422.55pt;height:29.1pt;z-index:25166233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" filled="f" stroked="f">
                <v:textbox style="mso-fit-shape-to-text:t">
                  <w:txbxContent>
                    <w:p w14:paraId="1D60EDAB" w14:textId="77777777" w:rsidR="00AB6DCB" w:rsidRPr="00AB6DCB" w:rsidRDefault="00AB6DCB" w:rsidP="00AB6DCB">
                      <w:pPr>
                        <w:jc w:val="center"/>
                        <w:rPr>
                          <w:rFonts w:asciiTheme="minorHAnsi" w:eastAsiaTheme="minorEastAsia" w:hAnsi="游明朝" w:cstheme="minorBidi"/>
                          <w:color w:val="000000" w:themeColor="text1"/>
                          <w:kern w:val="24"/>
                          <w:szCs w:val="24"/>
                          <w:eastAsianLayout w:id="-994514944"/>
                        </w:rPr>
                      </w:pPr>
                      <w:r w:rsidRPr="00AB6DCB">
                        <w:rPr>
                          <w:rFonts w:asciiTheme="minorHAnsi" w:eastAsiaTheme="minorEastAsia" w:hAnsi="游明朝" w:cstheme="minorBidi" w:hint="eastAsia"/>
                          <w:color w:val="000000" w:themeColor="text1"/>
                          <w:kern w:val="24"/>
                          <w:szCs w:val="24"/>
                          <w:eastAsianLayout w:id="-994514943"/>
                        </w:rPr>
                        <w:t>表</w:t>
                      </w:r>
                      <w:r w:rsidRPr="00AB6DCB">
                        <w:rPr>
                          <w:rFonts w:asciiTheme="minorHAnsi" w:eastAsiaTheme="minorEastAsia" w:hAnsi="游明朝" w:cstheme="minorBidi" w:hint="eastAsia"/>
                          <w:color w:val="000000" w:themeColor="text1"/>
                          <w:kern w:val="24"/>
                          <w:szCs w:val="24"/>
                          <w:eastAsianLayout w:id="-994514942"/>
                        </w:rPr>
                        <w:t>4.1</w:t>
                      </w:r>
                      <w:r w:rsidRPr="00AB6DCB">
                        <w:rPr>
                          <w:rFonts w:asciiTheme="minorHAnsi" w:eastAsiaTheme="minorEastAsia" w:hAnsi="游明朝" w:cstheme="minorBidi" w:hint="eastAsia"/>
                          <w:color w:val="000000" w:themeColor="text1"/>
                          <w:kern w:val="24"/>
                          <w:szCs w:val="24"/>
                          <w:eastAsianLayout w:id="-994514941"/>
                        </w:rPr>
                        <w:t xml:space="preserve">　</w:t>
                      </w:r>
                      <w:r w:rsidRPr="00AB6DCB">
                        <w:rPr>
                          <w:rFonts w:asciiTheme="minorHAnsi" w:eastAsiaTheme="minorEastAsia" w:hAnsi="游明朝" w:cstheme="minorBidi" w:hint="eastAsia"/>
                          <w:color w:val="000000" w:themeColor="text1"/>
                          <w:kern w:val="24"/>
                          <w:szCs w:val="24"/>
                          <w:eastAsianLayout w:id="-994514940"/>
                        </w:rPr>
                        <w:t>24.1</w:t>
                      </w:r>
                      <w:r w:rsidRPr="00AB6DCB">
                        <w:rPr>
                          <w:rFonts w:asciiTheme="minorHAnsi" w:eastAsiaTheme="minorEastAsia" w:hAnsi="游明朝" w:cstheme="minorBidi" w:hint="eastAsia"/>
                          <w:color w:val="000000" w:themeColor="text1"/>
                          <w:kern w:val="24"/>
                          <w:szCs w:val="24"/>
                          <w:eastAsianLayout w:id="-994514939"/>
                        </w:rPr>
                        <w:t>℃における測定値とそれから得られる値</w:t>
                      </w:r>
                    </w:p>
                  </w:txbxContent>
                </v:textbox>
                <w10:wrap type="topAndBottom" anchorx="margin"/>
              </v:shape>
            </w:pict>
          </mc:Fallback>
        </mc:AlternateContent>
      </w:r>
      <w:r w:rsidRPr="00AB6DCB">
        <w:rPr>
          <w:i/>
          <w:iCs/>
          <w:noProof/>
        </w:rPr>
        <w:drawing>
          <wp:anchor distT="0" distB="0" distL="114300" distR="114300" simplePos="0" relativeHeight="251661312" behindDoc="0" locked="0" layoutInCell="1" allowOverlap="1" wp14:anchorId="1F23D0D6" wp14:editId="6E4691D8">
            <wp:simplePos x="0" y="0"/>
            <wp:positionH relativeFrom="margin">
              <wp:align>right</wp:align>
            </wp:positionH>
            <wp:positionV relativeFrom="paragraph">
              <wp:posOffset>1550110</wp:posOffset>
            </wp:positionV>
            <wp:extent cx="5759450" cy="4259580"/>
            <wp:effectExtent l="0" t="0" r="0" b="7620"/>
            <wp:wrapTopAndBottom/>
            <wp:docPr id="4" name="table" descr="図形&#10;&#10;中程度の精度で自動的に生成された説明">
              <a:extLst xmlns:a="http://schemas.openxmlformats.org/drawingml/2006/main">
                <a:ext uri="{FF2B5EF4-FFF2-40B4-BE49-F238E27FC236}">
                  <a16:creationId xmlns:a16="http://schemas.microsoft.com/office/drawing/2014/main" id="{C77133D3-736A-462F-C090-A82BE75DBA3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able" descr="図形&#10;&#10;中程度の精度で自動的に生成された説明">
                      <a:extLst>
                        <a:ext uri="{FF2B5EF4-FFF2-40B4-BE49-F238E27FC236}">
                          <a16:creationId xmlns:a16="http://schemas.microsoft.com/office/drawing/2014/main" id="{C77133D3-736A-462F-C090-A82BE75DBA32}"/>
                        </a:ext>
                      </a:extLst>
                    </pic:cNvPr>
                    <pic:cNvPicPr>
                      <a:picLocks noChangeAspect="1"/>
                    </pic:cNvPicPr>
                  </pic:nvPicPr>
                  <pic:blipFill>
                    <a:blip r:embed="rId8"/>
                    <a:stretch>
                      <a:fillRect/>
                    </a:stretch>
                  </pic:blipFill>
                  <pic:spPr>
                    <a:xfrm>
                      <a:off x="0" y="0"/>
                      <a:ext cx="5759450" cy="4259580"/>
                    </a:xfrm>
                    <a:prstGeom prst="rect">
                      <a:avLst/>
                    </a:prstGeom>
                  </pic:spPr>
                </pic:pic>
              </a:graphicData>
            </a:graphic>
          </wp:anchor>
        </w:drawing>
      </w:r>
    </w:p>
    <w:p w14:paraId="65BB3494" w14:textId="39EBA079" w:rsidR="003C7D34" w:rsidRPr="003C7D34" w:rsidRDefault="003C7D34" w:rsidP="007F2D78">
      <w:pPr>
        <w:ind w:left="240" w:hangingChars="100" w:hanging="240"/>
      </w:pPr>
      <m:oMathPara>
        <m:oMath>
          <m:r>
            <m:rPr>
              <m:sty m:val="p"/>
            </m:rPr>
            <w:rPr>
              <w:rFonts w:ascii="Cambria Math" w:hAnsi="Cambria Math" w:hint="eastAsia"/>
            </w:rPr>
            <m:t>※</m:t>
          </m:r>
          <m:r>
            <m:rPr>
              <m:sty m:val="p"/>
            </m:rPr>
            <w:rPr>
              <w:rFonts w:ascii="Cambria Math" w:hAnsi="Cambria Math" w:hint="eastAsia"/>
            </w:rPr>
            <m:t>1</m:t>
          </m:r>
          <m:r>
            <m:rPr>
              <m:sty m:val="p"/>
            </m:rPr>
            <w:rPr>
              <w:rFonts w:ascii="Cambria Math" w:hAnsi="Cambria Math"/>
            </w:rPr>
            <m:t>⋯</m:t>
          </m:r>
          <m:r>
            <m:rPr>
              <m:sty m:val="p"/>
            </m:rPr>
            <w:rPr>
              <w:rFonts w:ascii="Cambria Math" w:hAnsi="Cambria Math" w:hint="eastAsia"/>
            </w:rPr>
            <m:t>反応用ビーカー</m:t>
          </m:r>
          <m:r>
            <m:rPr>
              <m:sty m:val="p"/>
            </m:rPr>
            <w:rPr>
              <w:rFonts w:ascii="Cambria Math" w:hAnsi="Cambria Math" w:hint="eastAsia"/>
            </w:rPr>
            <m:t>200ml</m:t>
          </m:r>
          <m:r>
            <m:rPr>
              <m:sty m:val="p"/>
            </m:rPr>
            <w:rPr>
              <w:rFonts w:ascii="Cambria Math" w:hAnsi="Cambria Math" w:hint="eastAsia"/>
            </w:rPr>
            <m:t>中の酢酸エチル水溶液の初期濃度</m:t>
          </m:r>
        </m:oMath>
      </m:oMathPara>
    </w:p>
    <w:p w14:paraId="26BB3D4A" w14:textId="1ACB6D28" w:rsidR="003C7D34" w:rsidRPr="00587A04" w:rsidRDefault="003C7D34" w:rsidP="007F2D78">
      <w:pPr>
        <w:ind w:left="240" w:hangingChars="100" w:hanging="240"/>
        <w:rPr>
          <w:iCs/>
        </w:rPr>
      </w:pPr>
      <m:oMathPara>
        <m:oMath>
          <m:r>
            <m:rPr>
              <m:sty m:val="p"/>
            </m:rPr>
            <w:rPr>
              <w:rFonts w:ascii="Cambria Math" w:hAnsi="Cambria Math" w:hint="eastAsia"/>
            </w:rPr>
            <m:t>※</m:t>
          </m:r>
          <m:r>
            <m:rPr>
              <m:sty m:val="p"/>
            </m:rPr>
            <w:rPr>
              <w:rFonts w:ascii="Cambria Math" w:hAnsi="Cambria Math" w:hint="eastAsia"/>
            </w:rPr>
            <m:t>2</m:t>
          </m:r>
          <m:r>
            <m:rPr>
              <m:sty m:val="p"/>
            </m:rPr>
            <w:rPr>
              <w:rFonts w:ascii="Cambria Math" w:hAnsi="Cambria Math"/>
            </w:rPr>
            <m:t>⋯</m:t>
          </m:r>
          <m:r>
            <m:rPr>
              <m:sty m:val="p"/>
            </m:rPr>
            <w:rPr>
              <w:rFonts w:ascii="Cambria Math" w:hAnsi="Cambria Math" w:hint="eastAsia"/>
            </w:rPr>
            <m:t>反応用ビーカー</m:t>
          </m:r>
          <m:r>
            <m:rPr>
              <m:sty m:val="p"/>
            </m:rPr>
            <w:rPr>
              <w:rFonts w:ascii="Cambria Math" w:hAnsi="Cambria Math" w:hint="eastAsia"/>
            </w:rPr>
            <m:t>200ml</m:t>
          </m:r>
          <m:r>
            <m:rPr>
              <m:sty m:val="p"/>
            </m:rPr>
            <w:rPr>
              <w:rFonts w:ascii="Cambria Math" w:hAnsi="Cambria Math" w:hint="eastAsia"/>
            </w:rPr>
            <m:t>中の</m:t>
          </m:r>
          <m:r>
            <w:rPr>
              <w:rFonts w:ascii="Cambria Math" w:hAnsi="Cambria Math" w:hint="eastAsia"/>
            </w:rPr>
            <m:t>水酸化ナトリウム水溶液の初期濃度</m:t>
          </m:r>
        </m:oMath>
      </m:oMathPara>
    </w:p>
    <w:p w14:paraId="31FB95E2" w14:textId="5D60B281" w:rsidR="00C27B36" w:rsidRDefault="00C27B36" w:rsidP="008C2417">
      <w:pPr>
        <w:ind w:left="240" w:hangingChars="100" w:hanging="240"/>
        <w:rPr>
          <w:i/>
          <w:iCs/>
        </w:rPr>
      </w:pPr>
    </w:p>
    <w:p w14:paraId="0D0B1332" w14:textId="6133C8F8" w:rsidR="00C27B36" w:rsidRDefault="00C27B36" w:rsidP="008C2417">
      <w:pPr>
        <w:ind w:left="240" w:hangingChars="100" w:hanging="240"/>
        <w:rPr>
          <w:i/>
          <w:iCs/>
        </w:rPr>
      </w:pPr>
    </w:p>
    <w:p w14:paraId="0B6B3B5F" w14:textId="7FF0E375" w:rsidR="00C27B36" w:rsidRDefault="00C27B36" w:rsidP="008C2417">
      <w:pPr>
        <w:ind w:left="240" w:hangingChars="100" w:hanging="240"/>
        <w:rPr>
          <w:i/>
          <w:iCs/>
        </w:rPr>
      </w:pPr>
    </w:p>
    <w:p w14:paraId="194FEBEE" w14:textId="010E247D" w:rsidR="00C27B36" w:rsidRPr="006D49AD" w:rsidRDefault="00C27B36" w:rsidP="008C2417">
      <w:pPr>
        <w:ind w:left="240" w:hangingChars="100" w:hanging="240"/>
      </w:pPr>
    </w:p>
    <w:p w14:paraId="6227AE52" w14:textId="5870A408" w:rsidR="00C27B36" w:rsidRDefault="00C27B36" w:rsidP="008C2417">
      <w:pPr>
        <w:ind w:left="240" w:hangingChars="100" w:hanging="240"/>
        <w:rPr>
          <w:i/>
          <w:iCs/>
        </w:rPr>
      </w:pPr>
    </w:p>
    <w:p w14:paraId="5CF3C8B6" w14:textId="26263D03" w:rsidR="00C27B36" w:rsidRDefault="00C27B36" w:rsidP="008C2417">
      <w:pPr>
        <w:ind w:left="240" w:hangingChars="100" w:hanging="240"/>
      </w:pPr>
    </w:p>
    <w:p w14:paraId="6E640F70" w14:textId="2078F86B" w:rsidR="00065EE9" w:rsidRDefault="00065EE9" w:rsidP="008C2417">
      <w:pPr>
        <w:ind w:left="240" w:hangingChars="100" w:hanging="240"/>
      </w:pPr>
      <w:r w:rsidRPr="00065EE9">
        <w:rPr>
          <w:noProof/>
        </w:rPr>
        <w:lastRenderedPageBreak/>
        <w:drawing>
          <wp:anchor distT="0" distB="0" distL="114300" distR="114300" simplePos="0" relativeHeight="251664384" behindDoc="0" locked="0" layoutInCell="1" allowOverlap="1" wp14:anchorId="228A9F5A" wp14:editId="17E8EBFD">
            <wp:simplePos x="0" y="0"/>
            <wp:positionH relativeFrom="margin">
              <wp:align>right</wp:align>
            </wp:positionH>
            <wp:positionV relativeFrom="paragraph">
              <wp:posOffset>429148</wp:posOffset>
            </wp:positionV>
            <wp:extent cx="5759450" cy="4150995"/>
            <wp:effectExtent l="0" t="0" r="0" b="1905"/>
            <wp:wrapTopAndBottom/>
            <wp:docPr id="1960691640" name="table" descr="図形&#10;&#10;中程度の精度で自動的に生成された説明">
              <a:extLst xmlns:a="http://schemas.openxmlformats.org/drawingml/2006/main">
                <a:ext uri="{FF2B5EF4-FFF2-40B4-BE49-F238E27FC236}">
                  <a16:creationId xmlns:a16="http://schemas.microsoft.com/office/drawing/2014/main" id="{13A722AB-7EC4-8BB2-D3F5-CCBEA8EEFFC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691640" name="table" descr="図形&#10;&#10;中程度の精度で自動的に生成された説明">
                      <a:extLst>
                        <a:ext uri="{FF2B5EF4-FFF2-40B4-BE49-F238E27FC236}">
                          <a16:creationId xmlns:a16="http://schemas.microsoft.com/office/drawing/2014/main" id="{13A722AB-7EC4-8BB2-D3F5-CCBEA8EEFFC7}"/>
                        </a:ext>
                      </a:extLst>
                    </pic:cNvPr>
                    <pic:cNvPicPr>
                      <a:picLocks noChangeAspect="1"/>
                    </pic:cNvPicPr>
                  </pic:nvPicPr>
                  <pic:blipFill>
                    <a:blip r:embed="rId9"/>
                    <a:stretch>
                      <a:fillRect/>
                    </a:stretch>
                  </pic:blipFill>
                  <pic:spPr>
                    <a:xfrm>
                      <a:off x="0" y="0"/>
                      <a:ext cx="5759450" cy="4150995"/>
                    </a:xfrm>
                    <a:prstGeom prst="rect">
                      <a:avLst/>
                    </a:prstGeom>
                  </pic:spPr>
                </pic:pic>
              </a:graphicData>
            </a:graphic>
          </wp:anchor>
        </w:drawing>
      </w:r>
      <w:r w:rsidRPr="00065EE9">
        <w:rPr>
          <w:noProof/>
        </w:rPr>
        <mc:AlternateContent>
          <mc:Choice Requires="wps">
            <w:drawing>
              <wp:anchor distT="0" distB="0" distL="114300" distR="114300" simplePos="0" relativeHeight="251665408" behindDoc="0" locked="0" layoutInCell="1" allowOverlap="1" wp14:anchorId="6FA59CFF" wp14:editId="6F86682F">
                <wp:simplePos x="0" y="0"/>
                <wp:positionH relativeFrom="margin">
                  <wp:align>center</wp:align>
                </wp:positionH>
                <wp:positionV relativeFrom="paragraph">
                  <wp:posOffset>16809</wp:posOffset>
                </wp:positionV>
                <wp:extent cx="7096539" cy="369332"/>
                <wp:effectExtent l="0" t="0" r="0" b="0"/>
                <wp:wrapTopAndBottom/>
                <wp:docPr id="550512366" name="テキスト ボックス 2"/>
                <wp:cNvGraphicFramePr/>
                <a:graphic xmlns:a="http://schemas.openxmlformats.org/drawingml/2006/main">
                  <a:graphicData uri="http://schemas.microsoft.com/office/word/2010/wordprocessingShape">
                    <wps:wsp>
                      <wps:cNvSpPr txBox="1"/>
                      <wps:spPr>
                        <a:xfrm>
                          <a:off x="0" y="0"/>
                          <a:ext cx="7096539" cy="369332"/>
                        </a:xfrm>
                        <a:prstGeom prst="rect">
                          <a:avLst/>
                        </a:prstGeom>
                        <a:noFill/>
                      </wps:spPr>
                      <wps:txbx>
                        <w:txbxContent>
                          <w:p w14:paraId="49C2EBFB" w14:textId="77777777" w:rsidR="00065EE9" w:rsidRPr="00065EE9" w:rsidRDefault="00065EE9" w:rsidP="00065EE9">
                            <w:pPr>
                              <w:jc w:val="center"/>
                              <w:rPr>
                                <w:rFonts w:asciiTheme="minorHAnsi" w:eastAsiaTheme="minorEastAsia" w:hAnsi="游明朝" w:cstheme="minorBidi"/>
                                <w:color w:val="000000" w:themeColor="text1"/>
                                <w:kern w:val="24"/>
                                <w:szCs w:val="24"/>
                              </w:rPr>
                            </w:pPr>
                            <w:r w:rsidRPr="00065EE9">
                              <w:rPr>
                                <w:rFonts w:asciiTheme="minorHAnsi" w:eastAsiaTheme="minorEastAsia" w:hAnsi="游明朝" w:cstheme="minorBidi" w:hint="eastAsia"/>
                                <w:color w:val="000000" w:themeColor="text1"/>
                                <w:kern w:val="24"/>
                                <w:szCs w:val="24"/>
                              </w:rPr>
                              <w:t>表4.2　34.6℃における測定値とそれから得られる値</w:t>
                            </w:r>
                          </w:p>
                        </w:txbxContent>
                      </wps:txbx>
                      <wps:bodyPr wrap="square" rtlCol="0">
                        <a:spAutoFit/>
                      </wps:bodyPr>
                    </wps:wsp>
                  </a:graphicData>
                </a:graphic>
              </wp:anchor>
            </w:drawing>
          </mc:Choice>
          <mc:Fallback>
            <w:pict>
              <v:shape w14:anchorId="6FA59CFF" id="_x0000_s1027" type="#_x0000_t202" style="position:absolute;left:0;text-align:left;margin-left:0;margin-top:1.3pt;width:558.8pt;height:29.1pt;z-index:25166540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" filled="f" stroked="f">
                <v:textbox style="mso-fit-shape-to-text:t">
                  <w:txbxContent>
                    <w:p w14:paraId="49C2EBFB" w14:textId="77777777" w:rsidR="00065EE9" w:rsidRPr="00065EE9" w:rsidRDefault="00065EE9" w:rsidP="00065EE9">
                      <w:pPr>
                        <w:jc w:val="center"/>
                        <w:rPr>
                          <w:rFonts w:asciiTheme="minorHAnsi" w:eastAsiaTheme="minorEastAsia" w:hAnsi="游明朝" w:cstheme="minorBidi"/>
                          <w:color w:val="000000" w:themeColor="text1"/>
                          <w:kern w:val="24"/>
                          <w:szCs w:val="24"/>
                          <w:eastAsianLayout w:id="-994514432"/>
                        </w:rPr>
                      </w:pPr>
                      <w:r w:rsidRPr="00065EE9">
                        <w:rPr>
                          <w:rFonts w:asciiTheme="minorHAnsi" w:eastAsiaTheme="minorEastAsia" w:hAnsi="游明朝" w:cstheme="minorBidi" w:hint="eastAsia"/>
                          <w:color w:val="000000" w:themeColor="text1"/>
                          <w:kern w:val="24"/>
                          <w:szCs w:val="24"/>
                          <w:eastAsianLayout w:id="-994514431"/>
                        </w:rPr>
                        <w:t>表</w:t>
                      </w:r>
                      <w:r w:rsidRPr="00065EE9">
                        <w:rPr>
                          <w:rFonts w:asciiTheme="minorHAnsi" w:eastAsiaTheme="minorEastAsia" w:hAnsi="游明朝" w:cstheme="minorBidi" w:hint="eastAsia"/>
                          <w:color w:val="000000" w:themeColor="text1"/>
                          <w:kern w:val="24"/>
                          <w:szCs w:val="24"/>
                          <w:eastAsianLayout w:id="-994514430"/>
                        </w:rPr>
                        <w:t>4.2</w:t>
                      </w:r>
                      <w:r w:rsidRPr="00065EE9">
                        <w:rPr>
                          <w:rFonts w:asciiTheme="minorHAnsi" w:eastAsiaTheme="minorEastAsia" w:hAnsi="游明朝" w:cstheme="minorBidi" w:hint="eastAsia"/>
                          <w:color w:val="000000" w:themeColor="text1"/>
                          <w:kern w:val="24"/>
                          <w:szCs w:val="24"/>
                          <w:eastAsianLayout w:id="-994514429"/>
                        </w:rPr>
                        <w:t xml:space="preserve">　</w:t>
                      </w:r>
                      <w:r w:rsidRPr="00065EE9">
                        <w:rPr>
                          <w:rFonts w:asciiTheme="minorHAnsi" w:eastAsiaTheme="minorEastAsia" w:hAnsi="游明朝" w:cstheme="minorBidi" w:hint="eastAsia"/>
                          <w:color w:val="000000" w:themeColor="text1"/>
                          <w:kern w:val="24"/>
                          <w:szCs w:val="24"/>
                          <w:eastAsianLayout w:id="-994514428"/>
                        </w:rPr>
                        <w:t>34.6℃</w:t>
                      </w:r>
                      <w:r w:rsidRPr="00065EE9">
                        <w:rPr>
                          <w:rFonts w:asciiTheme="minorHAnsi" w:eastAsiaTheme="minorEastAsia" w:hAnsi="游明朝" w:cstheme="minorBidi" w:hint="eastAsia"/>
                          <w:color w:val="000000" w:themeColor="text1"/>
                          <w:kern w:val="24"/>
                          <w:szCs w:val="24"/>
                          <w:eastAsianLayout w:id="-994514427"/>
                        </w:rPr>
                        <w:t>における測定値とそれから得られる値</w:t>
                      </w:r>
                    </w:p>
                  </w:txbxContent>
                </v:textbox>
                <w10:wrap type="topAndBottom" anchorx="margin"/>
              </v:shape>
            </w:pict>
          </mc:Fallback>
        </mc:AlternateContent>
      </w:r>
    </w:p>
    <w:p w14:paraId="1CBB1282" w14:textId="111F87CA" w:rsidR="00065EE9" w:rsidRDefault="00065EE9" w:rsidP="008C2417">
      <w:pPr>
        <w:ind w:left="240" w:hangingChars="100" w:hanging="240"/>
      </w:pPr>
    </w:p>
    <w:p w14:paraId="5619C016" w14:textId="6457C677" w:rsidR="00065EE9" w:rsidRDefault="00065EE9" w:rsidP="008C2417">
      <w:pPr>
        <w:ind w:left="240" w:hangingChars="100" w:hanging="240"/>
      </w:pPr>
    </w:p>
    <w:p w14:paraId="70F7BA87" w14:textId="7056AAE8" w:rsidR="00AB6DCB" w:rsidRDefault="00AB6DCB" w:rsidP="008C2417">
      <w:pPr>
        <w:ind w:left="240" w:hangingChars="100" w:hanging="240"/>
      </w:pPr>
    </w:p>
    <w:p w14:paraId="106C5666" w14:textId="77777777" w:rsidR="00065EE9" w:rsidRDefault="00065EE9" w:rsidP="008C2417">
      <w:pPr>
        <w:ind w:left="240" w:hangingChars="100" w:hanging="240"/>
      </w:pPr>
    </w:p>
    <w:p w14:paraId="42461C4C" w14:textId="4A19C953" w:rsidR="00065EE9" w:rsidRDefault="00065EE9" w:rsidP="008C2417">
      <w:pPr>
        <w:ind w:left="240" w:hangingChars="100" w:hanging="240"/>
      </w:pPr>
    </w:p>
    <w:p w14:paraId="3995CAC3" w14:textId="77777777" w:rsidR="00065EE9" w:rsidRDefault="00065EE9" w:rsidP="008C2417">
      <w:pPr>
        <w:ind w:left="240" w:hangingChars="100" w:hanging="240"/>
      </w:pPr>
    </w:p>
    <w:p w14:paraId="3BE73CBA" w14:textId="1721E0D4" w:rsidR="00065EE9" w:rsidRDefault="00065EE9" w:rsidP="008C2417">
      <w:pPr>
        <w:ind w:left="240" w:hangingChars="100" w:hanging="240"/>
      </w:pPr>
    </w:p>
    <w:p w14:paraId="0796E610" w14:textId="77777777" w:rsidR="00065EE9" w:rsidRDefault="00065EE9" w:rsidP="008C2417">
      <w:pPr>
        <w:ind w:left="240" w:hangingChars="100" w:hanging="240"/>
      </w:pPr>
    </w:p>
    <w:p w14:paraId="2498534C" w14:textId="269E0035" w:rsidR="00065EE9" w:rsidRDefault="00065EE9" w:rsidP="008C2417">
      <w:pPr>
        <w:ind w:left="240" w:hangingChars="100" w:hanging="240"/>
      </w:pPr>
    </w:p>
    <w:p w14:paraId="288CF074" w14:textId="6D5267BF" w:rsidR="00065EE9" w:rsidRDefault="00065EE9" w:rsidP="008C2417">
      <w:pPr>
        <w:ind w:left="240" w:hangingChars="100" w:hanging="240"/>
      </w:pPr>
    </w:p>
    <w:p w14:paraId="629DC954" w14:textId="7889ECF6" w:rsidR="00065EE9" w:rsidRDefault="00065EE9" w:rsidP="008C2417">
      <w:pPr>
        <w:ind w:left="240" w:hangingChars="100" w:hanging="240"/>
      </w:pPr>
    </w:p>
    <w:p w14:paraId="1C8212C2" w14:textId="61A25C90" w:rsidR="00065EE9" w:rsidRDefault="00065EE9" w:rsidP="008C2417">
      <w:pPr>
        <w:ind w:left="240" w:hangingChars="100" w:hanging="240"/>
      </w:pPr>
    </w:p>
    <w:p w14:paraId="06FFD30B" w14:textId="77777777" w:rsidR="00065EE9" w:rsidRDefault="00065EE9" w:rsidP="008C2417">
      <w:pPr>
        <w:ind w:left="240" w:hangingChars="100" w:hanging="240"/>
      </w:pPr>
    </w:p>
    <w:p w14:paraId="5E2E7119" w14:textId="1D0F0933" w:rsidR="00065EE9" w:rsidRDefault="00065EE9" w:rsidP="008C2417">
      <w:pPr>
        <w:ind w:left="240" w:hangingChars="100" w:hanging="240"/>
      </w:pPr>
    </w:p>
    <w:p w14:paraId="736E6C19" w14:textId="77777777" w:rsidR="00065EE9" w:rsidRDefault="00065EE9" w:rsidP="008C2417">
      <w:pPr>
        <w:ind w:left="240" w:hangingChars="100" w:hanging="240"/>
      </w:pPr>
    </w:p>
    <w:p w14:paraId="28AB0932" w14:textId="66949A50" w:rsidR="00065EE9" w:rsidRDefault="00065EE9" w:rsidP="008C2417">
      <w:pPr>
        <w:ind w:left="240" w:hangingChars="100" w:hanging="240"/>
      </w:pPr>
    </w:p>
    <w:p w14:paraId="5F0E9C73" w14:textId="11CE36A5" w:rsidR="00065EE9" w:rsidRDefault="00065EE9" w:rsidP="008C2417">
      <w:pPr>
        <w:ind w:left="240" w:hangingChars="100" w:hanging="240"/>
      </w:pPr>
      <w:r w:rsidRPr="00065EE9">
        <w:rPr>
          <w:noProof/>
        </w:rPr>
        <w:lastRenderedPageBreak/>
        <w:drawing>
          <wp:anchor distT="0" distB="0" distL="114300" distR="114300" simplePos="0" relativeHeight="251667456" behindDoc="0" locked="0" layoutInCell="1" allowOverlap="1" wp14:anchorId="0BA4ACA7" wp14:editId="2F13026D">
            <wp:simplePos x="0" y="0"/>
            <wp:positionH relativeFrom="margin">
              <wp:align>right</wp:align>
            </wp:positionH>
            <wp:positionV relativeFrom="paragraph">
              <wp:posOffset>470385</wp:posOffset>
            </wp:positionV>
            <wp:extent cx="5759450" cy="4141470"/>
            <wp:effectExtent l="0" t="0" r="0" b="0"/>
            <wp:wrapTopAndBottom/>
            <wp:docPr id="2" name="table" descr="図形&#10;&#10;低い精度で自動的に生成された説明">
              <a:extLst xmlns:a="http://schemas.openxmlformats.org/drawingml/2006/main">
                <a:ext uri="{FF2B5EF4-FFF2-40B4-BE49-F238E27FC236}">
                  <a16:creationId xmlns:a16="http://schemas.microsoft.com/office/drawing/2014/main" id="{A5568F9B-8F81-A099-5287-8C20545B439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descr="図形&#10;&#10;低い精度で自動的に生成された説明">
                      <a:extLst>
                        <a:ext uri="{FF2B5EF4-FFF2-40B4-BE49-F238E27FC236}">
                          <a16:creationId xmlns:a16="http://schemas.microsoft.com/office/drawing/2014/main" id="{A5568F9B-8F81-A099-5287-8C20545B4397}"/>
                        </a:ext>
                      </a:extLst>
                    </pic:cNvPr>
                    <pic:cNvPicPr>
                      <a:picLocks noChangeAspect="1"/>
                    </pic:cNvPicPr>
                  </pic:nvPicPr>
                  <pic:blipFill>
                    <a:blip r:embed="rId10"/>
                    <a:stretch>
                      <a:fillRect/>
                    </a:stretch>
                  </pic:blipFill>
                  <pic:spPr>
                    <a:xfrm>
                      <a:off x="0" y="0"/>
                      <a:ext cx="5759450" cy="4141470"/>
                    </a:xfrm>
                    <a:prstGeom prst="rect">
                      <a:avLst/>
                    </a:prstGeom>
                  </pic:spPr>
                </pic:pic>
              </a:graphicData>
            </a:graphic>
          </wp:anchor>
        </w:drawing>
      </w:r>
      <w:r w:rsidRPr="00065EE9">
        <w:rPr>
          <w:noProof/>
        </w:rPr>
        <mc:AlternateContent>
          <mc:Choice Requires="wps">
            <w:drawing>
              <wp:anchor distT="0" distB="0" distL="114300" distR="114300" simplePos="0" relativeHeight="251668480" behindDoc="0" locked="0" layoutInCell="1" allowOverlap="1" wp14:anchorId="1EA6D1E1" wp14:editId="29EFECE4">
                <wp:simplePos x="0" y="0"/>
                <wp:positionH relativeFrom="margin">
                  <wp:align>center</wp:align>
                </wp:positionH>
                <wp:positionV relativeFrom="paragraph">
                  <wp:posOffset>20170</wp:posOffset>
                </wp:positionV>
                <wp:extent cx="4652645" cy="368935"/>
                <wp:effectExtent l="0" t="0" r="0" b="0"/>
                <wp:wrapTopAndBottom/>
                <wp:docPr id="6" name="テキスト ボックス 5">
                  <a:extLst xmlns:a="http://schemas.openxmlformats.org/drawingml/2006/main">
                    <a:ext uri="{FF2B5EF4-FFF2-40B4-BE49-F238E27FC236}">
                      <a16:creationId xmlns:a16="http://schemas.microsoft.com/office/drawing/2014/main" id="{E437D0EF-2F06-7F3C-83C7-D1D1C5BA05AE}"/>
                    </a:ext>
                  </a:extLst>
                </wp:docPr>
                <wp:cNvGraphicFramePr/>
                <a:graphic xmlns:a="http://schemas.openxmlformats.org/drawingml/2006/main">
                  <a:graphicData uri="http://schemas.microsoft.com/office/word/2010/wordprocessingShape">
                    <wps:wsp>
                      <wps:cNvSpPr txBox="1"/>
                      <wps:spPr>
                        <a:xfrm>
                          <a:off x="0" y="0"/>
                          <a:ext cx="4652645" cy="368935"/>
                        </a:xfrm>
                        <a:prstGeom prst="rect">
                          <a:avLst/>
                        </a:prstGeom>
                        <a:noFill/>
                      </wps:spPr>
                      <wps:txbx>
                        <w:txbxContent>
                          <w:p w14:paraId="11E101ED" w14:textId="77777777" w:rsidR="00065EE9" w:rsidRPr="00065EE9" w:rsidRDefault="00065EE9" w:rsidP="00065EE9">
                            <w:pPr>
                              <w:jc w:val="center"/>
                              <w:rPr>
                                <w:rFonts w:asciiTheme="minorHAnsi" w:eastAsiaTheme="minorEastAsia" w:hAnsi="游明朝" w:cstheme="minorBidi"/>
                                <w:color w:val="000000" w:themeColor="text1"/>
                                <w:kern w:val="24"/>
                                <w:szCs w:val="24"/>
                              </w:rPr>
                            </w:pPr>
                            <w:r w:rsidRPr="00065EE9">
                              <w:rPr>
                                <w:rFonts w:asciiTheme="minorHAnsi" w:eastAsiaTheme="minorEastAsia" w:hAnsi="游明朝" w:cstheme="minorBidi" w:hint="eastAsia"/>
                                <w:color w:val="000000" w:themeColor="text1"/>
                                <w:kern w:val="24"/>
                                <w:szCs w:val="24"/>
                              </w:rPr>
                              <w:t>表4.3　43.8℃における測定値とそれから得られる値</w:t>
                            </w:r>
                          </w:p>
                        </w:txbxContent>
                      </wps:txbx>
                      <wps:bodyPr wrap="square" rtlCol="0">
                        <a:noAutofit/>
                      </wps:bodyPr>
                    </wps:wsp>
                  </a:graphicData>
                </a:graphic>
                <wp14:sizeRelH relativeFrom="margin">
                  <wp14:pctWidth>0</wp14:pctWidth>
                </wp14:sizeRelH>
              </wp:anchor>
            </w:drawing>
          </mc:Choice>
          <mc:Fallback>
            <w:pict>
              <v:shape w14:anchorId="1EA6D1E1" id="テキスト ボックス 5" o:spid="_x0000_s1028" type="#_x0000_t202" style="position:absolute;left:0;text-align:left;margin-left:0;margin-top:1.6pt;width:366.35pt;height:29.05pt;z-index:25166848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" filled="f" stroked="f">
                <v:textbox>
                  <w:txbxContent>
                    <w:p w14:paraId="11E101ED" w14:textId="77777777" w:rsidR="00065EE9" w:rsidRPr="00065EE9" w:rsidRDefault="00065EE9" w:rsidP="00065EE9">
                      <w:pPr>
                        <w:jc w:val="center"/>
                        <w:rPr>
                          <w:rFonts w:asciiTheme="minorHAnsi" w:eastAsiaTheme="minorEastAsia" w:hAnsi="游明朝" w:cstheme="minorBidi"/>
                          <w:color w:val="000000" w:themeColor="text1"/>
                          <w:kern w:val="24"/>
                          <w:szCs w:val="24"/>
                          <w:eastAsianLayout w:id="-994513920"/>
                        </w:rPr>
                      </w:pPr>
                      <w:r w:rsidRPr="00065EE9">
                        <w:rPr>
                          <w:rFonts w:asciiTheme="minorHAnsi" w:eastAsiaTheme="minorEastAsia" w:hAnsi="游明朝" w:cstheme="minorBidi" w:hint="eastAsia"/>
                          <w:color w:val="000000" w:themeColor="text1"/>
                          <w:kern w:val="24"/>
                          <w:szCs w:val="24"/>
                          <w:eastAsianLayout w:id="-994513919"/>
                        </w:rPr>
                        <w:t>表</w:t>
                      </w:r>
                      <w:r w:rsidRPr="00065EE9">
                        <w:rPr>
                          <w:rFonts w:asciiTheme="minorHAnsi" w:eastAsiaTheme="minorEastAsia" w:hAnsi="游明朝" w:cstheme="minorBidi" w:hint="eastAsia"/>
                          <w:color w:val="000000" w:themeColor="text1"/>
                          <w:kern w:val="24"/>
                          <w:szCs w:val="24"/>
                          <w:eastAsianLayout w:id="-994513918"/>
                        </w:rPr>
                        <w:t>4.3</w:t>
                      </w:r>
                      <w:r w:rsidRPr="00065EE9">
                        <w:rPr>
                          <w:rFonts w:asciiTheme="minorHAnsi" w:eastAsiaTheme="minorEastAsia" w:hAnsi="游明朝" w:cstheme="minorBidi" w:hint="eastAsia"/>
                          <w:color w:val="000000" w:themeColor="text1"/>
                          <w:kern w:val="24"/>
                          <w:szCs w:val="24"/>
                          <w:eastAsianLayout w:id="-994513917"/>
                        </w:rPr>
                        <w:t xml:space="preserve">　</w:t>
                      </w:r>
                      <w:r w:rsidRPr="00065EE9">
                        <w:rPr>
                          <w:rFonts w:asciiTheme="minorHAnsi" w:eastAsiaTheme="minorEastAsia" w:hAnsi="游明朝" w:cstheme="minorBidi" w:hint="eastAsia"/>
                          <w:color w:val="000000" w:themeColor="text1"/>
                          <w:kern w:val="24"/>
                          <w:szCs w:val="24"/>
                          <w:eastAsianLayout w:id="-994513916"/>
                        </w:rPr>
                        <w:t>43.8</w:t>
                      </w:r>
                      <w:r w:rsidRPr="00065EE9">
                        <w:rPr>
                          <w:rFonts w:asciiTheme="minorHAnsi" w:eastAsiaTheme="minorEastAsia" w:hAnsi="游明朝" w:cstheme="minorBidi" w:hint="eastAsia"/>
                          <w:color w:val="000000" w:themeColor="text1"/>
                          <w:kern w:val="24"/>
                          <w:szCs w:val="24"/>
                          <w:eastAsianLayout w:id="-994513915"/>
                        </w:rPr>
                        <w:t>℃における測定値と</w:t>
                      </w:r>
                      <w:r w:rsidRPr="00065EE9">
                        <w:rPr>
                          <w:rFonts w:asciiTheme="minorHAnsi" w:eastAsiaTheme="minorEastAsia" w:hAnsi="游明朝" w:cstheme="minorBidi" w:hint="eastAsia"/>
                          <w:color w:val="000000" w:themeColor="text1"/>
                          <w:kern w:val="24"/>
                          <w:szCs w:val="24"/>
                          <w:eastAsianLayout w:id="-994513914"/>
                        </w:rPr>
                        <w:t>それから得られる値</w:t>
                      </w:r>
                    </w:p>
                  </w:txbxContent>
                </v:textbox>
                <w10:wrap type="topAndBottom" anchorx="margin"/>
              </v:shape>
            </w:pict>
          </mc:Fallback>
        </mc:AlternateContent>
      </w:r>
    </w:p>
    <w:p w14:paraId="4035A9A2" w14:textId="1B7C882A" w:rsidR="00065EE9" w:rsidRDefault="00FB41D8" w:rsidP="008C2417">
      <w:pPr>
        <w:ind w:left="240" w:hangingChars="100" w:hanging="240"/>
      </w:pPr>
      <w:r>
        <w:rPr>
          <w:rFonts w:hint="eastAsia"/>
        </w:rPr>
        <w:t>ここでエステルのアルカリ加水分解の反応機構を表すと下の図</w:t>
      </w:r>
      <w:r>
        <w:rPr>
          <w:rFonts w:hint="eastAsia"/>
        </w:rPr>
        <w:t>4.1</w:t>
      </w:r>
      <w:r>
        <w:rPr>
          <w:rFonts w:hint="eastAsia"/>
        </w:rPr>
        <w:t>のようになる</w:t>
      </w:r>
    </w:p>
    <w:p w14:paraId="29F0AA3E" w14:textId="18FD0C5E" w:rsidR="00A13042" w:rsidRDefault="00A13042" w:rsidP="008C2417">
      <w:pPr>
        <w:ind w:left="240" w:hangingChars="100" w:hanging="240"/>
      </w:pPr>
      <w:r>
        <w:rPr>
          <w:rFonts w:hint="eastAsia"/>
          <w:noProof/>
        </w:rPr>
        <mc:AlternateContent>
          <mc:Choice Requires="wps">
            <w:drawing>
              <wp:anchor distT="0" distB="0" distL="114300" distR="114300" simplePos="0" relativeHeight="251669504" behindDoc="0" locked="0" layoutInCell="1" allowOverlap="1" wp14:anchorId="1334764F" wp14:editId="312B4D95">
                <wp:simplePos x="0" y="0"/>
                <wp:positionH relativeFrom="margin">
                  <wp:align>center</wp:align>
                </wp:positionH>
                <wp:positionV relativeFrom="paragraph">
                  <wp:posOffset>166968</wp:posOffset>
                </wp:positionV>
                <wp:extent cx="4074459" cy="309282"/>
                <wp:effectExtent l="0" t="0" r="2540" b="0"/>
                <wp:wrapNone/>
                <wp:docPr id="149098099" name="テキスト ボックス 2"/>
                <wp:cNvGraphicFramePr/>
                <a:graphic xmlns:a="http://schemas.openxmlformats.org/drawingml/2006/main">
                  <a:graphicData uri="http://schemas.microsoft.com/office/word/2010/wordprocessingShape">
                    <wps:wsp>
                      <wps:cNvSpPr txBox="1"/>
                      <wps:spPr>
                        <a:xfrm>
                          <a:off x="0" y="0"/>
                          <a:ext cx="4074459" cy="309282"/>
                        </a:xfrm>
                        <a:prstGeom prst="rect">
                          <a:avLst/>
                        </a:prstGeom>
                        <a:solidFill>
                          <a:schemeClr val="lt1"/>
                        </a:solidFill>
                        <a:ln w="6350">
                          <a:noFill/>
                        </a:ln>
                      </wps:spPr>
                      <wps:txbx>
                        <w:txbxContent>
                          <w:p w14:paraId="6F8F061D" w14:textId="2BA234F6" w:rsidR="00A13042" w:rsidRDefault="00A13042">
                            <w:r>
                              <w:rPr>
                                <w:rFonts w:hint="eastAsia"/>
                              </w:rPr>
                              <w:t>図</w:t>
                            </w:r>
                            <w:r>
                              <w:rPr>
                                <w:rFonts w:hint="eastAsia"/>
                              </w:rPr>
                              <w:t>4.1</w:t>
                            </w:r>
                            <w:r>
                              <w:rPr>
                                <w:rFonts w:hint="eastAsia"/>
                              </w:rPr>
                              <w:t xml:space="preserve">　エステルのアルカリ加水分解の反応機構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334764F" id="_x0000_s1029" type="#_x0000_t202" style="position:absolute;left:0;text-align:left;margin-left:0;margin-top:13.15pt;width:320.8pt;height:24.35pt;z-index:25166950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" fillcolor="white [3201]" stroked="f" strokeweight=".5pt">
                <v:textbox>
                  <w:txbxContent>
                    <w:p w14:paraId="6F8F061D" w14:textId="2BA234F6" w:rsidR="00A13042" w:rsidRDefault="00A13042">
                      <w:pPr>
                        <w:rPr>
                          <w:rFonts w:hint="eastAsia"/>
                        </w:rPr>
                      </w:pPr>
                      <w:r>
                        <w:rPr>
                          <w:rFonts w:hint="eastAsia"/>
                        </w:rPr>
                        <w:t>図</w:t>
                      </w:r>
                      <w:r>
                        <w:rPr>
                          <w:rFonts w:hint="eastAsia"/>
                        </w:rPr>
                        <w:t>4.1</w:t>
                      </w:r>
                      <w:r>
                        <w:rPr>
                          <w:rFonts w:hint="eastAsia"/>
                        </w:rPr>
                        <w:t xml:space="preserve">　エステルのアルカリ加水分解の反応機構</w:t>
                      </w:r>
                    </w:p>
                  </w:txbxContent>
                </v:textbox>
                <w10:wrap anchorx="margin"/>
              </v:shape>
            </w:pict>
          </mc:Fallback>
        </mc:AlternateContent>
      </w:r>
    </w:p>
    <w:p w14:paraId="3090DB0F" w14:textId="1B8A0561" w:rsidR="00A13042" w:rsidRDefault="00A13042" w:rsidP="008C2417">
      <w:pPr>
        <w:ind w:left="240" w:hangingChars="100" w:hanging="240"/>
      </w:pPr>
    </w:p>
    <w:p w14:paraId="3A165388" w14:textId="2003621A" w:rsidR="00065EE9" w:rsidRDefault="00A13042" w:rsidP="00A13042">
      <w:pPr>
        <w:ind w:left="240" w:hangingChars="100" w:hanging="240"/>
      </w:pPr>
      <w:r>
        <w:rPr>
          <w:noProof/>
        </w:rPr>
        <w:drawing>
          <wp:inline distT="0" distB="0" distL="0" distR="0" wp14:anchorId="3CD7426F" wp14:editId="4E89B52D">
            <wp:extent cx="5759450" cy="1916430"/>
            <wp:effectExtent l="0" t="0" r="0" b="7620"/>
            <wp:docPr id="2124236923" name="図 1" descr="ホワイトボードに書かれた文字&#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4236923" name="図 1" descr="ホワイトボードに書かれた文字&#10;&#10;自動的に生成された説明"/>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59450" cy="1916430"/>
                    </a:xfrm>
                    <a:prstGeom prst="rect">
                      <a:avLst/>
                    </a:prstGeom>
                  </pic:spPr>
                </pic:pic>
              </a:graphicData>
            </a:graphic>
          </wp:inline>
        </w:drawing>
      </w:r>
    </w:p>
    <w:p w14:paraId="67F2857B" w14:textId="77777777" w:rsidR="00065EE9" w:rsidRDefault="00065EE9" w:rsidP="008C2417">
      <w:pPr>
        <w:ind w:left="240" w:hangingChars="100" w:hanging="240"/>
      </w:pPr>
    </w:p>
    <w:p w14:paraId="0324C153" w14:textId="45C841E2" w:rsidR="00DC250F" w:rsidRDefault="00532DD1" w:rsidP="00DC250F">
      <w:pPr>
        <w:ind w:leftChars="100" w:left="240"/>
        <w:rPr>
          <w:i/>
        </w:rPr>
      </w:pPr>
      <w:r>
        <w:rPr>
          <w:rFonts w:hint="eastAsia"/>
        </w:rPr>
        <w:t>表</w:t>
      </w:r>
      <w:r>
        <w:rPr>
          <w:rFonts w:hint="eastAsia"/>
        </w:rPr>
        <w:t>4.1</w:t>
      </w:r>
      <w:r>
        <w:rPr>
          <w:rFonts w:hint="eastAsia"/>
        </w:rPr>
        <w:t>、</w:t>
      </w:r>
      <w:r>
        <w:rPr>
          <w:rFonts w:hint="eastAsia"/>
        </w:rPr>
        <w:t>4.2</w:t>
      </w:r>
      <w:r>
        <w:rPr>
          <w:rFonts w:hint="eastAsia"/>
        </w:rPr>
        <w:t>、</w:t>
      </w:r>
      <w:r>
        <w:rPr>
          <w:rFonts w:hint="eastAsia"/>
        </w:rPr>
        <w:t>4.3</w:t>
      </w:r>
      <w:r>
        <w:rPr>
          <w:rFonts w:hint="eastAsia"/>
        </w:rPr>
        <w:t>から得られた各温度における</w:t>
      </w:r>
      <w:r>
        <w:rPr>
          <w:rFonts w:hint="eastAsia"/>
        </w:rPr>
        <w:t>1</w:t>
      </w:r>
      <w:r>
        <w:rPr>
          <w:rFonts w:hint="eastAsia"/>
        </w:rPr>
        <w:t>次反応と</w:t>
      </w:r>
      <w:r>
        <w:rPr>
          <w:rFonts w:hint="eastAsia"/>
        </w:rPr>
        <w:t>2</w:t>
      </w:r>
      <w:r>
        <w:rPr>
          <w:rFonts w:hint="eastAsia"/>
        </w:rPr>
        <w:t>次反応の値をそれぞれグラフに表すと次のグラフ</w:t>
      </w:r>
      <w:r>
        <w:rPr>
          <w:rFonts w:hint="eastAsia"/>
        </w:rPr>
        <w:t>4.1</w:t>
      </w:r>
      <w:r>
        <w:rPr>
          <w:rFonts w:hint="eastAsia"/>
        </w:rPr>
        <w:t>、</w:t>
      </w:r>
      <w:r>
        <w:rPr>
          <w:rFonts w:hint="eastAsia"/>
        </w:rPr>
        <w:t>4.2</w:t>
      </w:r>
      <w:r>
        <w:rPr>
          <w:rFonts w:hint="eastAsia"/>
        </w:rPr>
        <w:t>のようになった。</w:t>
      </w:r>
      <w:r w:rsidR="00DC250F">
        <w:rPr>
          <w:rFonts w:hint="eastAsia"/>
        </w:rPr>
        <w:t>この時、グラフ</w:t>
      </w:r>
      <w:r w:rsidR="00DC250F">
        <w:rPr>
          <w:rFonts w:hint="eastAsia"/>
        </w:rPr>
        <w:t>4.2</w:t>
      </w:r>
      <w:r w:rsidR="00DC250F">
        <w:rPr>
          <w:rFonts w:hint="eastAsia"/>
        </w:rPr>
        <w:t>の</w:t>
      </w:r>
      <w:r w:rsidR="00EE6366">
        <w:rPr>
          <w:rFonts w:hint="eastAsia"/>
        </w:rPr>
        <w:t>二次反応の</w:t>
      </w:r>
      <w:r w:rsidR="00DC250F">
        <w:rPr>
          <w:rFonts w:hint="eastAsia"/>
        </w:rPr>
        <w:t>直線の傾きは速度定数</w:t>
      </w:r>
      <w:r w:rsidR="00DC250F">
        <w:rPr>
          <w:rFonts w:hint="eastAsia"/>
        </w:rPr>
        <w:t>k</w:t>
      </w:r>
      <w:r w:rsidR="00DC250F">
        <w:rPr>
          <w:rFonts w:hint="eastAsia"/>
        </w:rPr>
        <w:t>と等しくなる。</w:t>
      </w:r>
    </w:p>
    <w:p w14:paraId="2D34DA7E" w14:textId="77777777" w:rsidR="00532DD1" w:rsidRDefault="00532DD1" w:rsidP="00DC250F"/>
    <w:p w14:paraId="762DCBE2" w14:textId="207C471B" w:rsidR="00532DD1" w:rsidRDefault="00532DD1" w:rsidP="008C2417">
      <w:pPr>
        <w:ind w:left="240" w:hangingChars="100" w:hanging="240"/>
      </w:pPr>
      <w:r>
        <w:rPr>
          <w:noProof/>
        </w:rPr>
        <w:lastRenderedPageBreak/>
        <mc:AlternateContent>
          <mc:Choice Requires="wps">
            <w:drawing>
              <wp:anchor distT="0" distB="0" distL="114300" distR="114300" simplePos="0" relativeHeight="251670528" behindDoc="0" locked="0" layoutInCell="1" allowOverlap="1" wp14:anchorId="5AC0929A" wp14:editId="5C893773">
                <wp:simplePos x="0" y="0"/>
                <wp:positionH relativeFrom="margin">
                  <wp:align>center</wp:align>
                </wp:positionH>
                <wp:positionV relativeFrom="paragraph">
                  <wp:posOffset>107837</wp:posOffset>
                </wp:positionV>
                <wp:extent cx="5143500" cy="282389"/>
                <wp:effectExtent l="0" t="0" r="0" b="3810"/>
                <wp:wrapNone/>
                <wp:docPr id="1577534739" name="テキスト ボックス 4"/>
                <wp:cNvGraphicFramePr/>
                <a:graphic xmlns:a="http://schemas.openxmlformats.org/drawingml/2006/main">
                  <a:graphicData uri="http://schemas.microsoft.com/office/word/2010/wordprocessingShape">
                    <wps:wsp>
                      <wps:cNvSpPr txBox="1"/>
                      <wps:spPr>
                        <a:xfrm>
                          <a:off x="0" y="0"/>
                          <a:ext cx="5143500" cy="282389"/>
                        </a:xfrm>
                        <a:prstGeom prst="rect">
                          <a:avLst/>
                        </a:prstGeom>
                        <a:solidFill>
                          <a:schemeClr val="lt1"/>
                        </a:solidFill>
                        <a:ln w="6350">
                          <a:noFill/>
                        </a:ln>
                      </wps:spPr>
                      <wps:txbx>
                        <w:txbxContent>
                          <w:p w14:paraId="5C3ABD88" w14:textId="7288C232" w:rsidR="00532DD1" w:rsidRDefault="00532DD1" w:rsidP="00532DD1">
                            <w:pPr>
                              <w:jc w:val="center"/>
                            </w:pPr>
                            <w:r>
                              <w:rPr>
                                <w:rFonts w:hint="eastAsia"/>
                              </w:rPr>
                              <w:t>グラフ</w:t>
                            </w:r>
                            <w:r>
                              <w:rPr>
                                <w:rFonts w:hint="eastAsia"/>
                              </w:rPr>
                              <w:t>4.1</w:t>
                            </w:r>
                            <w:r>
                              <w:rPr>
                                <w:rFonts w:hint="eastAsia"/>
                              </w:rPr>
                              <w:t xml:space="preserve">　それぞれの温度における</w:t>
                            </w:r>
                            <w:r>
                              <w:rPr>
                                <w:rFonts w:hint="eastAsia"/>
                              </w:rPr>
                              <w:t>1</w:t>
                            </w:r>
                            <w:r>
                              <w:rPr>
                                <w:rFonts w:hint="eastAsia"/>
                              </w:rPr>
                              <w:t>次反応の変化</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AC0929A" id="テキスト ボックス 4" o:spid="_x0000_s1030" type="#_x0000_t202" style="position:absolute;left:0;text-align:left;margin-left:0;margin-top:8.5pt;width:405pt;height:22.25pt;z-index:25167052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" fillcolor="white [3201]" stroked="f" strokeweight=".5pt">
                <v:textbox>
                  <w:txbxContent>
                    <w:p w14:paraId="5C3ABD88" w14:textId="7288C232" w:rsidR="00532DD1" w:rsidRDefault="00532DD1" w:rsidP="00532DD1">
                      <w:pPr>
                        <w:jc w:val="center"/>
                      </w:pPr>
                      <w:r>
                        <w:rPr>
                          <w:rFonts w:hint="eastAsia"/>
                        </w:rPr>
                        <w:t>グラフ</w:t>
                      </w:r>
                      <w:r>
                        <w:rPr>
                          <w:rFonts w:hint="eastAsia"/>
                        </w:rPr>
                        <w:t>4.1</w:t>
                      </w:r>
                      <w:r>
                        <w:rPr>
                          <w:rFonts w:hint="eastAsia"/>
                        </w:rPr>
                        <w:t xml:space="preserve">　それぞれの温度における</w:t>
                      </w:r>
                      <w:r>
                        <w:rPr>
                          <w:rFonts w:hint="eastAsia"/>
                        </w:rPr>
                        <w:t>1</w:t>
                      </w:r>
                      <w:r>
                        <w:rPr>
                          <w:rFonts w:hint="eastAsia"/>
                        </w:rPr>
                        <w:t>次反応の変化</w:t>
                      </w:r>
                    </w:p>
                  </w:txbxContent>
                </v:textbox>
                <w10:wrap anchorx="margin"/>
              </v:shape>
            </w:pict>
          </mc:Fallback>
        </mc:AlternateContent>
      </w:r>
    </w:p>
    <w:p w14:paraId="79F59866" w14:textId="77777777" w:rsidR="00532DD1" w:rsidRDefault="00532DD1" w:rsidP="008C2417">
      <w:pPr>
        <w:ind w:left="240" w:hangingChars="100" w:hanging="240"/>
      </w:pPr>
    </w:p>
    <w:p w14:paraId="557F6A77" w14:textId="4B531305" w:rsidR="00532DD1" w:rsidRDefault="00532DD1" w:rsidP="008C2417">
      <w:pPr>
        <w:ind w:left="240" w:hangingChars="100" w:hanging="240"/>
      </w:pPr>
      <w:r>
        <w:rPr>
          <w:rFonts w:hint="eastAsia"/>
          <w:noProof/>
        </w:rPr>
        <w:drawing>
          <wp:inline distT="0" distB="0" distL="0" distR="0" wp14:anchorId="4D0D9389" wp14:editId="4EC6ACCF">
            <wp:extent cx="5759450" cy="3107690"/>
            <wp:effectExtent l="0" t="0" r="0" b="0"/>
            <wp:docPr id="1534115856" name="図 3" descr="グラフ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115856" name="図 3" descr="グラフ が含まれている画像&#10;&#10;自動的に生成された説明"/>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59450" cy="3107690"/>
                    </a:xfrm>
                    <a:prstGeom prst="rect">
                      <a:avLst/>
                    </a:prstGeom>
                  </pic:spPr>
                </pic:pic>
              </a:graphicData>
            </a:graphic>
          </wp:inline>
        </w:drawing>
      </w:r>
    </w:p>
    <w:p w14:paraId="118224CA" w14:textId="26664770" w:rsidR="00065EE9" w:rsidRDefault="00065EE9" w:rsidP="008C2417">
      <w:pPr>
        <w:ind w:left="240" w:hangingChars="100" w:hanging="240"/>
      </w:pPr>
    </w:p>
    <w:p w14:paraId="0B02DE19" w14:textId="36CE05DD" w:rsidR="00065EE9" w:rsidRDefault="00532DD1" w:rsidP="008C2417">
      <w:pPr>
        <w:ind w:left="240" w:hangingChars="100" w:hanging="240"/>
      </w:pPr>
      <w:r>
        <w:rPr>
          <w:noProof/>
        </w:rPr>
        <mc:AlternateContent>
          <mc:Choice Requires="wps">
            <w:drawing>
              <wp:anchor distT="0" distB="0" distL="114300" distR="114300" simplePos="0" relativeHeight="251671552" behindDoc="0" locked="0" layoutInCell="1" allowOverlap="1" wp14:anchorId="18C3D2B8" wp14:editId="6BC31B54">
                <wp:simplePos x="0" y="0"/>
                <wp:positionH relativeFrom="margin">
                  <wp:align>center</wp:align>
                </wp:positionH>
                <wp:positionV relativeFrom="paragraph">
                  <wp:posOffset>100928</wp:posOffset>
                </wp:positionV>
                <wp:extent cx="5089712" cy="295836"/>
                <wp:effectExtent l="0" t="0" r="0" b="9525"/>
                <wp:wrapNone/>
                <wp:docPr id="1138462131" name="テキスト ボックス 6"/>
                <wp:cNvGraphicFramePr/>
                <a:graphic xmlns:a="http://schemas.openxmlformats.org/drawingml/2006/main">
                  <a:graphicData uri="http://schemas.microsoft.com/office/word/2010/wordprocessingShape">
                    <wps:wsp>
                      <wps:cNvSpPr txBox="1"/>
                      <wps:spPr>
                        <a:xfrm>
                          <a:off x="0" y="0"/>
                          <a:ext cx="5089712" cy="295836"/>
                        </a:xfrm>
                        <a:prstGeom prst="rect">
                          <a:avLst/>
                        </a:prstGeom>
                        <a:solidFill>
                          <a:schemeClr val="lt1"/>
                        </a:solidFill>
                        <a:ln w="6350">
                          <a:noFill/>
                        </a:ln>
                      </wps:spPr>
                      <wps:txbx>
                        <w:txbxContent>
                          <w:p w14:paraId="32A9432E" w14:textId="24126954" w:rsidR="00532DD1" w:rsidRDefault="00532DD1" w:rsidP="00532DD1">
                            <w:pPr>
                              <w:jc w:val="center"/>
                            </w:pPr>
                            <w:r>
                              <w:rPr>
                                <w:rFonts w:hint="eastAsia"/>
                              </w:rPr>
                              <w:t>グラフ</w:t>
                            </w:r>
                            <w:r>
                              <w:rPr>
                                <w:rFonts w:hint="eastAsia"/>
                              </w:rPr>
                              <w:t>4.2</w:t>
                            </w:r>
                            <w:r>
                              <w:rPr>
                                <w:rFonts w:hint="eastAsia"/>
                              </w:rPr>
                              <w:t xml:space="preserve">　それぞれの温度における</w:t>
                            </w:r>
                            <w:r>
                              <w:rPr>
                                <w:rFonts w:hint="eastAsia"/>
                              </w:rPr>
                              <w:t>2</w:t>
                            </w:r>
                            <w:r>
                              <w:rPr>
                                <w:rFonts w:hint="eastAsia"/>
                              </w:rPr>
                              <w:t>次反応の変化</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8C3D2B8" id="テキスト ボックス 6" o:spid="_x0000_s1031" type="#_x0000_t202" style="position:absolute;left:0;text-align:left;margin-left:0;margin-top:7.95pt;width:400.75pt;height:23.3pt;z-index:25167155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" fillcolor="white [3201]" stroked="f" strokeweight=".5pt">
                <v:textbox>
                  <w:txbxContent>
                    <w:p w14:paraId="32A9432E" w14:textId="24126954" w:rsidR="00532DD1" w:rsidRDefault="00532DD1" w:rsidP="00532DD1">
                      <w:pPr>
                        <w:jc w:val="center"/>
                        <w:rPr>
                          <w:rFonts w:hint="eastAsia"/>
                        </w:rPr>
                      </w:pPr>
                      <w:r>
                        <w:rPr>
                          <w:rFonts w:hint="eastAsia"/>
                        </w:rPr>
                        <w:t>グラフ</w:t>
                      </w:r>
                      <w:r>
                        <w:rPr>
                          <w:rFonts w:hint="eastAsia"/>
                        </w:rPr>
                        <w:t>4.2</w:t>
                      </w:r>
                      <w:r>
                        <w:rPr>
                          <w:rFonts w:hint="eastAsia"/>
                        </w:rPr>
                        <w:t xml:space="preserve">　それぞれの温度における</w:t>
                      </w:r>
                      <w:r>
                        <w:rPr>
                          <w:rFonts w:hint="eastAsia"/>
                        </w:rPr>
                        <w:t>2</w:t>
                      </w:r>
                      <w:r>
                        <w:rPr>
                          <w:rFonts w:hint="eastAsia"/>
                        </w:rPr>
                        <w:t>次反応の変化</w:t>
                      </w:r>
                    </w:p>
                  </w:txbxContent>
                </v:textbox>
                <w10:wrap anchorx="margin"/>
              </v:shape>
            </w:pict>
          </mc:Fallback>
        </mc:AlternateContent>
      </w:r>
    </w:p>
    <w:p w14:paraId="3C32CD4A" w14:textId="77777777" w:rsidR="00532DD1" w:rsidRDefault="00532DD1" w:rsidP="00532DD1"/>
    <w:p w14:paraId="6DB7AA57" w14:textId="21FCB737" w:rsidR="00532DD1" w:rsidRDefault="00532DD1" w:rsidP="008C2417">
      <w:pPr>
        <w:ind w:left="240" w:hangingChars="100" w:hanging="240"/>
      </w:pPr>
      <w:r>
        <w:rPr>
          <w:noProof/>
        </w:rPr>
        <w:drawing>
          <wp:inline distT="0" distB="0" distL="0" distR="0" wp14:anchorId="770D8E8C" wp14:editId="118D0D52">
            <wp:extent cx="5759450" cy="4133215"/>
            <wp:effectExtent l="0" t="0" r="0" b="635"/>
            <wp:docPr id="1558093593" name="図 5" descr="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8093593" name="図 5" descr="グラフ&#10;&#10;自動的に生成された説明"/>
                    <pic:cNvPicPr/>
                  </pic:nvPicPr>
                  <pic:blipFill>
                    <a:blip r:embed="rId13">
                      <a:extLst>
                        <a:ext uri="{28A0092B-C50C-407E-A947-70E740481C1C}">
                          <a14:useLocalDpi xmlns:a14="http://schemas.microsoft.com/office/drawing/2010/main" val="0"/>
                        </a:ext>
                      </a:extLst>
                    </a:blip>
                    <a:stretch>
                      <a:fillRect/>
                    </a:stretch>
                  </pic:blipFill>
                  <pic:spPr>
                    <a:xfrm>
                      <a:off x="0" y="0"/>
                      <a:ext cx="5759450" cy="4133215"/>
                    </a:xfrm>
                    <a:prstGeom prst="rect">
                      <a:avLst/>
                    </a:prstGeom>
                  </pic:spPr>
                </pic:pic>
              </a:graphicData>
            </a:graphic>
          </wp:inline>
        </w:drawing>
      </w:r>
    </w:p>
    <w:p w14:paraId="49F65E62" w14:textId="55D0DB12" w:rsidR="00532DD1" w:rsidRDefault="00532DD1" w:rsidP="00DE6AB2"/>
    <w:p w14:paraId="4B9CD7EE" w14:textId="2BCB9347" w:rsidR="00DC250F" w:rsidRDefault="00DC250F" w:rsidP="00DC250F">
      <w:pPr>
        <w:ind w:leftChars="100" w:left="240"/>
      </w:pPr>
      <w:r>
        <w:rPr>
          <w:rFonts w:hint="eastAsia"/>
        </w:rPr>
        <w:lastRenderedPageBreak/>
        <w:t>実験系の温度が高いと分子運動が活発になるので反応速度が大きくなることを数式化したものはアレニウスの式と呼ばれる。この式は式</w:t>
      </w:r>
      <w:r>
        <w:rPr>
          <w:rFonts w:hint="eastAsia"/>
        </w:rPr>
        <w:t>(4.7)</w:t>
      </w:r>
      <w:r>
        <w:rPr>
          <w:rFonts w:hint="eastAsia"/>
        </w:rPr>
        <w:t>または</w:t>
      </w:r>
      <w:r>
        <w:rPr>
          <w:rFonts w:hint="eastAsia"/>
        </w:rPr>
        <w:t>(4.8)</w:t>
      </w:r>
      <w:r>
        <w:rPr>
          <w:rFonts w:hint="eastAsia"/>
        </w:rPr>
        <w:t>のように表される。</w:t>
      </w:r>
      <w:r w:rsidR="00D93F10">
        <w:rPr>
          <w:rFonts w:hint="eastAsia"/>
        </w:rPr>
        <w:t>3)</w:t>
      </w:r>
    </w:p>
    <w:p w14:paraId="4D85C068" w14:textId="29403B29" w:rsidR="00DC250F" w:rsidRPr="00596EDF" w:rsidRDefault="00000000" w:rsidP="00DC250F">
      <w:pPr>
        <w:ind w:leftChars="100" w:left="240"/>
        <w:rPr>
          <w:iCs/>
        </w:rPr>
      </w:pPr>
      <m:oMathPara>
        <m:oMath>
          <m:eqArr>
            <m:eqArrPr>
              <m:maxDist m:val="1"/>
              <m:ctrlPr>
                <w:rPr>
                  <w:rFonts w:ascii="Cambria Math" w:hAnsi="Cambria Math"/>
                  <w:i/>
                  <w:iCs/>
                </w:rPr>
              </m:ctrlPr>
            </m:eqArrPr>
            <m:e>
              <m:r>
                <m:rPr>
                  <m:sty m:val="p"/>
                </m:rPr>
                <w:rPr>
                  <w:rFonts w:ascii="Cambria Math" w:hAnsi="Cambria Math" w:hint="eastAsia"/>
                </w:rPr>
                <m:t>k</m:t>
              </m:r>
              <m:r>
                <m:rPr>
                  <m:sty m:val="p"/>
                </m:rPr>
                <w:rPr>
                  <w:rFonts w:ascii="Cambria Math" w:hAnsi="Cambria Math"/>
                </w:rPr>
                <m:t>=A</m:t>
              </m:r>
              <m:sSup>
                <m:sSupPr>
                  <m:ctrlPr>
                    <w:rPr>
                      <w:rFonts w:ascii="Cambria Math" w:hAnsi="Cambria Math"/>
                      <w:iCs/>
                    </w:rPr>
                  </m:ctrlPr>
                </m:sSupPr>
                <m:e>
                  <m:r>
                    <w:rPr>
                      <w:rFonts w:ascii="Cambria Math" w:hAnsi="Cambria Math"/>
                    </w:rPr>
                    <m:t>e</m:t>
                  </m:r>
                </m:e>
                <m:sup>
                  <m:f>
                    <m:fPr>
                      <m:type m:val="lin"/>
                      <m:ctrlPr>
                        <w:rPr>
                          <w:rFonts w:ascii="Cambria Math" w:hAnsi="Cambria Math"/>
                          <w:i/>
                          <w:iCs/>
                        </w:rPr>
                      </m:ctrlPr>
                    </m:fPr>
                    <m:num>
                      <m:r>
                        <w:rPr>
                          <w:rFonts w:ascii="Cambria Math" w:hAnsi="Cambria Math"/>
                        </w:rPr>
                        <m:t>-</m:t>
                      </m:r>
                      <m:sSub>
                        <m:sSubPr>
                          <m:ctrlPr>
                            <w:rPr>
                              <w:rFonts w:ascii="Cambria Math" w:hAnsi="Cambria Math"/>
                              <w:i/>
                              <w:iCs/>
                            </w:rPr>
                          </m:ctrlPr>
                        </m:sSubPr>
                        <m:e>
                          <m:r>
                            <w:rPr>
                              <w:rFonts w:ascii="Cambria Math" w:hAnsi="Cambria Math"/>
                            </w:rPr>
                            <m:t>E</m:t>
                          </m:r>
                        </m:e>
                        <m:sub>
                          <m:r>
                            <w:rPr>
                              <w:rFonts w:ascii="Cambria Math" w:hAnsi="Cambria Math"/>
                            </w:rPr>
                            <m:t>a</m:t>
                          </m:r>
                        </m:sub>
                      </m:sSub>
                    </m:num>
                    <m:den>
                      <m:r>
                        <w:rPr>
                          <w:rFonts w:ascii="Cambria Math" w:hAnsi="Cambria Math"/>
                        </w:rPr>
                        <m:t>RT</m:t>
                      </m:r>
                    </m:den>
                  </m:f>
                </m:sup>
              </m:sSup>
              <m:r>
                <w:rPr>
                  <w:rFonts w:ascii="Cambria Math" w:hAnsi="Cambria Math"/>
                </w:rPr>
                <m:t>#</m:t>
              </m:r>
              <m:d>
                <m:dPr>
                  <m:ctrlPr>
                    <w:rPr>
                      <w:rFonts w:ascii="Cambria Math" w:hAnsi="Cambria Math"/>
                      <w:i/>
                      <w:iCs/>
                    </w:rPr>
                  </m:ctrlPr>
                </m:dPr>
                <m:e>
                  <m:r>
                    <w:rPr>
                      <w:rFonts w:ascii="Cambria Math" w:hAnsi="Cambria Math"/>
                    </w:rPr>
                    <m:t>4.7</m:t>
                  </m:r>
                </m:e>
              </m:d>
            </m:e>
          </m:eqArr>
        </m:oMath>
      </m:oMathPara>
    </w:p>
    <w:p w14:paraId="01524E4C" w14:textId="684FE8C9" w:rsidR="00596EDF" w:rsidRPr="00E23234" w:rsidRDefault="00000000" w:rsidP="00DC250F">
      <w:pPr>
        <w:ind w:leftChars="100" w:left="240"/>
      </w:pPr>
      <m:oMathPara>
        <m:oMath>
          <m:eqArr>
            <m:eqArrPr>
              <m:maxDist m:val="1"/>
              <m:ctrlPr>
                <w:rPr>
                  <w:rFonts w:ascii="Cambria Math" w:hAnsi="Cambria Math"/>
                  <w:i/>
                </w:rPr>
              </m:ctrlPr>
            </m:eqArrPr>
            <m:e>
              <m:func>
                <m:funcPr>
                  <m:ctrlPr>
                    <w:rPr>
                      <w:rFonts w:ascii="Cambria Math" w:hAnsi="Cambria Math"/>
                      <w:i/>
                    </w:rPr>
                  </m:ctrlPr>
                </m:funcPr>
                <m:fName>
                  <m:r>
                    <m:rPr>
                      <m:sty m:val="p"/>
                    </m:rPr>
                    <w:rPr>
                      <w:rFonts w:ascii="Cambria Math" w:hAnsi="Cambria Math"/>
                    </w:rPr>
                    <m:t>log</m:t>
                  </m:r>
                </m:fName>
                <m:e>
                  <m:r>
                    <w:rPr>
                      <w:rFonts w:ascii="Cambria Math" w:hAnsi="Cambria Math"/>
                    </w:rPr>
                    <m:t>k</m:t>
                  </m:r>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A</m:t>
                  </m:r>
                </m:e>
              </m:func>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a</m:t>
                      </m:r>
                    </m:sub>
                  </m:sSub>
                </m:num>
                <m:den>
                  <m:r>
                    <w:rPr>
                      <w:rFonts w:ascii="Cambria Math" w:hAnsi="Cambria Math"/>
                    </w:rPr>
                    <m:t>RT</m:t>
                  </m:r>
                </m:den>
              </m:f>
              <m:r>
                <w:rPr>
                  <w:rFonts w:ascii="Cambria Math" w:hAnsi="Cambria Math"/>
                </w:rPr>
                <m:t>#</m:t>
              </m:r>
              <m:d>
                <m:dPr>
                  <m:ctrlPr>
                    <w:rPr>
                      <w:rFonts w:ascii="Cambria Math" w:hAnsi="Cambria Math"/>
                      <w:i/>
                    </w:rPr>
                  </m:ctrlPr>
                </m:dPr>
                <m:e>
                  <m:r>
                    <w:rPr>
                      <w:rFonts w:ascii="Cambria Math" w:hAnsi="Cambria Math"/>
                    </w:rPr>
                    <m:t>4.8</m:t>
                  </m:r>
                </m:e>
              </m:d>
            </m:e>
          </m:eqArr>
        </m:oMath>
      </m:oMathPara>
    </w:p>
    <w:p w14:paraId="56EA52B9" w14:textId="0796CD72" w:rsidR="00042D0C" w:rsidRPr="00E23234" w:rsidRDefault="00881522" w:rsidP="00042D0C">
      <w:pPr>
        <w:ind w:leftChars="100" w:left="240"/>
      </w:pPr>
      <w:r>
        <w:rPr>
          <w:rFonts w:hint="eastAsia"/>
        </w:rPr>
        <w:t>ここで</w:t>
      </w:r>
      <m:oMath>
        <m:r>
          <w:rPr>
            <w:rFonts w:ascii="Cambria Math" w:hAnsi="Cambria Math" w:hint="eastAsia"/>
          </w:rPr>
          <m:t>R</m:t>
        </m:r>
      </m:oMath>
      <w:r>
        <w:rPr>
          <w:rFonts w:hint="eastAsia"/>
        </w:rPr>
        <w:t>は気体定数、</w:t>
      </w:r>
      <m:oMath>
        <m:r>
          <w:rPr>
            <w:rFonts w:ascii="Cambria Math" w:hAnsi="Cambria Math" w:hint="eastAsia"/>
          </w:rPr>
          <m:t>T</m:t>
        </m:r>
      </m:oMath>
      <w:r>
        <w:rPr>
          <w:rFonts w:hint="eastAsia"/>
        </w:rPr>
        <w:t>は絶対温度である。</w:t>
      </w:r>
      <m:oMath>
        <m:r>
          <w:rPr>
            <w:rFonts w:ascii="Cambria Math" w:hAnsi="Cambria Math" w:hint="eastAsia"/>
          </w:rPr>
          <m:t>A,</m:t>
        </m:r>
        <m:sSub>
          <m:sSubPr>
            <m:ctrlPr>
              <w:rPr>
                <w:rFonts w:ascii="Cambria Math" w:hAnsi="Cambria Math"/>
                <w:i/>
              </w:rPr>
            </m:ctrlPr>
          </m:sSubPr>
          <m:e>
            <m:r>
              <w:rPr>
                <w:rFonts w:ascii="Cambria Math" w:hAnsi="Cambria Math" w:hint="eastAsia"/>
              </w:rPr>
              <m:t>E</m:t>
            </m:r>
          </m:e>
          <m:sub>
            <m:r>
              <w:rPr>
                <w:rFonts w:ascii="Cambria Math" w:hAnsi="Cambria Math"/>
              </w:rPr>
              <m:t>a</m:t>
            </m:r>
          </m:sub>
        </m:sSub>
      </m:oMath>
      <w:r w:rsidR="00042D0C">
        <w:rPr>
          <w:rFonts w:hint="eastAsia"/>
        </w:rPr>
        <w:t>は温度に無関係の定数で</w:t>
      </w:r>
      <m:oMath>
        <m:r>
          <w:rPr>
            <w:rStyle w:val="aa"/>
            <w:rFonts w:ascii="Cambria Math" w:hAnsi="Cambria Math"/>
          </w:rPr>
          <m:t>A</m:t>
        </m:r>
      </m:oMath>
      <w:r w:rsidR="00042D0C">
        <w:rPr>
          <w:rStyle w:val="aa"/>
          <w:rFonts w:hint="eastAsia"/>
        </w:rPr>
        <w:t>を頻度因子</w:t>
      </w:r>
      <w:r w:rsidR="00277797">
        <w:rPr>
          <w:rStyle w:val="aa"/>
          <w:rFonts w:hint="eastAsia"/>
        </w:rPr>
        <w:t>、</w:t>
      </w:r>
      <m:oMath>
        <m:sSub>
          <m:sSubPr>
            <m:ctrlPr>
              <w:rPr>
                <w:rStyle w:val="aa"/>
                <w:rFonts w:ascii="Cambria Math" w:hAnsi="Cambria Math"/>
                <w:i/>
              </w:rPr>
            </m:ctrlPr>
          </m:sSubPr>
          <m:e>
            <m:r>
              <w:rPr>
                <w:rStyle w:val="aa"/>
                <w:rFonts w:ascii="Cambria Math" w:hAnsi="Cambria Math" w:hint="eastAsia"/>
              </w:rPr>
              <m:t>E</m:t>
            </m:r>
          </m:e>
          <m:sub>
            <m:r>
              <w:rPr>
                <w:rStyle w:val="aa"/>
                <w:rFonts w:ascii="Cambria Math" w:hAnsi="Cambria Math"/>
              </w:rPr>
              <m:t>a</m:t>
            </m:r>
          </m:sub>
        </m:sSub>
      </m:oMath>
      <w:r w:rsidR="00277797">
        <w:rPr>
          <w:rStyle w:val="aa"/>
          <w:rFonts w:hint="eastAsia"/>
        </w:rPr>
        <w:t>を活性化エネルギーである。</w:t>
      </w:r>
    </w:p>
    <w:p w14:paraId="44C987A8" w14:textId="43F84E7C" w:rsidR="00065EE9" w:rsidRPr="00DC250F" w:rsidRDefault="00000000" w:rsidP="00DC250F">
      <w:pPr>
        <w:ind w:leftChars="100" w:left="240"/>
        <w:rPr>
          <w:i/>
        </w:rPr>
      </w:pPr>
      <m:oMath>
        <m:func>
          <m:funcPr>
            <m:ctrlPr>
              <w:rPr>
                <w:rFonts w:ascii="Cambria Math" w:hAnsi="Cambria Math"/>
                <w:i/>
              </w:rPr>
            </m:ctrlPr>
          </m:funcPr>
          <m:fName>
            <m:r>
              <m:rPr>
                <m:sty m:val="p"/>
              </m:rPr>
              <w:rPr>
                <w:rFonts w:ascii="Cambria Math" w:hAnsi="Cambria Math"/>
              </w:rPr>
              <m:t>log</m:t>
            </m:r>
          </m:fName>
          <m:e>
            <m:r>
              <w:rPr>
                <w:rFonts w:ascii="Cambria Math" w:hAnsi="Cambria Math" w:hint="eastAsia"/>
              </w:rPr>
              <m:t>k</m:t>
            </m:r>
          </m:e>
        </m:func>
      </m:oMath>
      <w:r w:rsidR="00436E30">
        <w:rPr>
          <w:rFonts w:hint="eastAsia"/>
        </w:rPr>
        <w:t>をグラフの縦軸、絶対温度の逆数を横軸としたアレニウスプロットは次のグラフ</w:t>
      </w:r>
      <w:r w:rsidR="00436E30">
        <w:rPr>
          <w:rFonts w:hint="eastAsia"/>
        </w:rPr>
        <w:t>4.3</w:t>
      </w:r>
      <w:r w:rsidR="00436E30">
        <w:rPr>
          <w:rFonts w:hint="eastAsia"/>
        </w:rPr>
        <w:t>のようになった。</w:t>
      </w:r>
    </w:p>
    <w:p w14:paraId="753A34EC" w14:textId="791700C7" w:rsidR="00DE6AB2" w:rsidRDefault="00DE6AB2" w:rsidP="00436E30">
      <w:pPr>
        <w:ind w:leftChars="100" w:left="240"/>
      </w:pPr>
      <w:r>
        <w:rPr>
          <w:rFonts w:hint="eastAsia"/>
          <w:noProof/>
        </w:rPr>
        <mc:AlternateContent>
          <mc:Choice Requires="wps">
            <w:drawing>
              <wp:anchor distT="0" distB="0" distL="114300" distR="114300" simplePos="0" relativeHeight="251672576" behindDoc="0" locked="0" layoutInCell="1" allowOverlap="1" wp14:anchorId="28E653B4" wp14:editId="0285D1D3">
                <wp:simplePos x="0" y="0"/>
                <wp:positionH relativeFrom="margin">
                  <wp:align>center</wp:align>
                </wp:positionH>
                <wp:positionV relativeFrom="paragraph">
                  <wp:posOffset>91590</wp:posOffset>
                </wp:positionV>
                <wp:extent cx="3818591" cy="309283"/>
                <wp:effectExtent l="0" t="0" r="0" b="0"/>
                <wp:wrapNone/>
                <wp:docPr id="723017674" name="テキスト ボックス 8"/>
                <wp:cNvGraphicFramePr/>
                <a:graphic xmlns:a="http://schemas.openxmlformats.org/drawingml/2006/main">
                  <a:graphicData uri="http://schemas.microsoft.com/office/word/2010/wordprocessingShape">
                    <wps:wsp>
                      <wps:cNvSpPr txBox="1"/>
                      <wps:spPr>
                        <a:xfrm>
                          <a:off x="0" y="0"/>
                          <a:ext cx="3818591" cy="309283"/>
                        </a:xfrm>
                        <a:prstGeom prst="rect">
                          <a:avLst/>
                        </a:prstGeom>
                        <a:solidFill>
                          <a:schemeClr val="lt1"/>
                        </a:solidFill>
                        <a:ln w="6350">
                          <a:noFill/>
                        </a:ln>
                      </wps:spPr>
                      <wps:txbx>
                        <w:txbxContent>
                          <w:p w14:paraId="7D617BC5" w14:textId="3C450C53" w:rsidR="00DE6AB2" w:rsidRDefault="00DE6AB2" w:rsidP="00DE6AB2">
                            <w:pPr>
                              <w:jc w:val="center"/>
                            </w:pPr>
                            <w:r>
                              <w:rPr>
                                <w:rFonts w:hint="eastAsia"/>
                              </w:rPr>
                              <w:t>グラフ</w:t>
                            </w:r>
                            <w:r>
                              <w:rPr>
                                <w:rFonts w:hint="eastAsia"/>
                              </w:rPr>
                              <w:t>4.3</w:t>
                            </w:r>
                            <w:r>
                              <w:rPr>
                                <w:rFonts w:hint="eastAsia"/>
                              </w:rPr>
                              <w:t xml:space="preserve">　アレニウスプロット</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E653B4" id="テキスト ボックス 8" o:spid="_x0000_s1032" type="#_x0000_t202" style="position:absolute;left:0;text-align:left;margin-left:0;margin-top:7.2pt;width:300.7pt;height:24.35pt;z-index:2516725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" fillcolor="white [3201]" stroked="f" strokeweight=".5pt">
                <v:textbox>
                  <w:txbxContent>
                    <w:p w14:paraId="7D617BC5" w14:textId="3C450C53" w:rsidR="00DE6AB2" w:rsidRDefault="00DE6AB2" w:rsidP="00DE6AB2">
                      <w:pPr>
                        <w:jc w:val="center"/>
                        <w:rPr>
                          <w:rFonts w:hint="eastAsia"/>
                        </w:rPr>
                      </w:pPr>
                      <w:r>
                        <w:rPr>
                          <w:rFonts w:hint="eastAsia"/>
                        </w:rPr>
                        <w:t>グラフ</w:t>
                      </w:r>
                      <w:r>
                        <w:rPr>
                          <w:rFonts w:hint="eastAsia"/>
                        </w:rPr>
                        <w:t>4.3</w:t>
                      </w:r>
                      <w:r>
                        <w:rPr>
                          <w:rFonts w:hint="eastAsia"/>
                        </w:rPr>
                        <w:t xml:space="preserve">　アレニウスプロット</w:t>
                      </w:r>
                    </w:p>
                  </w:txbxContent>
                </v:textbox>
                <w10:wrap anchorx="margin"/>
              </v:shape>
            </w:pict>
          </mc:Fallback>
        </mc:AlternateContent>
      </w:r>
    </w:p>
    <w:p w14:paraId="088C6555" w14:textId="77777777" w:rsidR="00DE6AB2" w:rsidRDefault="00DE6AB2" w:rsidP="00DE6AB2"/>
    <w:p w14:paraId="228E9541" w14:textId="1044EEAA" w:rsidR="00065EE9" w:rsidRPr="008C2417" w:rsidRDefault="00C27D44" w:rsidP="00C27D44">
      <w:pPr>
        <w:ind w:leftChars="100" w:left="240"/>
      </w:pPr>
      <w:r>
        <w:rPr>
          <w:rFonts w:hint="eastAsia"/>
          <w:noProof/>
        </w:rPr>
        <w:drawing>
          <wp:inline distT="0" distB="0" distL="0" distR="0" wp14:anchorId="24957070" wp14:editId="61A6959E">
            <wp:extent cx="5627594" cy="3869824"/>
            <wp:effectExtent l="0" t="0" r="0" b="0"/>
            <wp:docPr id="1798745922" name="図 9" descr="ダイアグラム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8745922" name="図 9" descr="ダイアグラム が含まれている画像&#10;&#10;自動的に生成された説明"/>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636721" cy="3876100"/>
                    </a:xfrm>
                    <a:prstGeom prst="rect">
                      <a:avLst/>
                    </a:prstGeom>
                  </pic:spPr>
                </pic:pic>
              </a:graphicData>
            </a:graphic>
          </wp:inline>
        </w:drawing>
      </w:r>
    </w:p>
    <w:p w14:paraId="1339CE83" w14:textId="293A63A2" w:rsidR="00272982" w:rsidRDefault="00272982" w:rsidP="00272982">
      <w:pPr>
        <w:pStyle w:val="a9"/>
        <w:numPr>
          <w:ilvl w:val="0"/>
          <w:numId w:val="1"/>
        </w:numPr>
      </w:pPr>
      <w:r>
        <w:rPr>
          <w:rFonts w:hint="eastAsia"/>
        </w:rPr>
        <w:t>考察</w:t>
      </w:r>
    </w:p>
    <w:p w14:paraId="47926850" w14:textId="6E61B32E" w:rsidR="00071D52" w:rsidRDefault="00071D52" w:rsidP="00071D52">
      <w:r>
        <w:rPr>
          <w:rFonts w:hint="eastAsia"/>
        </w:rPr>
        <w:t>4.1</w:t>
      </w:r>
      <w:r>
        <w:rPr>
          <w:rFonts w:hint="eastAsia"/>
        </w:rPr>
        <w:t xml:space="preserve">　活性化エネルギーと頻度因子</w:t>
      </w:r>
    </w:p>
    <w:p w14:paraId="276FC138" w14:textId="45605336" w:rsidR="00FC2E9A" w:rsidRDefault="00FC2E9A" w:rsidP="00FC2E9A">
      <w:pPr>
        <w:ind w:left="360"/>
      </w:pPr>
      <w:r>
        <w:rPr>
          <w:rFonts w:hint="eastAsia"/>
        </w:rPr>
        <w:t>結果で得られたアレニウスプロット</w:t>
      </w:r>
      <w:r w:rsidR="005659ED">
        <w:rPr>
          <w:rFonts w:hint="eastAsia"/>
        </w:rPr>
        <w:t>と式</w:t>
      </w:r>
      <w:r w:rsidR="005659ED">
        <w:rPr>
          <w:rFonts w:hint="eastAsia"/>
        </w:rPr>
        <w:t>(4.7)</w:t>
      </w:r>
      <w:r w:rsidR="005659ED">
        <w:rPr>
          <w:rFonts w:hint="eastAsia"/>
        </w:rPr>
        <w:t>、式</w:t>
      </w:r>
      <w:r w:rsidR="005659ED">
        <w:rPr>
          <w:rFonts w:hint="eastAsia"/>
        </w:rPr>
        <w:t>(4.8)</w:t>
      </w:r>
      <w:r w:rsidR="005659ED">
        <w:rPr>
          <w:rFonts w:hint="eastAsia"/>
        </w:rPr>
        <w:t>を用いて</w:t>
      </w:r>
      <w:r>
        <w:rPr>
          <w:rFonts w:hint="eastAsia"/>
        </w:rPr>
        <w:t>活性化エネルギーと頻度因子の値</w:t>
      </w:r>
      <w:r w:rsidR="005659ED">
        <w:rPr>
          <w:rFonts w:hint="eastAsia"/>
        </w:rPr>
        <w:t>を求めると</w:t>
      </w:r>
      <w:r w:rsidR="00EB7026">
        <w:rPr>
          <w:rFonts w:hint="eastAsia"/>
        </w:rPr>
        <w:t>次のようになる。</w:t>
      </w:r>
    </w:p>
    <w:p w14:paraId="50DB9FCD" w14:textId="553EA20E" w:rsidR="00C27D44" w:rsidRPr="00C27D44" w:rsidRDefault="00EB7026" w:rsidP="00C27D44">
      <w:pPr>
        <w:ind w:left="360"/>
      </w:pPr>
      <w:r>
        <w:rPr>
          <w:rFonts w:hint="eastAsia"/>
        </w:rPr>
        <w:t>グラフ</w:t>
      </w:r>
      <w:r>
        <w:rPr>
          <w:rFonts w:hint="eastAsia"/>
        </w:rPr>
        <w:t>4.3</w:t>
      </w:r>
      <w:r>
        <w:rPr>
          <w:rFonts w:hint="eastAsia"/>
        </w:rPr>
        <w:t>のアレニウスプロット</w:t>
      </w:r>
      <w:r w:rsidR="000A5220">
        <w:rPr>
          <w:rFonts w:hint="eastAsia"/>
        </w:rPr>
        <w:t>の直線の式は</w:t>
      </w:r>
      <m:oMath>
        <m:r>
          <w:rPr>
            <w:rFonts w:ascii="Cambria Math" w:hAnsi="Cambria Math" w:hint="eastAsia"/>
          </w:rPr>
          <m:t>y=</m:t>
        </m:r>
        <m:r>
          <w:rPr>
            <w:rFonts w:ascii="Cambria Math" w:hAnsi="Cambria Math" w:hint="eastAsia"/>
          </w:rPr>
          <m:t>-</m:t>
        </m:r>
        <m:r>
          <w:rPr>
            <w:rFonts w:ascii="Cambria Math" w:hAnsi="Cambria Math" w:hint="eastAsia"/>
          </w:rPr>
          <m:t>4555.</m:t>
        </m:r>
        <m:r>
          <w:rPr>
            <w:rFonts w:ascii="Cambria Math" w:hAnsi="Cambria Math"/>
          </w:rPr>
          <m:t>4x+16.937</m:t>
        </m:r>
      </m:oMath>
      <w:r w:rsidR="000A5220">
        <w:rPr>
          <w:rFonts w:hint="eastAsia"/>
        </w:rPr>
        <w:t>で直線の傾きが</w:t>
      </w:r>
      <w:r w:rsidR="000A5220">
        <w:rPr>
          <w:rFonts w:hint="eastAsia"/>
        </w:rPr>
        <w:t>-</w:t>
      </w:r>
      <w:r w:rsidR="00465EEC">
        <w:rPr>
          <w:rFonts w:hint="eastAsia"/>
        </w:rPr>
        <w:t>4555.4</w:t>
      </w:r>
      <w:r w:rsidR="000A5220">
        <w:rPr>
          <w:rFonts w:hint="eastAsia"/>
        </w:rPr>
        <w:t>なので式</w:t>
      </w:r>
      <w:r w:rsidR="000A5220">
        <w:rPr>
          <w:rFonts w:hint="eastAsia"/>
        </w:rPr>
        <w:t>(4.8)</w:t>
      </w:r>
      <w:r w:rsidR="000A5220">
        <w:rPr>
          <w:rFonts w:hint="eastAsia"/>
        </w:rPr>
        <w:t>と比べると</w:t>
      </w:r>
      <m:oMath>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a</m:t>
                </m:r>
              </m:sub>
            </m:sSub>
          </m:num>
          <m:den>
            <m:r>
              <w:rPr>
                <w:rFonts w:ascii="Cambria Math" w:hAnsi="Cambria Math"/>
              </w:rPr>
              <m:t>R</m:t>
            </m:r>
          </m:den>
        </m:f>
        <m:r>
          <w:rPr>
            <w:rFonts w:ascii="Cambria Math" w:hAnsi="Cambria Math"/>
          </w:rPr>
          <m:t>=-4555.4</m:t>
        </m:r>
      </m:oMath>
      <w:r w:rsidR="00AA3797">
        <w:rPr>
          <w:rFonts w:hint="eastAsia"/>
        </w:rPr>
        <w:t>,</w:t>
      </w:r>
      <w:r w:rsidR="00AA3797">
        <w:rPr>
          <w:rFonts w:hint="eastAsia"/>
        </w:rPr>
        <w:t>また直線の</w:t>
      </w:r>
      <w:r w:rsidR="00AA3797">
        <w:rPr>
          <w:rFonts w:hint="eastAsia"/>
        </w:rPr>
        <w:t>y</w:t>
      </w:r>
      <w:r w:rsidR="00AA3797">
        <w:rPr>
          <w:rFonts w:hint="eastAsia"/>
        </w:rPr>
        <w:t>切片は</w:t>
      </w:r>
      <m:oMath>
        <m:r>
          <w:rPr>
            <w:rFonts w:ascii="Cambria Math" w:hAnsi="Cambria Math"/>
          </w:rPr>
          <m:t>16.937</m:t>
        </m:r>
      </m:oMath>
      <w:r w:rsidR="00AA3797">
        <w:rPr>
          <w:rFonts w:hint="eastAsia"/>
        </w:rPr>
        <w:t>なので式</w:t>
      </w:r>
      <w:r w:rsidR="00AA3797">
        <w:rPr>
          <w:rFonts w:hint="eastAsia"/>
        </w:rPr>
        <w:t>(4.8)</w:t>
      </w:r>
      <w:r w:rsidR="00AA3797">
        <w:rPr>
          <w:rFonts w:hint="eastAsia"/>
        </w:rPr>
        <w:t>より</w:t>
      </w:r>
      <m:oMath>
        <m:func>
          <m:funcPr>
            <m:ctrlPr>
              <w:rPr>
                <w:rFonts w:ascii="Cambria Math" w:hAnsi="Cambria Math"/>
                <w:i/>
              </w:rPr>
            </m:ctrlPr>
          </m:funcPr>
          <m:fName>
            <m:r>
              <m:rPr>
                <m:sty m:val="p"/>
              </m:rPr>
              <w:rPr>
                <w:rFonts w:ascii="Cambria Math" w:hAnsi="Cambria Math"/>
              </w:rPr>
              <m:t>log</m:t>
            </m:r>
          </m:fName>
          <m:e>
            <m:r>
              <w:rPr>
                <w:rFonts w:ascii="Cambria Math" w:hAnsi="Cambria Math" w:hint="eastAsia"/>
              </w:rPr>
              <m:t>A</m:t>
            </m:r>
          </m:e>
        </m:func>
        <m:r>
          <w:rPr>
            <w:rFonts w:ascii="Cambria Math" w:hAnsi="Cambria Math" w:hint="eastAsia"/>
          </w:rPr>
          <m:t>=</m:t>
        </m:r>
        <m:r>
          <w:rPr>
            <w:rFonts w:ascii="Cambria Math" w:hAnsi="Cambria Math"/>
          </w:rPr>
          <m:t>16.397</m:t>
        </m:r>
      </m:oMath>
      <w:r w:rsidR="00AA3797">
        <w:rPr>
          <w:rFonts w:hint="eastAsia"/>
        </w:rPr>
        <w:t>の値を取るため、</w:t>
      </w:r>
      <m:oMath>
        <m:r>
          <w:rPr>
            <w:rFonts w:ascii="Cambria Math" w:hAnsi="Cambria Math"/>
          </w:rPr>
          <m:t>R=8.31</m:t>
        </m:r>
        <m:d>
          <m:dPr>
            <m:begChr m:val="["/>
            <m:endChr m:val="]"/>
            <m:ctrlPr>
              <w:rPr>
                <w:rFonts w:ascii="Cambria Math" w:hAnsi="Cambria Math"/>
                <w:i/>
              </w:rPr>
            </m:ctrlPr>
          </m:dPr>
          <m:e>
            <m:f>
              <m:fPr>
                <m:type m:val="lin"/>
                <m:ctrlPr>
                  <w:rPr>
                    <w:rFonts w:ascii="Cambria Math" w:hAnsi="Cambria Math"/>
                    <w:i/>
                  </w:rPr>
                </m:ctrlPr>
              </m:fPr>
              <m:num>
                <m:r>
                  <w:rPr>
                    <w:rFonts w:ascii="Cambria Math" w:hAnsi="Cambria Math"/>
                  </w:rPr>
                  <m:t>J</m:t>
                </m:r>
              </m:num>
              <m:den>
                <m:r>
                  <w:rPr>
                    <w:rFonts w:ascii="Cambria Math" w:hAnsi="Cambria Math"/>
                  </w:rPr>
                  <m:t>mol∙K</m:t>
                </m:r>
              </m:den>
            </m:f>
          </m:e>
        </m:d>
      </m:oMath>
      <w:r w:rsidR="00D03DE6">
        <w:rPr>
          <w:rFonts w:hint="eastAsia"/>
        </w:rPr>
        <w:t>,</w:t>
      </w:r>
      <w:r w:rsidR="00D03DE6">
        <w:rPr>
          <w:rFonts w:hint="eastAsia"/>
        </w:rPr>
        <w:t>であることを考えると</w:t>
      </w:r>
      <m:oMath>
        <m:sSub>
          <m:sSubPr>
            <m:ctrlPr>
              <w:rPr>
                <w:rFonts w:ascii="Cambria Math" w:hAnsi="Cambria Math"/>
                <w:i/>
              </w:rPr>
            </m:ctrlPr>
          </m:sSubPr>
          <m:e>
            <m:r>
              <w:rPr>
                <w:rFonts w:ascii="Cambria Math" w:hAnsi="Cambria Math" w:hint="eastAsia"/>
              </w:rPr>
              <m:t>E</m:t>
            </m:r>
          </m:e>
          <m:sub>
            <m:r>
              <w:rPr>
                <w:rFonts w:ascii="Cambria Math" w:hAnsi="Cambria Math"/>
              </w:rPr>
              <m:t>a</m:t>
            </m:r>
          </m:sub>
        </m:sSub>
        <m:r>
          <w:rPr>
            <w:rFonts w:ascii="Cambria Math" w:hAnsi="Cambria Math"/>
          </w:rPr>
          <m:t>=37855.374≈37.9</m:t>
        </m:r>
        <m:d>
          <m:dPr>
            <m:begChr m:val="["/>
            <m:endChr m:val="]"/>
            <m:ctrlPr>
              <w:rPr>
                <w:rFonts w:ascii="Cambria Math" w:hAnsi="Cambria Math"/>
                <w:i/>
              </w:rPr>
            </m:ctrlPr>
          </m:dPr>
          <m:e>
            <m:f>
              <m:fPr>
                <m:type m:val="lin"/>
                <m:ctrlPr>
                  <w:rPr>
                    <w:rFonts w:ascii="Cambria Math" w:hAnsi="Cambria Math"/>
                    <w:i/>
                  </w:rPr>
                </m:ctrlPr>
              </m:fPr>
              <m:num>
                <m:r>
                  <w:rPr>
                    <w:rFonts w:ascii="Cambria Math" w:hAnsi="Cambria Math"/>
                  </w:rPr>
                  <m:t>J</m:t>
                </m:r>
              </m:num>
              <m:den>
                <m:r>
                  <w:rPr>
                    <w:rFonts w:ascii="Cambria Math" w:hAnsi="Cambria Math"/>
                  </w:rPr>
                  <m:t>mol</m:t>
                </m:r>
              </m:den>
            </m:f>
          </m:e>
        </m:d>
      </m:oMath>
      <w:r w:rsidR="00D03DE6">
        <w:rPr>
          <w:rFonts w:hint="eastAsia"/>
        </w:rPr>
        <w:t>となる。また</w:t>
      </w:r>
      <m:oMath>
        <m:r>
          <w:rPr>
            <w:rFonts w:ascii="Cambria Math" w:hAnsi="Cambria Math"/>
          </w:rPr>
          <m:t>A=13216809.17⋯≈</m:t>
        </m:r>
        <m:r>
          <w:rPr>
            <w:rFonts w:ascii="Cambria Math" w:hAnsi="Cambria Math"/>
          </w:rPr>
          <w:lastRenderedPageBreak/>
          <m:t>1.3216×</m:t>
        </m:r>
        <m:sSup>
          <m:sSupPr>
            <m:ctrlPr>
              <w:rPr>
                <w:rFonts w:ascii="Cambria Math" w:hAnsi="Cambria Math"/>
                <w:i/>
              </w:rPr>
            </m:ctrlPr>
          </m:sSupPr>
          <m:e>
            <m:r>
              <w:rPr>
                <w:rFonts w:ascii="Cambria Math" w:hAnsi="Cambria Math"/>
              </w:rPr>
              <m:t>10</m:t>
            </m:r>
          </m:e>
          <m:sup>
            <m:r>
              <w:rPr>
                <w:rFonts w:ascii="Cambria Math" w:hAnsi="Cambria Math"/>
              </w:rPr>
              <m:t>7</m:t>
            </m:r>
          </m:sup>
        </m:sSup>
      </m:oMath>
      <w:r w:rsidR="00071D52">
        <w:rPr>
          <w:rFonts w:hint="eastAsia"/>
        </w:rPr>
        <w:t>も</w:t>
      </w:r>
      <w:r w:rsidR="00432E88">
        <w:rPr>
          <w:rFonts w:hint="eastAsia"/>
        </w:rPr>
        <w:t>算出</w:t>
      </w:r>
      <w:r w:rsidR="00071D52">
        <w:rPr>
          <w:rFonts w:hint="eastAsia"/>
        </w:rPr>
        <w:t>される。</w:t>
      </w:r>
      <w:r w:rsidR="00C27D44">
        <w:rPr>
          <w:rFonts w:hint="eastAsia"/>
        </w:rPr>
        <w:t>水酸化ナトリウムによる酢酸エチルの加水分解反応の文献値は</w:t>
      </w:r>
      <w:r w:rsidR="00C27D44">
        <w:rPr>
          <w:rFonts w:hint="eastAsia"/>
        </w:rPr>
        <w:t>25</w:t>
      </w:r>
      <w:r w:rsidR="00C27D44">
        <w:rPr>
          <w:rFonts w:hint="eastAsia"/>
        </w:rPr>
        <w:t>℃での速度定数</w:t>
      </w:r>
      <w:r w:rsidR="00C27D44">
        <w:rPr>
          <w:rFonts w:hint="eastAsia"/>
        </w:rPr>
        <w:t>:</w:t>
      </w:r>
      <m:oMath>
        <m:r>
          <w:rPr>
            <w:rFonts w:ascii="Cambria Math" w:hAnsi="Cambria Math"/>
          </w:rPr>
          <m:t>k=6.0 L∙</m:t>
        </m:r>
        <m:sSup>
          <m:sSupPr>
            <m:ctrlPr>
              <w:rPr>
                <w:rFonts w:ascii="Cambria Math" w:hAnsi="Cambria Math"/>
                <w:i/>
              </w:rPr>
            </m:ctrlPr>
          </m:sSupPr>
          <m:e>
            <m:r>
              <w:rPr>
                <w:rFonts w:ascii="Cambria Math" w:hAnsi="Cambria Math"/>
              </w:rPr>
              <m:t>mol</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min</m:t>
            </m:r>
          </m:e>
          <m:sup>
            <m:r>
              <w:rPr>
                <w:rFonts w:ascii="Cambria Math" w:hAnsi="Cambria Math"/>
              </w:rPr>
              <m:t>-1</m:t>
            </m:r>
          </m:sup>
        </m:sSup>
      </m:oMath>
      <w:r w:rsidR="00C27D44">
        <w:rPr>
          <w:rFonts w:hint="eastAsia"/>
        </w:rPr>
        <w:t>,</w:t>
      </w:r>
      <w:r w:rsidR="00C27D44">
        <w:rPr>
          <w:rFonts w:hint="eastAsia"/>
        </w:rPr>
        <w:t>活性化エネルギー</w:t>
      </w:r>
      <w:r w:rsidR="00C27D44">
        <w:rPr>
          <w:rFonts w:hint="eastAsia"/>
        </w:rPr>
        <w:t>:</w:t>
      </w:r>
      <m:oMath>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=48kJ∙</m:t>
        </m:r>
        <m:sSup>
          <m:sSupPr>
            <m:ctrlPr>
              <w:rPr>
                <w:rFonts w:ascii="Cambria Math" w:hAnsi="Cambria Math"/>
                <w:i/>
              </w:rPr>
            </m:ctrlPr>
          </m:sSupPr>
          <m:e>
            <m:r>
              <w:rPr>
                <w:rFonts w:ascii="Cambria Math" w:hAnsi="Cambria Math"/>
              </w:rPr>
              <m:t>mol</m:t>
            </m:r>
          </m:e>
          <m:sup>
            <m:r>
              <w:rPr>
                <w:rFonts w:ascii="Cambria Math" w:hAnsi="Cambria Math"/>
              </w:rPr>
              <m:t>-1</m:t>
            </m:r>
          </m:sup>
        </m:sSup>
      </m:oMath>
      <w:r w:rsidR="00C27D44">
        <w:rPr>
          <w:rFonts w:hint="eastAsia"/>
        </w:rPr>
        <w:t>であり、文献値と今回の実験で得た値では誤差が生じている。この誤差の原因は</w:t>
      </w:r>
      <w:r w:rsidR="00C27D44">
        <w:rPr>
          <w:rFonts w:hint="eastAsia"/>
        </w:rPr>
        <w:t>4.4</w:t>
      </w:r>
      <w:r w:rsidR="00C27D44">
        <w:rPr>
          <w:rFonts w:hint="eastAsia"/>
        </w:rPr>
        <w:t>において考察したいと思う。</w:t>
      </w:r>
      <w:r w:rsidR="001077E9">
        <w:rPr>
          <w:rFonts w:hint="eastAsia"/>
        </w:rPr>
        <w:t>4)</w:t>
      </w:r>
    </w:p>
    <w:p w14:paraId="7A7C468B" w14:textId="4A15C209" w:rsidR="00071D52" w:rsidRDefault="00071D52" w:rsidP="00071D52">
      <w:r>
        <w:rPr>
          <w:rFonts w:hint="eastAsia"/>
        </w:rPr>
        <w:t>4.2</w:t>
      </w:r>
      <w:r>
        <w:rPr>
          <w:rFonts w:hint="eastAsia"/>
        </w:rPr>
        <w:t xml:space="preserve">　</w:t>
      </w:r>
      <w:r>
        <w:rPr>
          <w:rFonts w:hint="eastAsia"/>
        </w:rPr>
        <w:t>1</w:t>
      </w:r>
      <w:r>
        <w:rPr>
          <w:rFonts w:hint="eastAsia"/>
        </w:rPr>
        <w:t>次反応、</w:t>
      </w:r>
      <w:r>
        <w:rPr>
          <w:rFonts w:hint="eastAsia"/>
        </w:rPr>
        <w:t>2</w:t>
      </w:r>
      <w:r>
        <w:rPr>
          <w:rFonts w:hint="eastAsia"/>
        </w:rPr>
        <w:t>次反応の決定因子</w:t>
      </w:r>
    </w:p>
    <w:p w14:paraId="0396A2CC" w14:textId="5C85FCE5" w:rsidR="00071D52" w:rsidRDefault="00071D52" w:rsidP="00203C28">
      <w:pPr>
        <w:ind w:left="240" w:hangingChars="100" w:hanging="240"/>
      </w:pPr>
      <w:r>
        <w:rPr>
          <w:rFonts w:hint="eastAsia"/>
        </w:rPr>
        <w:t xml:space="preserve">　</w:t>
      </w:r>
      <w:r w:rsidR="005A73F2">
        <w:rPr>
          <w:rFonts w:hint="eastAsia"/>
        </w:rPr>
        <w:t>1</w:t>
      </w:r>
      <w:r w:rsidR="005A73F2">
        <w:rPr>
          <w:rFonts w:hint="eastAsia"/>
        </w:rPr>
        <w:t>次反応と</w:t>
      </w:r>
      <w:r w:rsidR="005A73F2">
        <w:rPr>
          <w:rFonts w:hint="eastAsia"/>
        </w:rPr>
        <w:t>2</w:t>
      </w:r>
      <w:r w:rsidR="005A73F2">
        <w:rPr>
          <w:rFonts w:hint="eastAsia"/>
        </w:rPr>
        <w:t>次反応の決定因子は温度と時間であると考えられる</w:t>
      </w:r>
      <w:r w:rsidR="00203C28">
        <w:rPr>
          <w:rFonts w:hint="eastAsia"/>
        </w:rPr>
        <w:t>。</w:t>
      </w:r>
      <w:r w:rsidR="00203C28">
        <w:rPr>
          <w:rFonts w:hint="eastAsia"/>
        </w:rPr>
        <w:t>1</w:t>
      </w:r>
      <w:r w:rsidR="00203C28">
        <w:rPr>
          <w:rFonts w:hint="eastAsia"/>
        </w:rPr>
        <w:t>次反応と</w:t>
      </w:r>
      <w:r w:rsidR="00203C28">
        <w:rPr>
          <w:rFonts w:hint="eastAsia"/>
        </w:rPr>
        <w:t>2</w:t>
      </w:r>
      <w:r w:rsidR="00203C28">
        <w:rPr>
          <w:rFonts w:hint="eastAsia"/>
        </w:rPr>
        <w:t>次反応のどちら</w:t>
      </w:r>
      <w:r w:rsidR="00203C28" w:rsidRPr="00FB2CBA">
        <w:rPr>
          <w:rFonts w:ascii="ＭＳ 明朝" w:hAnsi="ＭＳ 明朝" w:hint="eastAsia"/>
        </w:rPr>
        <w:t>でも反応してからの時間が経過すればするほど反応物の量は少なくなり、反応に使われた反応物の量が増加</w:t>
      </w:r>
      <w:r w:rsidR="009B20C4" w:rsidRPr="00FB2CBA">
        <w:rPr>
          <w:rFonts w:ascii="ＭＳ 明朝" w:hAnsi="ＭＳ 明朝" w:hint="eastAsia"/>
        </w:rPr>
        <w:t>し、生成物が増える。また温度については後述の温度と速度定数の関係で考察する。</w:t>
      </w:r>
    </w:p>
    <w:p w14:paraId="13B412D6" w14:textId="68ACA782" w:rsidR="009B20C4" w:rsidRDefault="00FB2CBA" w:rsidP="00FB2CBA">
      <w:pPr>
        <w:rPr>
          <w:rFonts w:ascii="ＭＳ 明朝" w:hAnsi="ＭＳ 明朝"/>
        </w:rPr>
      </w:pPr>
      <w:r>
        <w:rPr>
          <w:rFonts w:ascii="ＭＳ 明朝" w:hAnsi="ＭＳ 明朝" w:hint="eastAsia"/>
        </w:rPr>
        <w:t>4.3　温度と速度定数の関係</w:t>
      </w:r>
    </w:p>
    <w:p w14:paraId="45BE3BB6" w14:textId="75BF99C2" w:rsidR="00071D52" w:rsidRDefault="00FB2CBA" w:rsidP="00F34A3B">
      <w:pPr>
        <w:ind w:left="240" w:hangingChars="100" w:hanging="240"/>
        <w:rPr>
          <w:rFonts w:ascii="ＭＳ 明朝" w:hAnsi="ＭＳ 明朝"/>
        </w:rPr>
      </w:pPr>
      <w:r>
        <w:rPr>
          <w:rFonts w:ascii="ＭＳ 明朝" w:hAnsi="ＭＳ 明朝" w:hint="eastAsia"/>
        </w:rPr>
        <w:t xml:space="preserve">　</w:t>
      </w:r>
      <w:r w:rsidR="00EE6366">
        <w:rPr>
          <w:rFonts w:ascii="ＭＳ 明朝" w:hAnsi="ＭＳ 明朝" w:hint="eastAsia"/>
        </w:rPr>
        <w:t>グラフ4.2よりこの実験において2次反応では温度が上がれば上がるほど、速度定数は大きくなっている。この原因は以下のことが考えられる。</w:t>
      </w:r>
      <w:r w:rsidR="00F34A3B">
        <w:rPr>
          <w:rFonts w:ascii="ＭＳ 明朝" w:hAnsi="ＭＳ 明朝" w:hint="eastAsia"/>
        </w:rPr>
        <w:t>熱エネルギーを加えると液体中に存在する分子の運動エネルギーが増加して分子同士での結合の組み換えつまり化学反応が起こりやすいエネルギーが高い状態になる。この時、温度が高ければ活性化状態になるまでの熱エネルギーを加える時間が短くて良いため速度定数も大きくなると考えた。</w:t>
      </w:r>
      <w:r w:rsidR="001077E9">
        <w:rPr>
          <w:rFonts w:ascii="ＭＳ 明朝" w:hAnsi="ＭＳ 明朝" w:hint="eastAsia"/>
        </w:rPr>
        <w:t>5)</w:t>
      </w:r>
    </w:p>
    <w:p w14:paraId="2DE12DE3" w14:textId="482AD6E6" w:rsidR="00F34A3B" w:rsidRPr="00F34A3B" w:rsidRDefault="00F34A3B" w:rsidP="00F34A3B">
      <w:pPr>
        <w:ind w:left="240" w:hangingChars="100" w:hanging="240"/>
        <w:rPr>
          <w:rFonts w:ascii="ＭＳ 明朝" w:hAnsi="ＭＳ 明朝"/>
        </w:rPr>
      </w:pPr>
      <w:r>
        <w:rPr>
          <w:rFonts w:ascii="ＭＳ 明朝" w:hAnsi="ＭＳ 明朝" w:hint="eastAsia"/>
        </w:rPr>
        <w:t>4.4　実験における誤差</w:t>
      </w:r>
    </w:p>
    <w:p w14:paraId="5FEE25FE" w14:textId="66882D06" w:rsidR="009B20C4" w:rsidRDefault="009B20C4" w:rsidP="003B2693">
      <w:pPr>
        <w:ind w:left="240" w:hangingChars="100" w:hanging="240"/>
      </w:pPr>
      <w:r>
        <w:rPr>
          <w:rFonts w:hint="eastAsia"/>
        </w:rPr>
        <w:t xml:space="preserve">　</w:t>
      </w:r>
      <w:r w:rsidR="00C32854">
        <w:rPr>
          <w:rFonts w:hint="eastAsia"/>
        </w:rPr>
        <w:t>今回の実験では酢酸エチル水溶液を調整するときに酢酸エチルが揮発性のため実際の測ったものよりも少なくなっており、そのため酢酸エチルの濃度が実際は薄いと考えられる。また、水酸化ナトリウム水溶液を調整するときは水酸化ナトリウム</w:t>
      </w:r>
      <w:r w:rsidR="00E61627">
        <w:rPr>
          <w:rFonts w:hint="eastAsia"/>
        </w:rPr>
        <w:t>の</w:t>
      </w:r>
      <w:r w:rsidR="00C32854">
        <w:rPr>
          <w:rFonts w:hint="eastAsia"/>
        </w:rPr>
        <w:t>潮解性により、空気中の水分と反応して</w:t>
      </w:r>
      <w:r w:rsidR="00E61627">
        <w:rPr>
          <w:rFonts w:hint="eastAsia"/>
        </w:rPr>
        <w:t>測るときに水酸化ナトリウムのみの質量を測れていなかったので実際の水酸化ナトリウム水溶液の濃度も低くなっていると考えられる。酢酸エチルと水酸化ナトリウム水溶液を反応用ビーカーで反応させるときも反応用ビーカーをアルミホイルで蓋をして揮発性の高い酢酸エチル水溶液が蒸発して空気中に放出しないように対策をしたが、それでも完全に防ぐことはできなかったので実験で測った</w:t>
      </w:r>
      <w:proofErr w:type="spellStart"/>
      <w:r w:rsidR="00E61627">
        <w:rPr>
          <w:rFonts w:hint="eastAsia"/>
        </w:rPr>
        <w:t>ph</w:t>
      </w:r>
      <w:proofErr w:type="spellEnd"/>
      <w:r w:rsidR="00E61627">
        <w:rPr>
          <w:rFonts w:hint="eastAsia"/>
        </w:rPr>
        <w:t>の値は</w:t>
      </w:r>
      <w:r w:rsidR="00E85F15">
        <w:rPr>
          <w:rFonts w:hint="eastAsia"/>
        </w:rPr>
        <w:t>塩基性よりになっている可能性が高い。</w:t>
      </w:r>
      <w:r w:rsidR="00C27D44">
        <w:rPr>
          <w:rFonts w:hint="eastAsia"/>
        </w:rPr>
        <w:t>これによって速度定数ｋや活性化エネルギーが文献値と異なっていると私は考えた。</w:t>
      </w:r>
    </w:p>
    <w:p w14:paraId="15433D7E" w14:textId="1BBF09A6" w:rsidR="003B2693" w:rsidRDefault="00596EDF" w:rsidP="003B2693">
      <w:pPr>
        <w:pStyle w:val="a9"/>
        <w:numPr>
          <w:ilvl w:val="0"/>
          <w:numId w:val="1"/>
        </w:numPr>
      </w:pPr>
      <w:r>
        <w:rPr>
          <w:rFonts w:hint="eastAsia"/>
        </w:rPr>
        <w:t>結論</w:t>
      </w:r>
    </w:p>
    <w:p w14:paraId="4D6E9F2B" w14:textId="5EEB9B79" w:rsidR="003B2693" w:rsidRDefault="003B2693" w:rsidP="003B2693">
      <w:pPr>
        <w:ind w:left="240" w:hangingChars="100" w:hanging="240"/>
      </w:pPr>
      <w:r>
        <w:rPr>
          <w:rFonts w:hint="eastAsia"/>
        </w:rPr>
        <w:t xml:space="preserve">　今回の実験で、それぞれの温度における酢酸エチル水溶液と水酸化ナトリウム水溶液の反応における速度定数を求めることができた。また、実験結果から得られる考察として速度定数は温度によって変化することが分かった。</w:t>
      </w:r>
    </w:p>
    <w:p w14:paraId="39FB7CCF" w14:textId="1C71DAFB" w:rsidR="00596EDF" w:rsidRDefault="00596EDF" w:rsidP="00272982">
      <w:pPr>
        <w:pStyle w:val="a9"/>
        <w:numPr>
          <w:ilvl w:val="0"/>
          <w:numId w:val="1"/>
        </w:numPr>
      </w:pPr>
      <w:r>
        <w:rPr>
          <w:rFonts w:hint="eastAsia"/>
        </w:rPr>
        <w:t>引用文献</w:t>
      </w:r>
    </w:p>
    <w:p w14:paraId="3BFCAD7F" w14:textId="24608F53" w:rsidR="00CD7975" w:rsidRDefault="00D93F10" w:rsidP="00D93F10">
      <w:pPr>
        <w:ind w:left="360"/>
      </w:pPr>
      <w:r>
        <w:rPr>
          <w:rFonts w:hint="eastAsia"/>
        </w:rPr>
        <w:t>1)</w:t>
      </w:r>
      <w:r>
        <w:rPr>
          <w:rFonts w:hint="eastAsia"/>
        </w:rPr>
        <w:t xml:space="preserve">　</w:t>
      </w:r>
      <w:bookmarkStart w:id="3" w:name="_Hlk164915415"/>
      <w:r>
        <w:rPr>
          <w:rFonts w:hint="eastAsia"/>
        </w:rPr>
        <w:t>ユージン・メーヤー著、崎川範行</w:t>
      </w:r>
      <w:r>
        <w:rPr>
          <w:rFonts w:hint="eastAsia"/>
        </w:rPr>
        <w:t>/</w:t>
      </w:r>
      <w:r>
        <w:rPr>
          <w:rFonts w:hint="eastAsia"/>
        </w:rPr>
        <w:t>小林三二</w:t>
      </w:r>
      <w:r>
        <w:rPr>
          <w:rFonts w:hint="eastAsia"/>
        </w:rPr>
        <w:t xml:space="preserve"> </w:t>
      </w:r>
      <w:r>
        <w:rPr>
          <w:rFonts w:hint="eastAsia"/>
        </w:rPr>
        <w:t>訳、現代科学入門、</w:t>
      </w:r>
      <w:r>
        <w:rPr>
          <w:rFonts w:hint="eastAsia"/>
        </w:rPr>
        <w:t>P348</w:t>
      </w:r>
      <w:r>
        <w:rPr>
          <w:rFonts w:hint="eastAsia"/>
        </w:rPr>
        <w:t>、</w:t>
      </w:r>
      <w:r>
        <w:rPr>
          <w:rFonts w:hint="eastAsia"/>
        </w:rPr>
        <w:t>1986</w:t>
      </w:r>
      <w:bookmarkEnd w:id="3"/>
      <w:r>
        <w:rPr>
          <w:rFonts w:hint="eastAsia"/>
        </w:rPr>
        <w:t xml:space="preserve">　　　　　　　　</w:t>
      </w:r>
    </w:p>
    <w:p w14:paraId="3C6E0709" w14:textId="72CA99C7" w:rsidR="00D93F10" w:rsidRDefault="00D93F10" w:rsidP="00D93F10">
      <w:pPr>
        <w:ind w:left="360"/>
      </w:pPr>
      <w:r>
        <w:rPr>
          <w:rFonts w:hint="eastAsia"/>
        </w:rPr>
        <w:t>2)</w:t>
      </w:r>
      <w:r>
        <w:rPr>
          <w:rFonts w:hint="eastAsia"/>
        </w:rPr>
        <w:t xml:space="preserve">　斎藤勝裕、よくわかる最新物理化学の基本と仕組み、</w:t>
      </w:r>
      <w:r>
        <w:rPr>
          <w:rFonts w:hint="eastAsia"/>
        </w:rPr>
        <w:t>P209</w:t>
      </w:r>
      <w:r>
        <w:rPr>
          <w:rFonts w:hint="eastAsia"/>
        </w:rPr>
        <w:t>、</w:t>
      </w:r>
      <w:r>
        <w:rPr>
          <w:rFonts w:hint="eastAsia"/>
        </w:rPr>
        <w:t>2022</w:t>
      </w:r>
    </w:p>
    <w:p w14:paraId="30823DA4" w14:textId="3499591D" w:rsidR="00D93F10" w:rsidRDefault="00D93F10" w:rsidP="00D93F10">
      <w:pPr>
        <w:ind w:left="360"/>
      </w:pPr>
      <w:r>
        <w:rPr>
          <w:rFonts w:hint="eastAsia"/>
        </w:rPr>
        <w:t>3)</w:t>
      </w:r>
      <w:r>
        <w:rPr>
          <w:rFonts w:hint="eastAsia"/>
        </w:rPr>
        <w:t xml:space="preserve">　斎藤勝裕、よくわかる最新物理化学の基本と仕組み、</w:t>
      </w:r>
      <w:r>
        <w:rPr>
          <w:rFonts w:hint="eastAsia"/>
        </w:rPr>
        <w:t>P216</w:t>
      </w:r>
      <w:r>
        <w:rPr>
          <w:rFonts w:hint="eastAsia"/>
        </w:rPr>
        <w:t>、</w:t>
      </w:r>
      <w:r>
        <w:rPr>
          <w:rFonts w:hint="eastAsia"/>
        </w:rPr>
        <w:t>2022</w:t>
      </w:r>
    </w:p>
    <w:p w14:paraId="42BC9B35" w14:textId="1603CC09" w:rsidR="001077E9" w:rsidRDefault="001077E9" w:rsidP="00D93F10">
      <w:pPr>
        <w:ind w:left="360"/>
      </w:pPr>
      <w:r>
        <w:rPr>
          <w:rFonts w:hint="eastAsia"/>
        </w:rPr>
        <w:t>4)</w:t>
      </w:r>
      <w:r>
        <w:rPr>
          <w:rFonts w:hint="eastAsia"/>
        </w:rPr>
        <w:t xml:space="preserve">　アトキンス、第</w:t>
      </w:r>
      <w:r>
        <w:rPr>
          <w:rFonts w:hint="eastAsia"/>
        </w:rPr>
        <w:t>10</w:t>
      </w:r>
      <w:r>
        <w:rPr>
          <w:rFonts w:hint="eastAsia"/>
        </w:rPr>
        <w:t>版物理化学、東京化学同人、</w:t>
      </w:r>
      <w:r>
        <w:rPr>
          <w:rFonts w:hint="eastAsia"/>
        </w:rPr>
        <w:t>2017</w:t>
      </w:r>
    </w:p>
    <w:p w14:paraId="50C26C20" w14:textId="423A1ABD" w:rsidR="001077E9" w:rsidRDefault="001077E9" w:rsidP="00D93F10">
      <w:pPr>
        <w:ind w:left="360"/>
      </w:pPr>
      <w:r>
        <w:rPr>
          <w:rFonts w:hint="eastAsia"/>
        </w:rPr>
        <w:t>5)</w:t>
      </w:r>
      <w:r>
        <w:rPr>
          <w:rFonts w:hint="eastAsia"/>
        </w:rPr>
        <w:t xml:space="preserve">　</w:t>
      </w:r>
      <w:r w:rsidRPr="001077E9">
        <w:rPr>
          <w:rFonts w:hint="eastAsia"/>
        </w:rPr>
        <w:t xml:space="preserve"> </w:t>
      </w:r>
      <w:r>
        <w:rPr>
          <w:rFonts w:hint="eastAsia"/>
        </w:rPr>
        <w:t>ユージン・メーヤー著、崎川範行</w:t>
      </w:r>
      <w:r>
        <w:rPr>
          <w:rFonts w:hint="eastAsia"/>
        </w:rPr>
        <w:t>/</w:t>
      </w:r>
      <w:r>
        <w:rPr>
          <w:rFonts w:hint="eastAsia"/>
        </w:rPr>
        <w:t>小林三二</w:t>
      </w:r>
      <w:r>
        <w:rPr>
          <w:rFonts w:hint="eastAsia"/>
        </w:rPr>
        <w:t xml:space="preserve"> </w:t>
      </w:r>
      <w:r>
        <w:rPr>
          <w:rFonts w:hint="eastAsia"/>
        </w:rPr>
        <w:t>訳、現代科学入門、</w:t>
      </w:r>
      <w:r>
        <w:rPr>
          <w:rFonts w:hint="eastAsia"/>
        </w:rPr>
        <w:t>P351~352</w:t>
      </w:r>
      <w:r>
        <w:rPr>
          <w:rFonts w:hint="eastAsia"/>
        </w:rPr>
        <w:t>、</w:t>
      </w:r>
      <w:r>
        <w:rPr>
          <w:rFonts w:hint="eastAsia"/>
        </w:rPr>
        <w:t>1986</w:t>
      </w:r>
    </w:p>
    <w:sectPr w:rsidR="001077E9" w:rsidSect="00CA5729">
      <w:pgSz w:w="11906" w:h="16838" w:code="9"/>
      <w:pgMar w:top="1418" w:right="1418" w:bottom="1701" w:left="1418" w:header="851" w:footer="624" w:gutter="0"/>
      <w:pgNumType w:start="2"/>
      <w:cols w:space="425"/>
      <w:docGrid w:type="lines" w:linePitch="330" w:charSpace="-491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7C80A0" w14:textId="77777777" w:rsidR="009041FE" w:rsidRDefault="009041FE" w:rsidP="00386325">
      <w:r>
        <w:separator/>
      </w:r>
    </w:p>
  </w:endnote>
  <w:endnote w:type="continuationSeparator" w:id="0">
    <w:p w14:paraId="2F4675DE" w14:textId="77777777" w:rsidR="009041FE" w:rsidRDefault="009041FE" w:rsidP="003863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ＭＳ Ｐゴシック">
    <w:altName w:val="MS PGothic"/>
    <w:panose1 w:val="020B0600070205080204"/>
    <w:charset w:val="80"/>
    <w:family w:val="modern"/>
    <w:pitch w:val="variable"/>
    <w:sig w:usb0="E00002FF" w:usb1="6AC7FDFB" w:usb2="08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6FACDB" w14:textId="77777777" w:rsidR="009041FE" w:rsidRDefault="009041FE" w:rsidP="00386325">
      <w:r>
        <w:separator/>
      </w:r>
    </w:p>
  </w:footnote>
  <w:footnote w:type="continuationSeparator" w:id="0">
    <w:p w14:paraId="56319283" w14:textId="77777777" w:rsidR="009041FE" w:rsidRDefault="009041FE" w:rsidP="0038632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9E1843"/>
    <w:multiLevelType w:val="multilevel"/>
    <w:tmpl w:val="30BE3F4A"/>
    <w:lvl w:ilvl="0">
      <w:start w:val="1"/>
      <w:numFmt w:val="decimalFullWidth"/>
      <w:lvlText w:val="%1."/>
      <w:lvlJc w:val="left"/>
      <w:pPr>
        <w:ind w:left="360" w:hanging="360"/>
      </w:pPr>
      <w:rPr>
        <w:rFonts w:hint="default"/>
        <w:lang w:val="en-US"/>
      </w:rPr>
    </w:lvl>
    <w:lvl w:ilvl="1">
      <w:start w:val="3"/>
      <w:numFmt w:val="decimal"/>
      <w:isLgl/>
      <w:lvlText w:val="%1.%2"/>
      <w:lvlJc w:val="left"/>
      <w:pPr>
        <w:ind w:left="570" w:hanging="57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48B16120"/>
    <w:multiLevelType w:val="hybridMultilevel"/>
    <w:tmpl w:val="133C2DB6"/>
    <w:lvl w:ilvl="0" w:tplc="B1A6DEE8">
      <w:start w:val="1"/>
      <w:numFmt w:val="decimal"/>
      <w:lvlText w:val="%1)"/>
      <w:lvlJc w:val="left"/>
      <w:pPr>
        <w:ind w:left="720" w:hanging="360"/>
      </w:pPr>
      <w:rPr>
        <w:rFonts w:hint="default"/>
      </w:rPr>
    </w:lvl>
    <w:lvl w:ilvl="1" w:tplc="04090017" w:tentative="1">
      <w:start w:val="1"/>
      <w:numFmt w:val="aiueoFullWidth"/>
      <w:lvlText w:val="(%2)"/>
      <w:lvlJc w:val="left"/>
      <w:pPr>
        <w:ind w:left="1240" w:hanging="440"/>
      </w:pPr>
    </w:lvl>
    <w:lvl w:ilvl="2" w:tplc="04090011" w:tentative="1">
      <w:start w:val="1"/>
      <w:numFmt w:val="decimalEnclosedCircle"/>
      <w:lvlText w:val="%3"/>
      <w:lvlJc w:val="left"/>
      <w:pPr>
        <w:ind w:left="1680" w:hanging="440"/>
      </w:pPr>
    </w:lvl>
    <w:lvl w:ilvl="3" w:tplc="0409000F" w:tentative="1">
      <w:start w:val="1"/>
      <w:numFmt w:val="decimal"/>
      <w:lvlText w:val="%4."/>
      <w:lvlJc w:val="left"/>
      <w:pPr>
        <w:ind w:left="2120" w:hanging="440"/>
      </w:pPr>
    </w:lvl>
    <w:lvl w:ilvl="4" w:tplc="04090017" w:tentative="1">
      <w:start w:val="1"/>
      <w:numFmt w:val="aiueoFullWidth"/>
      <w:lvlText w:val="(%5)"/>
      <w:lvlJc w:val="left"/>
      <w:pPr>
        <w:ind w:left="2560" w:hanging="440"/>
      </w:pPr>
    </w:lvl>
    <w:lvl w:ilvl="5" w:tplc="04090011" w:tentative="1">
      <w:start w:val="1"/>
      <w:numFmt w:val="decimalEnclosedCircle"/>
      <w:lvlText w:val="%6"/>
      <w:lvlJc w:val="left"/>
      <w:pPr>
        <w:ind w:left="3000" w:hanging="440"/>
      </w:pPr>
    </w:lvl>
    <w:lvl w:ilvl="6" w:tplc="0409000F" w:tentative="1">
      <w:start w:val="1"/>
      <w:numFmt w:val="decimal"/>
      <w:lvlText w:val="%7."/>
      <w:lvlJc w:val="left"/>
      <w:pPr>
        <w:ind w:left="3440" w:hanging="440"/>
      </w:pPr>
    </w:lvl>
    <w:lvl w:ilvl="7" w:tplc="04090017" w:tentative="1">
      <w:start w:val="1"/>
      <w:numFmt w:val="aiueoFullWidth"/>
      <w:lvlText w:val="(%8)"/>
      <w:lvlJc w:val="left"/>
      <w:pPr>
        <w:ind w:left="3880" w:hanging="440"/>
      </w:pPr>
    </w:lvl>
    <w:lvl w:ilvl="8" w:tplc="04090011" w:tentative="1">
      <w:start w:val="1"/>
      <w:numFmt w:val="decimalEnclosedCircle"/>
      <w:lvlText w:val="%9"/>
      <w:lvlJc w:val="left"/>
      <w:pPr>
        <w:ind w:left="4320" w:hanging="440"/>
      </w:pPr>
    </w:lvl>
  </w:abstractNum>
  <w:num w:numId="1" w16cid:durableId="423187301">
    <w:abstractNumId w:val="0"/>
  </w:num>
  <w:num w:numId="2" w16cid:durableId="9171791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982"/>
    <w:rsid w:val="00017E7C"/>
    <w:rsid w:val="00035B40"/>
    <w:rsid w:val="00042D0C"/>
    <w:rsid w:val="00065EE9"/>
    <w:rsid w:val="00071D52"/>
    <w:rsid w:val="00074F1E"/>
    <w:rsid w:val="000A374D"/>
    <w:rsid w:val="000A3AAC"/>
    <w:rsid w:val="000A4110"/>
    <w:rsid w:val="000A5220"/>
    <w:rsid w:val="000C77DE"/>
    <w:rsid w:val="001077E9"/>
    <w:rsid w:val="00113077"/>
    <w:rsid w:val="00123CFD"/>
    <w:rsid w:val="0013343D"/>
    <w:rsid w:val="001609A7"/>
    <w:rsid w:val="00162A29"/>
    <w:rsid w:val="00175C02"/>
    <w:rsid w:val="001D49EC"/>
    <w:rsid w:val="00203C28"/>
    <w:rsid w:val="00207645"/>
    <w:rsid w:val="00223D08"/>
    <w:rsid w:val="00256281"/>
    <w:rsid w:val="00272982"/>
    <w:rsid w:val="00277797"/>
    <w:rsid w:val="002A4D2B"/>
    <w:rsid w:val="002A5DB4"/>
    <w:rsid w:val="002B0BEF"/>
    <w:rsid w:val="00300D6D"/>
    <w:rsid w:val="00386325"/>
    <w:rsid w:val="003B2693"/>
    <w:rsid w:val="003C7D34"/>
    <w:rsid w:val="003D50E2"/>
    <w:rsid w:val="003F695F"/>
    <w:rsid w:val="0042657B"/>
    <w:rsid w:val="00432E88"/>
    <w:rsid w:val="00436E30"/>
    <w:rsid w:val="00465EEC"/>
    <w:rsid w:val="00482794"/>
    <w:rsid w:val="004F58FE"/>
    <w:rsid w:val="00532DD1"/>
    <w:rsid w:val="00534362"/>
    <w:rsid w:val="00562FE4"/>
    <w:rsid w:val="005659ED"/>
    <w:rsid w:val="00567AC8"/>
    <w:rsid w:val="00587A04"/>
    <w:rsid w:val="00596EDF"/>
    <w:rsid w:val="005A73F2"/>
    <w:rsid w:val="00611053"/>
    <w:rsid w:val="0061460C"/>
    <w:rsid w:val="0062012D"/>
    <w:rsid w:val="00674EAB"/>
    <w:rsid w:val="006C374D"/>
    <w:rsid w:val="006D49AD"/>
    <w:rsid w:val="006D7AFD"/>
    <w:rsid w:val="007143A3"/>
    <w:rsid w:val="007B7CD9"/>
    <w:rsid w:val="007F2D78"/>
    <w:rsid w:val="00881522"/>
    <w:rsid w:val="008A433C"/>
    <w:rsid w:val="008C2417"/>
    <w:rsid w:val="008F1B73"/>
    <w:rsid w:val="009041FE"/>
    <w:rsid w:val="00912895"/>
    <w:rsid w:val="009B20C4"/>
    <w:rsid w:val="009D61B5"/>
    <w:rsid w:val="009E16F1"/>
    <w:rsid w:val="00A125ED"/>
    <w:rsid w:val="00A13042"/>
    <w:rsid w:val="00A92BB8"/>
    <w:rsid w:val="00AA3797"/>
    <w:rsid w:val="00AB6DCB"/>
    <w:rsid w:val="00BA24B2"/>
    <w:rsid w:val="00C27B36"/>
    <w:rsid w:val="00C27D44"/>
    <w:rsid w:val="00C32854"/>
    <w:rsid w:val="00CA5729"/>
    <w:rsid w:val="00CD7975"/>
    <w:rsid w:val="00D0360F"/>
    <w:rsid w:val="00D03DE6"/>
    <w:rsid w:val="00D2210F"/>
    <w:rsid w:val="00D93F10"/>
    <w:rsid w:val="00DC250F"/>
    <w:rsid w:val="00DE1DCE"/>
    <w:rsid w:val="00DE6AB2"/>
    <w:rsid w:val="00E1602C"/>
    <w:rsid w:val="00E23234"/>
    <w:rsid w:val="00E61627"/>
    <w:rsid w:val="00E85F15"/>
    <w:rsid w:val="00EA650D"/>
    <w:rsid w:val="00EB198C"/>
    <w:rsid w:val="00EB6541"/>
    <w:rsid w:val="00EB7026"/>
    <w:rsid w:val="00EE6366"/>
    <w:rsid w:val="00EE7572"/>
    <w:rsid w:val="00EF5252"/>
    <w:rsid w:val="00F273CC"/>
    <w:rsid w:val="00F34A3B"/>
    <w:rsid w:val="00F56212"/>
    <w:rsid w:val="00FB2CBA"/>
    <w:rsid w:val="00FB41D8"/>
    <w:rsid w:val="00FC2E9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4092803E"/>
  <w15:chartTrackingRefBased/>
  <w15:docId w15:val="{257FBA1B-661C-4BA6-A924-471FDE4BA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72982"/>
    <w:pPr>
      <w:widowControl w:val="0"/>
      <w:jc w:val="both"/>
    </w:pPr>
    <w:rPr>
      <w:rFonts w:ascii="Century" w:eastAsia="ＭＳ 明朝" w:hAnsi="Century" w:cs="Times New Roman"/>
      <w:sz w:val="24"/>
      <w:szCs w:val="20"/>
    </w:rPr>
  </w:style>
  <w:style w:type="paragraph" w:styleId="1">
    <w:name w:val="heading 1"/>
    <w:basedOn w:val="a"/>
    <w:next w:val="a"/>
    <w:link w:val="10"/>
    <w:qFormat/>
    <w:rsid w:val="00272982"/>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272982"/>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272982"/>
    <w:pPr>
      <w:keepNext/>
      <w:keepLines/>
      <w:spacing w:before="160" w:after="80"/>
      <w:outlineLvl w:val="2"/>
    </w:pPr>
    <w:rPr>
      <w:rFonts w:asciiTheme="majorHAnsi" w:eastAsiaTheme="majorEastAsia" w:hAnsiTheme="majorHAnsi" w:cstheme="majorBidi"/>
      <w:color w:val="000000" w:themeColor="text1"/>
      <w:szCs w:val="24"/>
    </w:rPr>
  </w:style>
  <w:style w:type="paragraph" w:styleId="4">
    <w:name w:val="heading 4"/>
    <w:basedOn w:val="a"/>
    <w:next w:val="a"/>
    <w:link w:val="40"/>
    <w:uiPriority w:val="9"/>
    <w:semiHidden/>
    <w:unhideWhenUsed/>
    <w:qFormat/>
    <w:rsid w:val="00272982"/>
    <w:pPr>
      <w:keepNext/>
      <w:keepLines/>
      <w:spacing w:before="80" w:after="40"/>
      <w:outlineLvl w:val="3"/>
    </w:pPr>
    <w:rPr>
      <w:rFonts w:asciiTheme="majorHAnsi" w:eastAsiaTheme="majorEastAsia" w:hAnsiTheme="majorHAnsi" w:cstheme="majorBidi"/>
      <w:color w:val="000000" w:themeColor="text1"/>
      <w:sz w:val="21"/>
      <w:szCs w:val="22"/>
    </w:rPr>
  </w:style>
  <w:style w:type="paragraph" w:styleId="5">
    <w:name w:val="heading 5"/>
    <w:basedOn w:val="a"/>
    <w:next w:val="a"/>
    <w:link w:val="50"/>
    <w:uiPriority w:val="9"/>
    <w:semiHidden/>
    <w:unhideWhenUsed/>
    <w:qFormat/>
    <w:rsid w:val="00272982"/>
    <w:pPr>
      <w:keepNext/>
      <w:keepLines/>
      <w:spacing w:before="80" w:after="40"/>
      <w:ind w:leftChars="100" w:left="100"/>
      <w:outlineLvl w:val="4"/>
    </w:pPr>
    <w:rPr>
      <w:rFonts w:asciiTheme="majorHAnsi" w:eastAsiaTheme="majorEastAsia" w:hAnsiTheme="majorHAnsi" w:cstheme="majorBidi"/>
      <w:color w:val="000000" w:themeColor="text1"/>
      <w:sz w:val="21"/>
      <w:szCs w:val="22"/>
    </w:rPr>
  </w:style>
  <w:style w:type="paragraph" w:styleId="6">
    <w:name w:val="heading 6"/>
    <w:basedOn w:val="a"/>
    <w:next w:val="a"/>
    <w:link w:val="60"/>
    <w:uiPriority w:val="9"/>
    <w:semiHidden/>
    <w:unhideWhenUsed/>
    <w:qFormat/>
    <w:rsid w:val="00272982"/>
    <w:pPr>
      <w:keepNext/>
      <w:keepLines/>
      <w:spacing w:before="80" w:after="40"/>
      <w:ind w:leftChars="200" w:left="200"/>
      <w:outlineLvl w:val="5"/>
    </w:pPr>
    <w:rPr>
      <w:rFonts w:asciiTheme="majorHAnsi" w:eastAsiaTheme="majorEastAsia" w:hAnsiTheme="majorHAnsi" w:cstheme="majorBidi"/>
      <w:color w:val="000000" w:themeColor="text1"/>
      <w:sz w:val="21"/>
      <w:szCs w:val="22"/>
    </w:rPr>
  </w:style>
  <w:style w:type="paragraph" w:styleId="7">
    <w:name w:val="heading 7"/>
    <w:basedOn w:val="a"/>
    <w:next w:val="a"/>
    <w:link w:val="70"/>
    <w:uiPriority w:val="9"/>
    <w:semiHidden/>
    <w:unhideWhenUsed/>
    <w:qFormat/>
    <w:rsid w:val="00272982"/>
    <w:pPr>
      <w:keepNext/>
      <w:keepLines/>
      <w:spacing w:before="80" w:after="40"/>
      <w:ind w:leftChars="300" w:left="300"/>
      <w:outlineLvl w:val="6"/>
    </w:pPr>
    <w:rPr>
      <w:rFonts w:asciiTheme="majorHAnsi" w:eastAsiaTheme="majorEastAsia" w:hAnsiTheme="majorHAnsi" w:cstheme="majorBidi"/>
      <w:color w:val="000000" w:themeColor="text1"/>
      <w:sz w:val="21"/>
      <w:szCs w:val="22"/>
    </w:rPr>
  </w:style>
  <w:style w:type="paragraph" w:styleId="8">
    <w:name w:val="heading 8"/>
    <w:basedOn w:val="a"/>
    <w:next w:val="a"/>
    <w:link w:val="80"/>
    <w:uiPriority w:val="9"/>
    <w:semiHidden/>
    <w:unhideWhenUsed/>
    <w:qFormat/>
    <w:rsid w:val="00272982"/>
    <w:pPr>
      <w:keepNext/>
      <w:keepLines/>
      <w:spacing w:before="80" w:after="40"/>
      <w:ind w:leftChars="400" w:left="400"/>
      <w:outlineLvl w:val="7"/>
    </w:pPr>
    <w:rPr>
      <w:rFonts w:asciiTheme="majorHAnsi" w:eastAsiaTheme="majorEastAsia" w:hAnsiTheme="majorHAnsi" w:cstheme="majorBidi"/>
      <w:color w:val="000000" w:themeColor="text1"/>
      <w:sz w:val="21"/>
      <w:szCs w:val="22"/>
    </w:rPr>
  </w:style>
  <w:style w:type="paragraph" w:styleId="9">
    <w:name w:val="heading 9"/>
    <w:basedOn w:val="a"/>
    <w:next w:val="a"/>
    <w:link w:val="90"/>
    <w:uiPriority w:val="9"/>
    <w:semiHidden/>
    <w:unhideWhenUsed/>
    <w:qFormat/>
    <w:rsid w:val="00272982"/>
    <w:pPr>
      <w:keepNext/>
      <w:keepLines/>
      <w:spacing w:before="80" w:after="40"/>
      <w:ind w:leftChars="500" w:left="500"/>
      <w:outlineLvl w:val="8"/>
    </w:pPr>
    <w:rPr>
      <w:rFonts w:asciiTheme="majorHAnsi" w:eastAsiaTheme="majorEastAsia" w:hAnsiTheme="majorHAnsi" w:cstheme="majorBidi"/>
      <w:color w:val="000000" w:themeColor="text1"/>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rsid w:val="00272982"/>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272982"/>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272982"/>
    <w:rPr>
      <w:rFonts w:asciiTheme="majorHAnsi" w:eastAsiaTheme="majorEastAsia" w:hAnsiTheme="majorHAnsi" w:cstheme="majorBidi"/>
      <w:color w:val="000000" w:themeColor="text1"/>
      <w:sz w:val="24"/>
      <w:szCs w:val="24"/>
    </w:rPr>
  </w:style>
  <w:style w:type="character" w:customStyle="1" w:styleId="40">
    <w:name w:val="見出し 4 (文字)"/>
    <w:basedOn w:val="a0"/>
    <w:link w:val="4"/>
    <w:uiPriority w:val="9"/>
    <w:semiHidden/>
    <w:rsid w:val="00272982"/>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272982"/>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272982"/>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272982"/>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272982"/>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272982"/>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272982"/>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272982"/>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272982"/>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272982"/>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272982"/>
    <w:pPr>
      <w:spacing w:before="160" w:after="160"/>
      <w:jc w:val="center"/>
    </w:pPr>
    <w:rPr>
      <w:rFonts w:asciiTheme="minorHAnsi" w:eastAsiaTheme="minorEastAsia" w:hAnsiTheme="minorHAnsi" w:cstheme="minorBidi"/>
      <w:i/>
      <w:iCs/>
      <w:color w:val="404040" w:themeColor="text1" w:themeTint="BF"/>
      <w:sz w:val="21"/>
      <w:szCs w:val="22"/>
    </w:rPr>
  </w:style>
  <w:style w:type="character" w:customStyle="1" w:styleId="a8">
    <w:name w:val="引用文 (文字)"/>
    <w:basedOn w:val="a0"/>
    <w:link w:val="a7"/>
    <w:uiPriority w:val="29"/>
    <w:rsid w:val="00272982"/>
    <w:rPr>
      <w:i/>
      <w:iCs/>
      <w:color w:val="404040" w:themeColor="text1" w:themeTint="BF"/>
    </w:rPr>
  </w:style>
  <w:style w:type="paragraph" w:styleId="a9">
    <w:name w:val="List Paragraph"/>
    <w:basedOn w:val="a"/>
    <w:uiPriority w:val="34"/>
    <w:qFormat/>
    <w:rsid w:val="00272982"/>
    <w:pPr>
      <w:ind w:left="720"/>
      <w:contextualSpacing/>
    </w:pPr>
    <w:rPr>
      <w:rFonts w:asciiTheme="minorHAnsi" w:eastAsiaTheme="minorEastAsia" w:hAnsiTheme="minorHAnsi" w:cstheme="minorBidi"/>
      <w:sz w:val="21"/>
      <w:szCs w:val="22"/>
    </w:rPr>
  </w:style>
  <w:style w:type="character" w:styleId="21">
    <w:name w:val="Intense Emphasis"/>
    <w:basedOn w:val="a0"/>
    <w:uiPriority w:val="21"/>
    <w:qFormat/>
    <w:rsid w:val="00272982"/>
    <w:rPr>
      <w:i/>
      <w:iCs/>
      <w:color w:val="0F4761" w:themeColor="accent1" w:themeShade="BF"/>
    </w:rPr>
  </w:style>
  <w:style w:type="paragraph" w:styleId="22">
    <w:name w:val="Intense Quote"/>
    <w:basedOn w:val="a"/>
    <w:next w:val="a"/>
    <w:link w:val="23"/>
    <w:uiPriority w:val="30"/>
    <w:qFormat/>
    <w:rsid w:val="00272982"/>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eastAsiaTheme="minorEastAsia" w:hAnsiTheme="minorHAnsi" w:cstheme="minorBidi"/>
      <w:i/>
      <w:iCs/>
      <w:color w:val="0F4761" w:themeColor="accent1" w:themeShade="BF"/>
      <w:sz w:val="21"/>
      <w:szCs w:val="22"/>
    </w:rPr>
  </w:style>
  <w:style w:type="character" w:customStyle="1" w:styleId="23">
    <w:name w:val="引用文 2 (文字)"/>
    <w:basedOn w:val="a0"/>
    <w:link w:val="22"/>
    <w:uiPriority w:val="30"/>
    <w:rsid w:val="00272982"/>
    <w:rPr>
      <w:i/>
      <w:iCs/>
      <w:color w:val="0F4761" w:themeColor="accent1" w:themeShade="BF"/>
    </w:rPr>
  </w:style>
  <w:style w:type="character" w:styleId="24">
    <w:name w:val="Intense Reference"/>
    <w:basedOn w:val="a0"/>
    <w:uiPriority w:val="32"/>
    <w:qFormat/>
    <w:rsid w:val="00272982"/>
    <w:rPr>
      <w:b/>
      <w:bCs/>
      <w:smallCaps/>
      <w:color w:val="0F4761" w:themeColor="accent1" w:themeShade="BF"/>
      <w:spacing w:val="5"/>
    </w:rPr>
  </w:style>
  <w:style w:type="character" w:styleId="aa">
    <w:name w:val="Placeholder Text"/>
    <w:basedOn w:val="a0"/>
    <w:uiPriority w:val="99"/>
    <w:semiHidden/>
    <w:rsid w:val="00A92BB8"/>
    <w:rPr>
      <w:color w:val="666666"/>
    </w:rPr>
  </w:style>
  <w:style w:type="paragraph" w:styleId="ab">
    <w:name w:val="header"/>
    <w:basedOn w:val="a"/>
    <w:link w:val="ac"/>
    <w:uiPriority w:val="99"/>
    <w:unhideWhenUsed/>
    <w:rsid w:val="00386325"/>
    <w:pPr>
      <w:tabs>
        <w:tab w:val="center" w:pos="4252"/>
        <w:tab w:val="right" w:pos="8504"/>
      </w:tabs>
      <w:snapToGrid w:val="0"/>
    </w:pPr>
  </w:style>
  <w:style w:type="character" w:customStyle="1" w:styleId="ac">
    <w:name w:val="ヘッダー (文字)"/>
    <w:basedOn w:val="a0"/>
    <w:link w:val="ab"/>
    <w:uiPriority w:val="99"/>
    <w:rsid w:val="00386325"/>
    <w:rPr>
      <w:rFonts w:ascii="Century" w:eastAsia="ＭＳ 明朝" w:hAnsi="Century" w:cs="Times New Roman"/>
      <w:sz w:val="24"/>
      <w:szCs w:val="20"/>
    </w:rPr>
  </w:style>
  <w:style w:type="paragraph" w:styleId="ad">
    <w:name w:val="footer"/>
    <w:basedOn w:val="a"/>
    <w:link w:val="ae"/>
    <w:uiPriority w:val="99"/>
    <w:unhideWhenUsed/>
    <w:rsid w:val="00386325"/>
    <w:pPr>
      <w:tabs>
        <w:tab w:val="center" w:pos="4252"/>
        <w:tab w:val="right" w:pos="8504"/>
      </w:tabs>
      <w:snapToGrid w:val="0"/>
    </w:pPr>
  </w:style>
  <w:style w:type="character" w:customStyle="1" w:styleId="ae">
    <w:name w:val="フッター (文字)"/>
    <w:basedOn w:val="a0"/>
    <w:link w:val="ad"/>
    <w:uiPriority w:val="99"/>
    <w:rsid w:val="00386325"/>
    <w:rPr>
      <w:rFonts w:ascii="Century" w:eastAsia="ＭＳ 明朝" w:hAnsi="Century"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1A4CFA-9F07-40D4-AF70-6261E5AEB0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5583</TotalTime>
  <Pages>10</Pages>
  <Words>879</Words>
  <Characters>5012</Characters>
  <Application>Microsoft Office Word</Application>
  <DocSecurity>0</DocSecurity>
  <Lines>41</Lines>
  <Paragraphs>11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淳 栗山</dc:creator>
  <cp:keywords/>
  <dc:description/>
  <cp:lastModifiedBy>栗山 淳</cp:lastModifiedBy>
  <cp:revision>44</cp:revision>
  <cp:lastPrinted>2024-04-24T20:31:00Z</cp:lastPrinted>
  <dcterms:created xsi:type="dcterms:W3CDTF">2024-04-21T02:39:00Z</dcterms:created>
  <dcterms:modified xsi:type="dcterms:W3CDTF">2024-06-09T13:41:00Z</dcterms:modified>
</cp:coreProperties>
</file>