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5A820" w14:textId="77777777" w:rsidR="00E16328" w:rsidRDefault="00E16328" w:rsidP="00E16328">
      <w:pPr>
        <w:rPr>
          <w:rFonts w:ascii="ＭＳ 明朝" w:hAnsi="ＭＳ 明朝"/>
        </w:rPr>
      </w:pPr>
    </w:p>
    <w:p w14:paraId="287FAA05" w14:textId="77777777" w:rsidR="00E16328" w:rsidRDefault="00E16328" w:rsidP="00E16328">
      <w:pPr>
        <w:rPr>
          <w:rFonts w:ascii="ＭＳ 明朝"/>
          <w:b/>
          <w:sz w:val="36"/>
          <w:u w:val="single"/>
        </w:rPr>
      </w:pPr>
      <w:r>
        <w:rPr>
          <w:rFonts w:ascii="ＭＳ 明朝" w:hint="eastAsia"/>
          <w:b/>
          <w:sz w:val="36"/>
        </w:rPr>
        <w:t xml:space="preserve">マテリアル工学実験　　　　　　　　　</w:t>
      </w:r>
      <w:r>
        <w:rPr>
          <w:rFonts w:ascii="ＭＳ 明朝"/>
          <w:b/>
          <w:sz w:val="36"/>
        </w:rPr>
        <w:t xml:space="preserve">   </w:t>
      </w:r>
      <w:r>
        <w:rPr>
          <w:rFonts w:ascii="ＭＳ 明朝" w:hint="eastAsia"/>
          <w:b/>
          <w:sz w:val="36"/>
        </w:rPr>
        <w:t xml:space="preserve">　</w:t>
      </w:r>
      <w:r>
        <w:rPr>
          <w:rFonts w:ascii="ＭＳ 明朝" w:hint="eastAsia"/>
          <w:b/>
          <w:sz w:val="36"/>
          <w:u w:val="single"/>
        </w:rPr>
        <w:t xml:space="preserve">　7班</w:t>
      </w:r>
    </w:p>
    <w:p w14:paraId="44AA45DA" w14:textId="77777777" w:rsidR="00E16328" w:rsidRPr="00A4694A" w:rsidRDefault="00E16328" w:rsidP="00E16328">
      <w:pPr>
        <w:rPr>
          <w:rFonts w:ascii="ＭＳ 明朝"/>
          <w:sz w:val="36"/>
          <w:u w:val="single"/>
        </w:rPr>
      </w:pPr>
    </w:p>
    <w:p w14:paraId="53469356" w14:textId="77777777" w:rsidR="00E16328" w:rsidRPr="00235D26" w:rsidRDefault="00E16328" w:rsidP="00E16328">
      <w:pPr>
        <w:pStyle w:val="1"/>
        <w:jc w:val="center"/>
      </w:pPr>
      <w:bookmarkStart w:id="0" w:name="_Toc288067541"/>
      <w:r w:rsidRPr="00860EF6">
        <w:rPr>
          <w:rFonts w:hint="eastAsia"/>
          <w:sz w:val="48"/>
          <w:szCs w:val="48"/>
        </w:rPr>
        <w:t>実　験　報　告　書</w:t>
      </w:r>
      <w:bookmarkEnd w:id="0"/>
      <w:r>
        <w:rPr>
          <w:sz w:val="48"/>
          <w:szCs w:val="48"/>
        </w:rPr>
        <w:br/>
      </w:r>
    </w:p>
    <w:p w14:paraId="558F2D99" w14:textId="61A2E064" w:rsidR="00E16328" w:rsidRPr="00DA1421" w:rsidRDefault="00000000" w:rsidP="00E16328">
      <w:pPr>
        <w:rPr>
          <w:rFonts w:ascii="ＭＳ 明朝"/>
          <w:b/>
          <w:sz w:val="36"/>
          <w:szCs w:val="36"/>
        </w:rPr>
      </w:pPr>
      <w:r>
        <w:rPr>
          <w:noProof/>
        </w:rPr>
        <w:pict w14:anchorId="444E04ED">
          <v:line id="直線コネクタ 1" o:spid="_x0000_s2050"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5pt" to="452.3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" o:allowincell="f" strokeweight="4pt">
            <v:stroke linestyle="thinThin"/>
          </v:line>
        </w:pict>
      </w:r>
      <w:r w:rsidR="00E16328" w:rsidRPr="003D68BE">
        <w:rPr>
          <w:rFonts w:ascii="ＭＳ 明朝" w:hint="eastAsia"/>
          <w:b/>
          <w:sz w:val="36"/>
          <w:szCs w:val="36"/>
        </w:rPr>
        <w:t xml:space="preserve">題　目　</w:t>
      </w:r>
      <w:r w:rsidR="00E16328" w:rsidRPr="00DA1421">
        <w:rPr>
          <w:rFonts w:ascii="ＭＳ 明朝" w:hint="eastAsia"/>
          <w:b/>
          <w:sz w:val="36"/>
          <w:szCs w:val="36"/>
        </w:rPr>
        <w:t xml:space="preserve">　　　　　</w:t>
      </w:r>
      <w:r w:rsidR="00E16328">
        <w:rPr>
          <w:rFonts w:ascii="ＭＳ 明朝" w:hint="eastAsia"/>
          <w:b/>
          <w:sz w:val="36"/>
          <w:szCs w:val="36"/>
        </w:rPr>
        <w:t>A5.アゾ染料</w:t>
      </w:r>
      <w:r w:rsidR="00D338E1">
        <w:rPr>
          <w:rFonts w:ascii="ＭＳ 明朝" w:hint="eastAsia"/>
          <w:b/>
          <w:sz w:val="36"/>
          <w:szCs w:val="36"/>
        </w:rPr>
        <w:t>の合成と染色</w:t>
      </w:r>
    </w:p>
    <w:p w14:paraId="70D51AE0" w14:textId="77777777" w:rsidR="00E16328" w:rsidRPr="00E16328" w:rsidRDefault="00E16328" w:rsidP="00E16328">
      <w:pPr>
        <w:rPr>
          <w:rFonts w:ascii="ＭＳ 明朝"/>
          <w:sz w:val="32"/>
          <w:szCs w:val="32"/>
        </w:rPr>
      </w:pPr>
    </w:p>
    <w:p w14:paraId="3A74EA7A" w14:textId="24B9C4EC" w:rsidR="00E16328" w:rsidRDefault="00E16328" w:rsidP="00E16328">
      <w:pPr>
        <w:jc w:val="center"/>
        <w:rPr>
          <w:rFonts w:ascii="ＭＳ 明朝"/>
          <w:b/>
          <w:color w:val="000000"/>
        </w:rPr>
      </w:pPr>
      <w:r>
        <w:rPr>
          <w:rFonts w:ascii="ＭＳ 明朝" w:hint="eastAsia"/>
          <w:b/>
          <w:color w:val="000000"/>
        </w:rPr>
        <w:t xml:space="preserve">実 験 実 施 日 　　　   　　　</w:t>
      </w:r>
      <w:r>
        <w:rPr>
          <w:rFonts w:ascii="ＭＳ 明朝"/>
          <w:b/>
          <w:color w:val="000000"/>
        </w:rPr>
        <w:t>(</w:t>
      </w:r>
      <w:r>
        <w:rPr>
          <w:rFonts w:ascii="ＭＳ 明朝" w:hint="eastAsia"/>
          <w:b/>
          <w:color w:val="000000"/>
        </w:rPr>
        <w:t>西暦</w:t>
      </w:r>
      <w:r>
        <w:rPr>
          <w:rFonts w:ascii="ＭＳ 明朝"/>
          <w:b/>
          <w:color w:val="000000"/>
        </w:rPr>
        <w:t>)</w:t>
      </w:r>
      <w:r>
        <w:rPr>
          <w:rFonts w:ascii="ＭＳ 明朝" w:hint="eastAsia"/>
          <w:b/>
          <w:color w:val="000000"/>
        </w:rPr>
        <w:t xml:space="preserve">　　　　２０２４年　5月10日</w:t>
      </w:r>
    </w:p>
    <w:p w14:paraId="325421C3" w14:textId="77777777" w:rsidR="00E16328" w:rsidRPr="00876E21" w:rsidRDefault="00E16328" w:rsidP="00E16328">
      <w:pPr>
        <w:rPr>
          <w:rFonts w:ascii="ＭＳ 明朝"/>
          <w:b/>
          <w:color w:val="000000"/>
        </w:rPr>
      </w:pPr>
    </w:p>
    <w:p w14:paraId="60A00EB4" w14:textId="510975F6" w:rsidR="00E16328" w:rsidRDefault="00E16328" w:rsidP="00E16328">
      <w:pPr>
        <w:jc w:val="center"/>
        <w:rPr>
          <w:rFonts w:ascii="ＭＳ 明朝"/>
          <w:b/>
          <w:color w:val="000000"/>
        </w:rPr>
      </w:pPr>
      <w:r>
        <w:rPr>
          <w:rFonts w:ascii="ＭＳ 明朝" w:hint="eastAsia"/>
          <w:b/>
          <w:color w:val="000000"/>
        </w:rPr>
        <w:t xml:space="preserve">提 出 日　　       　   　　　</w:t>
      </w:r>
      <w:r>
        <w:rPr>
          <w:rFonts w:ascii="ＭＳ 明朝"/>
          <w:b/>
          <w:color w:val="000000"/>
        </w:rPr>
        <w:t>(</w:t>
      </w:r>
      <w:r>
        <w:rPr>
          <w:rFonts w:ascii="ＭＳ 明朝" w:hint="eastAsia"/>
          <w:b/>
          <w:color w:val="000000"/>
        </w:rPr>
        <w:t>西暦</w:t>
      </w:r>
      <w:r>
        <w:rPr>
          <w:rFonts w:ascii="ＭＳ 明朝"/>
          <w:b/>
          <w:color w:val="000000"/>
        </w:rPr>
        <w:t>)</w:t>
      </w:r>
      <w:r>
        <w:rPr>
          <w:rFonts w:ascii="ＭＳ 明朝" w:hint="eastAsia"/>
          <w:b/>
          <w:color w:val="000000"/>
        </w:rPr>
        <w:t xml:space="preserve">　　　　2024年　</w:t>
      </w:r>
      <w:r w:rsidR="00A821C9">
        <w:rPr>
          <w:rFonts w:ascii="ＭＳ 明朝" w:hint="eastAsia"/>
          <w:b/>
          <w:color w:val="000000"/>
        </w:rPr>
        <w:t>5</w:t>
      </w:r>
      <w:r>
        <w:rPr>
          <w:rFonts w:ascii="ＭＳ 明朝" w:hint="eastAsia"/>
          <w:b/>
          <w:color w:val="000000"/>
        </w:rPr>
        <w:t>月</w:t>
      </w:r>
      <w:r w:rsidR="00A821C9">
        <w:rPr>
          <w:rFonts w:ascii="ＭＳ 明朝" w:hint="eastAsia"/>
          <w:b/>
          <w:color w:val="000000"/>
        </w:rPr>
        <w:t>16</w:t>
      </w:r>
      <w:r>
        <w:rPr>
          <w:rFonts w:ascii="ＭＳ 明朝" w:hint="eastAsia"/>
          <w:b/>
          <w:color w:val="000000"/>
        </w:rPr>
        <w:t>日</w:t>
      </w:r>
    </w:p>
    <w:p w14:paraId="7760F990" w14:textId="77777777" w:rsidR="00E16328" w:rsidRPr="00A83606" w:rsidRDefault="00E16328" w:rsidP="00E16328">
      <w:pPr>
        <w:rPr>
          <w:rFonts w:ascii="ＭＳ 明朝"/>
          <w:b/>
          <w:color w:val="000000"/>
        </w:rPr>
      </w:pPr>
    </w:p>
    <w:p w14:paraId="5E52F1E9" w14:textId="77777777" w:rsidR="00E16328" w:rsidRDefault="00E16328" w:rsidP="00E16328">
      <w:pPr>
        <w:jc w:val="center"/>
        <w:rPr>
          <w:rFonts w:ascii="ＭＳ 明朝"/>
          <w:b/>
          <w:color w:val="000000"/>
        </w:rPr>
      </w:pPr>
      <w:r>
        <w:rPr>
          <w:rFonts w:ascii="ＭＳ 明朝" w:hint="eastAsia"/>
          <w:b/>
          <w:color w:val="000000"/>
        </w:rPr>
        <w:t xml:space="preserve">(再 提 出 日　         　　　　</w:t>
      </w:r>
      <w:r>
        <w:rPr>
          <w:rFonts w:ascii="ＭＳ 明朝"/>
          <w:b/>
          <w:color w:val="000000"/>
        </w:rPr>
        <w:t>(</w:t>
      </w:r>
      <w:r>
        <w:rPr>
          <w:rFonts w:ascii="ＭＳ 明朝" w:hint="eastAsia"/>
          <w:b/>
          <w:color w:val="000000"/>
        </w:rPr>
        <w:t>西暦</w:t>
      </w:r>
      <w:r>
        <w:rPr>
          <w:rFonts w:ascii="ＭＳ 明朝"/>
          <w:b/>
          <w:color w:val="000000"/>
        </w:rPr>
        <w:t>)</w:t>
      </w:r>
      <w:r>
        <w:rPr>
          <w:rFonts w:ascii="ＭＳ 明朝" w:hint="eastAsia"/>
          <w:b/>
          <w:color w:val="000000"/>
        </w:rPr>
        <w:t xml:space="preserve">　　　　年　　月　　日)</w:t>
      </w:r>
    </w:p>
    <w:p w14:paraId="2F17675D" w14:textId="77777777" w:rsidR="00E16328" w:rsidRPr="009862A4" w:rsidRDefault="00E16328" w:rsidP="00E16328">
      <w:pPr>
        <w:rPr>
          <w:rFonts w:ascii="ＭＳ 明朝"/>
          <w:color w:val="000000"/>
        </w:rPr>
      </w:pPr>
    </w:p>
    <w:p w14:paraId="2FE52DF5" w14:textId="77777777" w:rsidR="00E16328" w:rsidRDefault="00E16328" w:rsidP="00E16328">
      <w:pPr>
        <w:rPr>
          <w:rFonts w:ascii="ＭＳ 明朝"/>
          <w:color w:val="000000"/>
        </w:rPr>
      </w:pPr>
    </w:p>
    <w:p w14:paraId="0620DB50" w14:textId="77777777" w:rsidR="00E16328" w:rsidRDefault="00E16328" w:rsidP="00E16328">
      <w:pPr>
        <w:rPr>
          <w:rFonts w:ascii="ＭＳ Ｐゴシック" w:eastAsia="ＭＳ Ｐゴシック"/>
          <w:b/>
          <w:color w:val="000000"/>
          <w:lang w:eastAsia="zh-CN"/>
        </w:rPr>
      </w:pPr>
      <w:r>
        <w:rPr>
          <w:rFonts w:ascii="ＭＳ Ｐゴシック" w:eastAsia="ＭＳ Ｐゴシック" w:hint="eastAsia"/>
          <w:b/>
          <w:color w:val="000000"/>
          <w:lang w:eastAsia="zh-CN"/>
        </w:rPr>
        <w:t>報告書作成者</w:t>
      </w:r>
    </w:p>
    <w:p w14:paraId="358A2E3B" w14:textId="77777777" w:rsidR="00E16328" w:rsidRDefault="00E16328" w:rsidP="00E16328">
      <w:pPr>
        <w:rPr>
          <w:rFonts w:ascii="ＭＳ Ｐゴシック" w:eastAsia="ＭＳ Ｐゴシック"/>
          <w:b/>
          <w:color w:val="000000"/>
          <w:lang w:eastAsia="zh-CN"/>
        </w:rPr>
      </w:pPr>
      <w:r>
        <w:rPr>
          <w:rFonts w:ascii="ＭＳ Ｐゴシック" w:eastAsia="ＭＳ Ｐゴシック" w:hint="eastAsia"/>
          <w:b/>
          <w:color w:val="000000"/>
          <w:lang w:eastAsia="zh-CN"/>
        </w:rPr>
        <w:t xml:space="preserve">　　　学籍番号</w:t>
      </w:r>
      <w:r>
        <w:rPr>
          <w:rFonts w:ascii="ＭＳ Ｐゴシック" w:eastAsia="ＭＳ Ｐゴシック" w:hint="eastAsia"/>
          <w:b/>
          <w:color w:val="000000"/>
          <w:u w:val="single"/>
          <w:lang w:eastAsia="zh-CN"/>
        </w:rPr>
        <w:t xml:space="preserve">　　８２２３０３６　</w:t>
      </w:r>
      <w:r>
        <w:rPr>
          <w:rFonts w:ascii="ＭＳ Ｐゴシック" w:eastAsia="ＭＳ Ｐゴシック" w:hint="eastAsia"/>
          <w:b/>
          <w:color w:val="000000"/>
          <w:lang w:eastAsia="zh-CN"/>
        </w:rPr>
        <w:t xml:space="preserve">　氏名</w:t>
      </w:r>
      <w:r>
        <w:rPr>
          <w:rFonts w:ascii="ＭＳ Ｐゴシック" w:eastAsia="ＭＳ Ｐゴシック" w:hint="eastAsia"/>
          <w:b/>
          <w:color w:val="000000"/>
          <w:u w:val="single"/>
          <w:lang w:eastAsia="zh-CN"/>
        </w:rPr>
        <w:t xml:space="preserve">　　　　　　　栗山淳　　　　　　</w:t>
      </w:r>
    </w:p>
    <w:p w14:paraId="111C60AF" w14:textId="77777777" w:rsidR="00E16328" w:rsidRDefault="00E16328" w:rsidP="00E16328">
      <w:pPr>
        <w:rPr>
          <w:rFonts w:ascii="ＭＳ 明朝"/>
          <w:color w:val="000000"/>
          <w:lang w:eastAsia="zh-CN"/>
        </w:rPr>
      </w:pPr>
      <w:r>
        <w:rPr>
          <w:rFonts w:ascii="ＭＳ 明朝" w:hint="eastAsia"/>
          <w:color w:val="000000"/>
          <w:lang w:eastAsia="zh-CN"/>
        </w:rPr>
        <w:t xml:space="preserve">　</w:t>
      </w:r>
    </w:p>
    <w:p w14:paraId="08B5C57C" w14:textId="77777777" w:rsidR="00E16328" w:rsidRDefault="00E16328" w:rsidP="00E16328">
      <w:pPr>
        <w:rPr>
          <w:rFonts w:ascii="ＭＳ 明朝"/>
          <w:b/>
          <w:color w:val="000000"/>
          <w:lang w:eastAsia="zh-CN"/>
        </w:rPr>
      </w:pPr>
      <w:r>
        <w:rPr>
          <w:rFonts w:ascii="ＭＳ 明朝" w:hint="eastAsia"/>
          <w:b/>
          <w:color w:val="000000"/>
          <w:lang w:eastAsia="zh-CN"/>
        </w:rPr>
        <w:t xml:space="preserve">　　　　共同実験者</w:t>
      </w:r>
    </w:p>
    <w:p w14:paraId="4065EA75" w14:textId="77777777" w:rsidR="00E16328" w:rsidRDefault="00E16328" w:rsidP="00E16328">
      <w:pPr>
        <w:rPr>
          <w:rFonts w:ascii="ＭＳ 明朝"/>
          <w:b/>
          <w:color w:val="000000"/>
          <w:lang w:eastAsia="zh-CN"/>
        </w:rPr>
      </w:pPr>
      <w:r>
        <w:rPr>
          <w:rFonts w:ascii="ＭＳ 明朝" w:hint="eastAsia"/>
          <w:b/>
          <w:color w:val="000000"/>
          <w:lang w:eastAsia="zh-CN"/>
        </w:rPr>
        <w:t xml:space="preserve">　　　　　学籍番号</w:t>
      </w:r>
      <w:r>
        <w:rPr>
          <w:rFonts w:ascii="ＭＳ 明朝" w:hint="eastAsia"/>
          <w:b/>
          <w:color w:val="000000"/>
          <w:u w:val="single"/>
          <w:lang w:eastAsia="zh-CN"/>
        </w:rPr>
        <w:t xml:space="preserve">　　　8223014　</w:t>
      </w:r>
      <w:r>
        <w:rPr>
          <w:rFonts w:ascii="ＭＳ 明朝" w:hint="eastAsia"/>
          <w:b/>
          <w:color w:val="000000"/>
          <w:lang w:eastAsia="zh-CN"/>
        </w:rPr>
        <w:t xml:space="preserve">　氏名</w:t>
      </w:r>
      <w:r>
        <w:rPr>
          <w:rFonts w:ascii="ＭＳ 明朝" w:hint="eastAsia"/>
          <w:b/>
          <w:color w:val="000000"/>
          <w:u w:val="single"/>
          <w:lang w:eastAsia="zh-CN"/>
        </w:rPr>
        <w:t xml:space="preserve">　　　　　　遠藤碧海　　　　　　　　</w:t>
      </w:r>
    </w:p>
    <w:p w14:paraId="20E05E20" w14:textId="77777777" w:rsidR="00E16328" w:rsidRDefault="00E16328" w:rsidP="00E16328">
      <w:pPr>
        <w:rPr>
          <w:rFonts w:ascii="ＭＳ 明朝"/>
          <w:b/>
          <w:color w:val="000000"/>
          <w:lang w:eastAsia="zh-CN"/>
        </w:rPr>
      </w:pPr>
      <w:r>
        <w:rPr>
          <w:rFonts w:ascii="ＭＳ 明朝" w:hint="eastAsia"/>
          <w:b/>
          <w:color w:val="000000"/>
          <w:lang w:eastAsia="zh-CN"/>
        </w:rPr>
        <w:t xml:space="preserve">　　　　　学籍番号</w:t>
      </w:r>
      <w:r>
        <w:rPr>
          <w:rFonts w:ascii="ＭＳ 明朝" w:hint="eastAsia"/>
          <w:b/>
          <w:color w:val="000000"/>
          <w:u w:val="single"/>
          <w:lang w:eastAsia="zh-CN"/>
        </w:rPr>
        <w:t xml:space="preserve">　　　8223069　</w:t>
      </w:r>
      <w:r>
        <w:rPr>
          <w:rFonts w:ascii="ＭＳ 明朝" w:hint="eastAsia"/>
          <w:b/>
          <w:color w:val="000000"/>
          <w:lang w:eastAsia="zh-CN"/>
        </w:rPr>
        <w:t xml:space="preserve">　氏名</w:t>
      </w:r>
      <w:r>
        <w:rPr>
          <w:rFonts w:ascii="ＭＳ 明朝" w:hint="eastAsia"/>
          <w:b/>
          <w:color w:val="000000"/>
          <w:u w:val="single"/>
          <w:lang w:eastAsia="zh-CN"/>
        </w:rPr>
        <w:t xml:space="preserve">　　　　　　陳毅雷　　　　　　　　　</w:t>
      </w:r>
    </w:p>
    <w:p w14:paraId="5A87C060" w14:textId="77777777" w:rsidR="00E16328" w:rsidRDefault="00E16328" w:rsidP="00E16328">
      <w:pPr>
        <w:rPr>
          <w:rFonts w:ascii="ＭＳ 明朝"/>
          <w:b/>
          <w:color w:val="000000"/>
          <w:u w:val="single"/>
          <w:lang w:eastAsia="zh-CN"/>
        </w:rPr>
      </w:pPr>
      <w:r>
        <w:rPr>
          <w:rFonts w:ascii="ＭＳ 明朝" w:hint="eastAsia"/>
          <w:b/>
          <w:color w:val="000000"/>
          <w:lang w:eastAsia="zh-CN"/>
        </w:rPr>
        <w:t xml:space="preserve">　　　　　学籍番号</w:t>
      </w:r>
      <w:r>
        <w:rPr>
          <w:rFonts w:ascii="ＭＳ 明朝" w:hint="eastAsia"/>
          <w:b/>
          <w:color w:val="000000"/>
          <w:u w:val="single"/>
          <w:lang w:eastAsia="zh-CN"/>
        </w:rPr>
        <w:t xml:space="preserve">　　　8223040　</w:t>
      </w:r>
      <w:r>
        <w:rPr>
          <w:rFonts w:ascii="ＭＳ 明朝" w:hint="eastAsia"/>
          <w:b/>
          <w:color w:val="000000"/>
          <w:lang w:eastAsia="zh-CN"/>
        </w:rPr>
        <w:t xml:space="preserve">　氏名</w:t>
      </w:r>
      <w:r>
        <w:rPr>
          <w:rFonts w:ascii="ＭＳ 明朝" w:hint="eastAsia"/>
          <w:b/>
          <w:color w:val="000000"/>
          <w:u w:val="single"/>
          <w:lang w:eastAsia="zh-CN"/>
        </w:rPr>
        <w:t xml:space="preserve">　　　　　　小杉温子　　　　　　　　</w:t>
      </w:r>
    </w:p>
    <w:p w14:paraId="24EBF90B" w14:textId="77777777" w:rsidR="00E16328" w:rsidRPr="00235D26" w:rsidRDefault="00E16328" w:rsidP="00E16328">
      <w:pPr>
        <w:rPr>
          <w:rFonts w:ascii="ＭＳ 明朝"/>
          <w:b/>
          <w:color w:val="000000"/>
          <w:u w:val="single"/>
          <w:lang w:eastAsia="zh-CN"/>
        </w:rPr>
      </w:pPr>
      <w:r>
        <w:rPr>
          <w:rFonts w:ascii="ＭＳ 明朝" w:hint="eastAsia"/>
          <w:b/>
          <w:color w:val="000000"/>
          <w:lang w:eastAsia="zh-CN"/>
        </w:rPr>
        <w:t xml:space="preserve">　　　　　学籍番号</w:t>
      </w:r>
      <w:r>
        <w:rPr>
          <w:rFonts w:ascii="ＭＳ 明朝" w:hint="eastAsia"/>
          <w:b/>
          <w:color w:val="000000"/>
          <w:u w:val="single"/>
          <w:lang w:eastAsia="zh-CN"/>
        </w:rPr>
        <w:t xml:space="preserve">　　　　　　　　　　</w:t>
      </w:r>
      <w:r>
        <w:rPr>
          <w:rFonts w:ascii="ＭＳ 明朝" w:hint="eastAsia"/>
          <w:b/>
          <w:color w:val="000000"/>
          <w:lang w:eastAsia="zh-CN"/>
        </w:rPr>
        <w:t xml:space="preserve">　氏名</w:t>
      </w:r>
      <w:r>
        <w:rPr>
          <w:rFonts w:ascii="ＭＳ 明朝" w:hint="eastAsia"/>
          <w:b/>
          <w:color w:val="000000"/>
          <w:u w:val="single"/>
          <w:lang w:eastAsia="zh-CN"/>
        </w:rPr>
        <w:t xml:space="preserve">　　　　　　　　　　　　　　　　　　　</w:t>
      </w:r>
    </w:p>
    <w:p w14:paraId="0BBDF07E" w14:textId="77777777" w:rsidR="00E16328" w:rsidRPr="00235D26" w:rsidRDefault="00E16328" w:rsidP="00E16328">
      <w:pPr>
        <w:rPr>
          <w:rFonts w:ascii="ＭＳ 明朝"/>
          <w:b/>
          <w:color w:val="000000"/>
          <w:u w:val="single"/>
          <w:lang w:eastAsia="zh-CN"/>
        </w:rPr>
      </w:pPr>
      <w:r>
        <w:rPr>
          <w:rFonts w:ascii="ＭＳ 明朝" w:hint="eastAsia"/>
          <w:b/>
          <w:color w:val="000000"/>
          <w:lang w:eastAsia="zh-CN"/>
        </w:rPr>
        <w:t xml:space="preserve">　　　　　学籍番号</w:t>
      </w:r>
      <w:r>
        <w:rPr>
          <w:rFonts w:ascii="ＭＳ 明朝" w:hint="eastAsia"/>
          <w:b/>
          <w:color w:val="000000"/>
          <w:u w:val="single"/>
          <w:lang w:eastAsia="zh-CN"/>
        </w:rPr>
        <w:t xml:space="preserve">　　　　　　　　　　</w:t>
      </w:r>
      <w:r>
        <w:rPr>
          <w:rFonts w:ascii="ＭＳ 明朝" w:hint="eastAsia"/>
          <w:b/>
          <w:color w:val="000000"/>
          <w:lang w:eastAsia="zh-CN"/>
        </w:rPr>
        <w:t xml:space="preserve">　氏名</w:t>
      </w:r>
      <w:r>
        <w:rPr>
          <w:rFonts w:ascii="ＭＳ 明朝" w:hint="eastAsia"/>
          <w:b/>
          <w:color w:val="000000"/>
          <w:u w:val="single"/>
          <w:lang w:eastAsia="zh-CN"/>
        </w:rPr>
        <w:t xml:space="preserve">　　　　　　　　　　　　　　　　　　　</w:t>
      </w:r>
    </w:p>
    <w:p w14:paraId="10BFCEEB" w14:textId="77777777" w:rsidR="00E16328" w:rsidRPr="00235D26" w:rsidRDefault="00E16328" w:rsidP="00E16328">
      <w:pPr>
        <w:rPr>
          <w:rFonts w:ascii="ＭＳ 明朝" w:eastAsia="DengXian"/>
          <w:color w:val="FF0000"/>
          <w:lang w:eastAsia="zh-CN"/>
        </w:rPr>
      </w:pPr>
    </w:p>
    <w:p w14:paraId="2971C93E" w14:textId="77777777" w:rsidR="00E16328" w:rsidRDefault="00E16328" w:rsidP="00E16328">
      <w:pPr>
        <w:rPr>
          <w:rFonts w:ascii="ＭＳ 明朝"/>
          <w:color w:val="000000"/>
          <w:lang w:eastAsia="zh-CN"/>
        </w:rPr>
      </w:pPr>
    </w:p>
    <w:p w14:paraId="0D420806" w14:textId="77777777" w:rsidR="00E16328" w:rsidRDefault="00E16328" w:rsidP="00E16328">
      <w:pPr>
        <w:rPr>
          <w:rFonts w:ascii="ＭＳ 明朝"/>
          <w:color w:val="000000"/>
          <w:lang w:eastAsia="zh-CN"/>
        </w:rPr>
      </w:pPr>
    </w:p>
    <w:p w14:paraId="393A8002" w14:textId="77777777" w:rsidR="00E16328" w:rsidRPr="00235D26" w:rsidRDefault="00E16328" w:rsidP="00E16328">
      <w:pPr>
        <w:jc w:val="center"/>
        <w:rPr>
          <w:rFonts w:ascii="ＭＳ Ｐゴシック" w:eastAsia="DengXian"/>
          <w:color w:val="000000"/>
          <w:sz w:val="25"/>
        </w:rPr>
      </w:pPr>
      <w:r>
        <w:rPr>
          <w:rFonts w:ascii="ＭＳ Ｐゴシック" w:eastAsia="ＭＳ Ｐゴシック" w:hint="eastAsia"/>
          <w:b/>
          <w:color w:val="000000"/>
          <w:sz w:val="25"/>
        </w:rPr>
        <w:t>東 京 理 科 大 学 先 進 工 学 部 マ テ リ ア ル 創 成 工 学 科</w:t>
      </w:r>
    </w:p>
    <w:p w14:paraId="144D9E8D" w14:textId="77777777" w:rsidR="00E16328" w:rsidRDefault="00E16328" w:rsidP="00E16328">
      <w:pPr>
        <w:rPr>
          <w:rFonts w:ascii="ＭＳ 明朝"/>
          <w:color w:val="000000"/>
        </w:rPr>
      </w:pPr>
    </w:p>
    <w:tbl>
      <w:tblPr>
        <w:tblW w:w="0" w:type="auto"/>
        <w:tblInd w:w="349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99" w:type="dxa"/>
          <w:right w:w="99" w:type="dxa"/>
        </w:tblCellMar>
        <w:tblLook w:val="0000" w:firstRow="0" w:lastRow="0" w:firstColumn="0" w:lastColumn="0" w:noHBand="0" w:noVBand="0"/>
      </w:tblPr>
      <w:tblGrid>
        <w:gridCol w:w="2795"/>
        <w:gridCol w:w="2795"/>
      </w:tblGrid>
      <w:tr w:rsidR="00E16328" w14:paraId="1E861F6C" w14:textId="77777777" w:rsidTr="004C7068">
        <w:trPr>
          <w:trHeight w:val="332"/>
        </w:trPr>
        <w:tc>
          <w:tcPr>
            <w:tcW w:w="5590" w:type="dxa"/>
            <w:gridSpan w:val="2"/>
          </w:tcPr>
          <w:p w14:paraId="00C84831" w14:textId="77777777" w:rsidR="00E16328" w:rsidRDefault="00E16328" w:rsidP="004C7068">
            <w:pPr>
              <w:jc w:val="center"/>
              <w:rPr>
                <w:rFonts w:ascii="ＭＳ 明朝"/>
                <w:b/>
                <w:color w:val="000000"/>
              </w:rPr>
            </w:pPr>
            <w:r>
              <w:rPr>
                <w:rFonts w:ascii="ＭＳ 明朝" w:hint="eastAsia"/>
                <w:b/>
                <w:color w:val="000000"/>
              </w:rPr>
              <w:t>実験指導者記入欄</w:t>
            </w:r>
          </w:p>
        </w:tc>
      </w:tr>
      <w:tr w:rsidR="00E16328" w14:paraId="761AEA66" w14:textId="77777777" w:rsidTr="004C7068">
        <w:trPr>
          <w:trHeight w:val="316"/>
        </w:trPr>
        <w:tc>
          <w:tcPr>
            <w:tcW w:w="2795" w:type="dxa"/>
          </w:tcPr>
          <w:p w14:paraId="1A703EBD" w14:textId="77777777" w:rsidR="00E16328" w:rsidRDefault="00E16328" w:rsidP="004C7068">
            <w:pPr>
              <w:rPr>
                <w:rFonts w:ascii="ＭＳ 明朝"/>
                <w:b/>
                <w:color w:val="000000"/>
              </w:rPr>
            </w:pPr>
            <w:r>
              <w:rPr>
                <w:rFonts w:ascii="ＭＳ 明朝" w:hint="eastAsia"/>
                <w:b/>
                <w:color w:val="000000"/>
              </w:rPr>
              <w:t>提　 出　 日　　/</w:t>
            </w:r>
          </w:p>
        </w:tc>
        <w:tc>
          <w:tcPr>
            <w:tcW w:w="2795" w:type="dxa"/>
          </w:tcPr>
          <w:p w14:paraId="5F23A918" w14:textId="77777777" w:rsidR="00E16328" w:rsidRDefault="00E16328" w:rsidP="004C7068">
            <w:pPr>
              <w:rPr>
                <w:rFonts w:ascii="ＭＳ 明朝"/>
                <w:b/>
                <w:color w:val="000000"/>
              </w:rPr>
            </w:pPr>
            <w:r>
              <w:rPr>
                <w:rFonts w:ascii="ＭＳ 明朝" w:hint="eastAsia"/>
                <w:b/>
                <w:color w:val="000000"/>
              </w:rPr>
              <w:t>署名</w:t>
            </w:r>
          </w:p>
        </w:tc>
      </w:tr>
      <w:tr w:rsidR="00E16328" w14:paraId="30942956" w14:textId="77777777" w:rsidTr="004C7068">
        <w:trPr>
          <w:trHeight w:val="341"/>
        </w:trPr>
        <w:tc>
          <w:tcPr>
            <w:tcW w:w="2795" w:type="dxa"/>
          </w:tcPr>
          <w:p w14:paraId="019F4A23" w14:textId="77777777" w:rsidR="00E16328" w:rsidRDefault="00E16328" w:rsidP="004C7068">
            <w:pPr>
              <w:rPr>
                <w:rFonts w:ascii="ＭＳ 明朝"/>
                <w:b/>
                <w:color w:val="000000"/>
              </w:rPr>
            </w:pPr>
            <w:r>
              <w:rPr>
                <w:rFonts w:ascii="ＭＳ 明朝" w:hint="eastAsia"/>
                <w:b/>
                <w:color w:val="000000"/>
              </w:rPr>
              <w:t>再提出指定日　　/</w:t>
            </w:r>
          </w:p>
        </w:tc>
        <w:tc>
          <w:tcPr>
            <w:tcW w:w="2795" w:type="dxa"/>
            <w:tcBorders>
              <w:right w:val="single" w:sz="8" w:space="0" w:color="auto"/>
            </w:tcBorders>
          </w:tcPr>
          <w:p w14:paraId="56EBD696" w14:textId="77777777" w:rsidR="00E16328" w:rsidRDefault="00E16328" w:rsidP="004C7068">
            <w:pPr>
              <w:rPr>
                <w:rFonts w:ascii="ＭＳ 明朝"/>
                <w:b/>
                <w:color w:val="000000"/>
              </w:rPr>
            </w:pPr>
          </w:p>
        </w:tc>
      </w:tr>
      <w:tr w:rsidR="00E16328" w14:paraId="6C0C76C7" w14:textId="77777777" w:rsidTr="004C7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2795" w:type="dxa"/>
            <w:tcBorders>
              <w:left w:val="single" w:sz="8" w:space="0" w:color="auto"/>
              <w:bottom w:val="single" w:sz="8" w:space="0" w:color="auto"/>
              <w:right w:val="single" w:sz="8" w:space="0" w:color="auto"/>
            </w:tcBorders>
          </w:tcPr>
          <w:p w14:paraId="3F029C50" w14:textId="77777777" w:rsidR="00E16328" w:rsidRDefault="00E16328" w:rsidP="004C7068">
            <w:pPr>
              <w:rPr>
                <w:rFonts w:ascii="ＭＳ 明朝"/>
                <w:color w:val="000000"/>
              </w:rPr>
            </w:pPr>
            <w:r>
              <w:rPr>
                <w:rFonts w:ascii="ＭＳ 明朝" w:hint="eastAsia"/>
                <w:b/>
                <w:color w:val="000000"/>
              </w:rPr>
              <w:t>再 提 出 日　　 /</w:t>
            </w:r>
          </w:p>
        </w:tc>
        <w:tc>
          <w:tcPr>
            <w:tcW w:w="2795" w:type="dxa"/>
            <w:tcBorders>
              <w:left w:val="nil"/>
              <w:bottom w:val="single" w:sz="8" w:space="0" w:color="auto"/>
              <w:right w:val="single" w:sz="8" w:space="0" w:color="auto"/>
            </w:tcBorders>
          </w:tcPr>
          <w:p w14:paraId="62337B42" w14:textId="77777777" w:rsidR="00E16328" w:rsidRDefault="00E16328" w:rsidP="004C7068">
            <w:pPr>
              <w:rPr>
                <w:rFonts w:ascii="ＭＳ 明朝"/>
                <w:color w:val="000000"/>
              </w:rPr>
            </w:pPr>
            <w:r>
              <w:rPr>
                <w:rFonts w:ascii="ＭＳ 明朝" w:hint="eastAsia"/>
                <w:b/>
                <w:color w:val="000000"/>
              </w:rPr>
              <w:t>署名</w:t>
            </w:r>
          </w:p>
        </w:tc>
      </w:tr>
    </w:tbl>
    <w:p w14:paraId="3535AE66" w14:textId="75499D9E" w:rsidR="00E16328" w:rsidRDefault="008420A6" w:rsidP="008420A6">
      <w:pPr>
        <w:jc w:val="center"/>
      </w:pPr>
      <w:r>
        <w:rPr>
          <w:rFonts w:hint="eastAsia"/>
        </w:rPr>
        <w:t>-1-</w:t>
      </w:r>
    </w:p>
    <w:p w14:paraId="67704D81" w14:textId="77777777" w:rsidR="00E16328" w:rsidRPr="003A1E6D" w:rsidRDefault="00E16328" w:rsidP="00E16328">
      <w:pPr>
        <w:pStyle w:val="1"/>
        <w:jc w:val="center"/>
        <w:rPr>
          <w:b/>
        </w:rPr>
      </w:pPr>
      <w:bookmarkStart w:id="1" w:name="_Toc288067540"/>
      <w:r w:rsidRPr="003A1E6D">
        <w:rPr>
          <w:rFonts w:hint="eastAsia"/>
          <w:b/>
        </w:rPr>
        <w:lastRenderedPageBreak/>
        <w:t>チェックリスト</w:t>
      </w:r>
    </w:p>
    <w:p w14:paraId="5A5A2E85" w14:textId="77777777" w:rsidR="00E16328" w:rsidRPr="004210F1" w:rsidRDefault="00E16328" w:rsidP="00E16328">
      <w:pPr>
        <w:rPr>
          <w:u w:val="single"/>
        </w:rPr>
      </w:pPr>
    </w:p>
    <w:p w14:paraId="50B78A4B" w14:textId="77777777" w:rsidR="00E16328" w:rsidRPr="006B16A4" w:rsidRDefault="00E16328" w:rsidP="00E16328">
      <w:pPr>
        <w:spacing w:line="360" w:lineRule="auto"/>
      </w:pPr>
      <w:r>
        <w:rPr>
          <w:rFonts w:hint="eastAsia"/>
        </w:rPr>
        <w:t>☑</w:t>
      </w:r>
      <w:r w:rsidRPr="006B16A4">
        <w:rPr>
          <w:rFonts w:hint="eastAsia"/>
        </w:rPr>
        <w:t>「結論」が</w:t>
      </w:r>
      <w:r w:rsidRPr="006B16A4">
        <w:rPr>
          <w:rFonts w:hint="eastAsia"/>
          <w:u w:val="single"/>
        </w:rPr>
        <w:t>的確</w:t>
      </w:r>
      <w:r w:rsidRPr="006B16A4">
        <w:rPr>
          <w:rFonts w:hint="eastAsia"/>
        </w:rPr>
        <w:t>にまとめられているか。</w:t>
      </w:r>
    </w:p>
    <w:p w14:paraId="2C414141" w14:textId="77777777" w:rsidR="00E16328" w:rsidRPr="006B16A4" w:rsidRDefault="00E16328" w:rsidP="00E16328">
      <w:pPr>
        <w:spacing w:line="360" w:lineRule="auto"/>
      </w:pPr>
      <w:r>
        <w:rPr>
          <w:rFonts w:hint="eastAsia"/>
        </w:rPr>
        <w:t>☑</w:t>
      </w:r>
      <w:r w:rsidRPr="006B16A4">
        <w:rPr>
          <w:rFonts w:hint="eastAsia"/>
        </w:rPr>
        <w:t>「結論」の</w:t>
      </w:r>
      <w:r w:rsidRPr="006B16A4">
        <w:rPr>
          <w:rFonts w:hint="eastAsia"/>
          <w:u w:val="single"/>
        </w:rPr>
        <w:t>長さ</w:t>
      </w:r>
      <w:r w:rsidRPr="006B16A4">
        <w:rPr>
          <w:rFonts w:hint="eastAsia"/>
        </w:rPr>
        <w:t>は適切か。</w:t>
      </w:r>
      <w:r w:rsidRPr="006B16A4">
        <w:rPr>
          <w:rFonts w:hint="eastAsia"/>
          <w:u w:val="single"/>
        </w:rPr>
        <w:t>日本語</w:t>
      </w:r>
      <w:r w:rsidRPr="006B16A4">
        <w:rPr>
          <w:rFonts w:hint="eastAsia"/>
        </w:rPr>
        <w:t>に誤りがないか</w:t>
      </w:r>
      <w:r w:rsidRPr="006B16A4">
        <w:rPr>
          <w:rFonts w:hint="eastAsia"/>
        </w:rPr>
        <w:t>(</w:t>
      </w:r>
      <w:r w:rsidRPr="006B16A4">
        <w:rPr>
          <w:rFonts w:hint="eastAsia"/>
        </w:rPr>
        <w:t>論旨</w:t>
      </w:r>
      <w:r>
        <w:rPr>
          <w:rFonts w:hint="eastAsia"/>
        </w:rPr>
        <w:t>，</w:t>
      </w:r>
      <w:r w:rsidRPr="006B16A4">
        <w:rPr>
          <w:rFonts w:hint="eastAsia"/>
        </w:rPr>
        <w:t>文法</w:t>
      </w:r>
      <w:r>
        <w:rPr>
          <w:rFonts w:hint="eastAsia"/>
        </w:rPr>
        <w:t>，</w:t>
      </w:r>
      <w:r w:rsidRPr="006B16A4">
        <w:rPr>
          <w:rFonts w:hint="eastAsia"/>
        </w:rPr>
        <w:t>単語</w:t>
      </w:r>
      <w:r w:rsidRPr="006B16A4">
        <w:rPr>
          <w:rFonts w:hint="eastAsia"/>
        </w:rPr>
        <w:t>)</w:t>
      </w:r>
      <w:r w:rsidRPr="006B16A4">
        <w:rPr>
          <w:rFonts w:hint="eastAsia"/>
        </w:rPr>
        <w:t>。</w:t>
      </w:r>
    </w:p>
    <w:p w14:paraId="5E712491" w14:textId="77777777" w:rsidR="00E16328" w:rsidRPr="006B16A4" w:rsidRDefault="00E16328" w:rsidP="00E16328">
      <w:pPr>
        <w:spacing w:line="360" w:lineRule="auto"/>
      </w:pPr>
      <w:r>
        <w:rPr>
          <w:rFonts w:hint="eastAsia"/>
        </w:rPr>
        <w:t>☑</w:t>
      </w:r>
      <w:r w:rsidRPr="006B16A4">
        <w:rPr>
          <w:rFonts w:hint="eastAsia"/>
        </w:rPr>
        <w:t>「結論」と「実験結果」の</w:t>
      </w:r>
      <w:r w:rsidRPr="006B16A4">
        <w:rPr>
          <w:rFonts w:hint="eastAsia"/>
          <w:u w:val="single"/>
        </w:rPr>
        <w:t>整合性</w:t>
      </w:r>
      <w:r w:rsidRPr="006B16A4">
        <w:rPr>
          <w:rFonts w:hint="eastAsia"/>
        </w:rPr>
        <w:t>がとれているか。</w:t>
      </w:r>
    </w:p>
    <w:p w14:paraId="3594B33B" w14:textId="77777777" w:rsidR="00E16328" w:rsidRPr="006B16A4" w:rsidRDefault="00E16328" w:rsidP="00E16328">
      <w:pPr>
        <w:spacing w:line="360" w:lineRule="auto"/>
        <w:ind w:left="425" w:hangingChars="177" w:hanging="425"/>
      </w:pPr>
      <w:r>
        <w:rPr>
          <w:rFonts w:hint="eastAsia"/>
        </w:rPr>
        <w:t>☑</w:t>
      </w:r>
      <w:r w:rsidRPr="006B16A4">
        <w:rPr>
          <w:rFonts w:hint="eastAsia"/>
        </w:rPr>
        <w:t>「結論」を導くために</w:t>
      </w:r>
      <w:r w:rsidRPr="006B16A4">
        <w:rPr>
          <w:rFonts w:hint="eastAsia"/>
          <w:u w:val="single"/>
        </w:rPr>
        <w:t>必要十分かつ適切</w:t>
      </w:r>
      <w:r w:rsidRPr="006B16A4">
        <w:rPr>
          <w:rFonts w:hint="eastAsia"/>
        </w:rPr>
        <w:t>な「実験結果」の表現が</w:t>
      </w:r>
      <w:r w:rsidRPr="006B16A4">
        <w:rPr>
          <w:rFonts w:hint="eastAsia"/>
          <w:u w:val="single"/>
        </w:rPr>
        <w:t>過不足なく</w:t>
      </w:r>
      <w:r w:rsidRPr="006B16A4">
        <w:rPr>
          <w:rFonts w:hint="eastAsia"/>
        </w:rPr>
        <w:t>されているか。</w:t>
      </w:r>
    </w:p>
    <w:p w14:paraId="24ACAF22" w14:textId="77777777" w:rsidR="00E16328" w:rsidRPr="006B16A4" w:rsidRDefault="00E16328" w:rsidP="00E16328">
      <w:pPr>
        <w:spacing w:line="360" w:lineRule="auto"/>
      </w:pPr>
      <w:r>
        <w:rPr>
          <w:rFonts w:hint="eastAsia"/>
        </w:rPr>
        <w:t>☑</w:t>
      </w:r>
      <w:r w:rsidRPr="006B16A4">
        <w:rPr>
          <w:rFonts w:hint="eastAsia"/>
        </w:rPr>
        <w:t>「実験結果」は</w:t>
      </w:r>
      <w:r w:rsidRPr="006B16A4">
        <w:rPr>
          <w:rFonts w:hint="eastAsia"/>
          <w:u w:val="single"/>
        </w:rPr>
        <w:t>わかりやすく</w:t>
      </w:r>
      <w:r>
        <w:rPr>
          <w:rFonts w:hint="eastAsia"/>
          <w:u w:val="single"/>
        </w:rPr>
        <w:t>，</w:t>
      </w:r>
      <w:r w:rsidRPr="006B16A4">
        <w:rPr>
          <w:rFonts w:hint="eastAsia"/>
          <w:u w:val="single"/>
        </w:rPr>
        <w:t>見やすく</w:t>
      </w:r>
      <w:r>
        <w:rPr>
          <w:rFonts w:hint="eastAsia"/>
          <w:u w:val="single"/>
        </w:rPr>
        <w:t>，</w:t>
      </w:r>
      <w:r w:rsidRPr="006B16A4">
        <w:rPr>
          <w:rFonts w:hint="eastAsia"/>
          <w:u w:val="single"/>
        </w:rPr>
        <w:t>正確に</w:t>
      </w:r>
      <w:r w:rsidRPr="006B16A4">
        <w:rPr>
          <w:rFonts w:hint="eastAsia"/>
        </w:rPr>
        <w:t>表現されているか。</w:t>
      </w:r>
    </w:p>
    <w:p w14:paraId="0FC776E2" w14:textId="77777777" w:rsidR="00E16328" w:rsidRPr="006B16A4" w:rsidRDefault="00E16328" w:rsidP="00E16328">
      <w:pPr>
        <w:spacing w:line="360" w:lineRule="auto"/>
      </w:pPr>
      <w:r>
        <w:rPr>
          <w:rFonts w:hint="eastAsia"/>
        </w:rPr>
        <w:t>☑</w:t>
      </w:r>
      <w:r>
        <w:rPr>
          <w:rFonts w:hint="eastAsia"/>
        </w:rPr>
        <w:t xml:space="preserve"> </w:t>
      </w:r>
      <w:r w:rsidRPr="006B16A4">
        <w:rPr>
          <w:rFonts w:hint="eastAsia"/>
        </w:rPr>
        <w:t>グラフの軸</w:t>
      </w:r>
      <w:r>
        <w:rPr>
          <w:rFonts w:hint="eastAsia"/>
        </w:rPr>
        <w:t>，</w:t>
      </w:r>
      <w:r w:rsidRPr="006B16A4">
        <w:rPr>
          <w:rFonts w:hint="eastAsia"/>
        </w:rPr>
        <w:t>表の項目</w:t>
      </w:r>
      <w:r>
        <w:rPr>
          <w:rFonts w:hint="eastAsia"/>
        </w:rPr>
        <w:t>，</w:t>
      </w:r>
      <w:r w:rsidRPr="006B16A4">
        <w:rPr>
          <w:rFonts w:hint="eastAsia"/>
        </w:rPr>
        <w:t>グラフや表のタイトルに漏れはないか</w:t>
      </w:r>
      <w:r>
        <w:rPr>
          <w:rFonts w:hint="eastAsia"/>
        </w:rPr>
        <w:t>，</w:t>
      </w:r>
      <w:r w:rsidRPr="006B16A4">
        <w:rPr>
          <w:rFonts w:hint="eastAsia"/>
        </w:rPr>
        <w:t>適切か。</w:t>
      </w:r>
    </w:p>
    <w:p w14:paraId="7228732C" w14:textId="77777777" w:rsidR="00E16328" w:rsidRPr="006B16A4" w:rsidRDefault="00E16328" w:rsidP="00E16328">
      <w:pPr>
        <w:spacing w:line="360" w:lineRule="auto"/>
      </w:pPr>
      <w:r>
        <w:rPr>
          <w:rFonts w:hint="eastAsia"/>
        </w:rPr>
        <w:t>☑</w:t>
      </w:r>
      <w:r>
        <w:rPr>
          <w:rFonts w:hint="eastAsia"/>
        </w:rPr>
        <w:t xml:space="preserve"> </w:t>
      </w:r>
      <w:r w:rsidRPr="006B16A4">
        <w:rPr>
          <w:rFonts w:hint="eastAsia"/>
        </w:rPr>
        <w:t>有効数字は適切か。単位が漏れていないか。</w:t>
      </w:r>
    </w:p>
    <w:p w14:paraId="14D74C3C" w14:textId="77777777" w:rsidR="00E16328" w:rsidRPr="006B16A4" w:rsidRDefault="00E16328" w:rsidP="00E16328">
      <w:pPr>
        <w:spacing w:line="360" w:lineRule="auto"/>
      </w:pPr>
      <w:r>
        <w:rPr>
          <w:rFonts w:hint="eastAsia"/>
        </w:rPr>
        <w:t>☑</w:t>
      </w:r>
      <w:r w:rsidRPr="006B16A4">
        <w:rPr>
          <w:rFonts w:hint="eastAsia"/>
        </w:rPr>
        <w:t>（写真を用いる場合）写真の明るさやコントラストは適切か。</w:t>
      </w:r>
    </w:p>
    <w:p w14:paraId="229446FB" w14:textId="77777777" w:rsidR="00E16328" w:rsidRPr="006B16A4" w:rsidRDefault="00E16328" w:rsidP="00E16328">
      <w:pPr>
        <w:spacing w:line="360" w:lineRule="auto"/>
      </w:pPr>
      <w:r>
        <w:rPr>
          <w:rFonts w:hint="eastAsia"/>
        </w:rPr>
        <w:t>☑</w:t>
      </w:r>
      <w:r w:rsidRPr="006B16A4">
        <w:rPr>
          <w:rFonts w:hint="eastAsia"/>
        </w:rPr>
        <w:t>「実験結果」を得るために必要な「方法」が</w:t>
      </w:r>
      <w:r w:rsidRPr="006B16A4">
        <w:rPr>
          <w:rFonts w:hint="eastAsia"/>
          <w:u w:val="single"/>
        </w:rPr>
        <w:t>過不足なく</w:t>
      </w:r>
      <w:r w:rsidRPr="006B16A4">
        <w:rPr>
          <w:rFonts w:hint="eastAsia"/>
        </w:rPr>
        <w:t>表現されているか。</w:t>
      </w:r>
    </w:p>
    <w:p w14:paraId="2D73D2F7" w14:textId="65318CC8" w:rsidR="00E16328" w:rsidRPr="006B16A4" w:rsidRDefault="00E16328" w:rsidP="00E16328">
      <w:pPr>
        <w:spacing w:line="360" w:lineRule="auto"/>
        <w:ind w:leftChars="1" w:left="424" w:hangingChars="176" w:hanging="422"/>
      </w:pPr>
      <w:r>
        <w:rPr>
          <w:rFonts w:hint="eastAsia"/>
        </w:rPr>
        <w:t>☑</w:t>
      </w:r>
      <w:r w:rsidRPr="006B16A4">
        <w:rPr>
          <w:rFonts w:hint="eastAsia"/>
        </w:rPr>
        <w:t>「目的」が明記されているか。「目的」と「結論」の整合性がとれているか。日本語が適切か</w:t>
      </w:r>
    </w:p>
    <w:p w14:paraId="4F712805" w14:textId="77777777" w:rsidR="00E16328" w:rsidRPr="006B16A4" w:rsidRDefault="00E16328" w:rsidP="00E16328">
      <w:pPr>
        <w:spacing w:line="360" w:lineRule="auto"/>
        <w:ind w:leftChars="1" w:left="424" w:hangingChars="176" w:hanging="422"/>
      </w:pPr>
      <w:r>
        <w:rPr>
          <w:rFonts w:hint="eastAsia"/>
        </w:rPr>
        <w:t>☑</w:t>
      </w:r>
      <w:r w:rsidRPr="006B16A4">
        <w:rPr>
          <w:rFonts w:hint="eastAsia"/>
        </w:rPr>
        <w:t>「なぜこの目的で実験をしたか」が「背景」に的確に表現されているか。日本語が適切か。</w:t>
      </w:r>
    </w:p>
    <w:p w14:paraId="43191CEF" w14:textId="77777777" w:rsidR="00E16328" w:rsidRDefault="00E16328" w:rsidP="00E16328">
      <w:pPr>
        <w:spacing w:line="360" w:lineRule="auto"/>
      </w:pPr>
      <w:r>
        <w:rPr>
          <w:rFonts w:hint="eastAsia"/>
        </w:rPr>
        <w:t>☑</w:t>
      </w:r>
      <w:r>
        <w:rPr>
          <w:rFonts w:hint="eastAsia"/>
        </w:rPr>
        <w:t xml:space="preserve"> </w:t>
      </w:r>
      <w:r w:rsidRPr="006B16A4">
        <w:rPr>
          <w:rFonts w:hint="eastAsia"/>
        </w:rPr>
        <w:t>必要に応じて適切に参考文献の引用情報が記述されているか。</w:t>
      </w:r>
    </w:p>
    <w:p w14:paraId="3577E3DA" w14:textId="77777777" w:rsidR="00E16328" w:rsidRPr="003A1E6D" w:rsidRDefault="00E16328" w:rsidP="00E16328">
      <w:pPr>
        <w:ind w:leftChars="295" w:left="708"/>
        <w:rPr>
          <w:sz w:val="21"/>
          <w:szCs w:val="21"/>
        </w:rPr>
      </w:pPr>
      <w:r w:rsidRPr="003A1E6D">
        <w:rPr>
          <w:rFonts w:hint="eastAsia"/>
          <w:sz w:val="21"/>
          <w:szCs w:val="21"/>
        </w:rPr>
        <w:t>参考文献：議論の裏付けを与えるものであるから</w:t>
      </w:r>
      <w:r>
        <w:rPr>
          <w:rFonts w:hint="eastAsia"/>
          <w:sz w:val="21"/>
          <w:szCs w:val="21"/>
        </w:rPr>
        <w:t>，</w:t>
      </w:r>
      <w:r w:rsidRPr="003A1E6D">
        <w:rPr>
          <w:rFonts w:hint="eastAsia"/>
          <w:sz w:val="21"/>
          <w:szCs w:val="21"/>
        </w:rPr>
        <w:t>実験題目に関係がある文献を偏りがないようにできる限り引用する。文献の表記方法を参考として下記に記述しておく。</w:t>
      </w:r>
    </w:p>
    <w:p w14:paraId="536CF2AB" w14:textId="77777777" w:rsidR="00E16328" w:rsidRPr="003A1E6D" w:rsidRDefault="00E16328" w:rsidP="00E16328">
      <w:pPr>
        <w:ind w:leftChars="295" w:left="708"/>
        <w:rPr>
          <w:sz w:val="21"/>
          <w:szCs w:val="21"/>
        </w:rPr>
      </w:pPr>
      <w:r w:rsidRPr="003A1E6D">
        <w:rPr>
          <w:rFonts w:hint="eastAsia"/>
          <w:sz w:val="21"/>
          <w:szCs w:val="21"/>
        </w:rPr>
        <w:t xml:space="preserve">1) </w:t>
      </w:r>
      <w:r w:rsidRPr="003A1E6D">
        <w:rPr>
          <w:rFonts w:hint="eastAsia"/>
          <w:sz w:val="21"/>
          <w:szCs w:val="21"/>
        </w:rPr>
        <w:t>著者名</w:t>
      </w:r>
      <w:r>
        <w:rPr>
          <w:rFonts w:hint="eastAsia"/>
          <w:sz w:val="21"/>
          <w:szCs w:val="21"/>
        </w:rPr>
        <w:t>，</w:t>
      </w:r>
      <w:r w:rsidRPr="003A1E6D">
        <w:rPr>
          <w:rFonts w:hint="eastAsia"/>
          <w:sz w:val="21"/>
          <w:szCs w:val="21"/>
        </w:rPr>
        <w:t>書籍名</w:t>
      </w:r>
      <w:r>
        <w:rPr>
          <w:rFonts w:hint="eastAsia"/>
          <w:sz w:val="21"/>
          <w:szCs w:val="21"/>
        </w:rPr>
        <w:t>，</w:t>
      </w:r>
      <w:r w:rsidRPr="003A1E6D">
        <w:rPr>
          <w:rFonts w:hint="eastAsia"/>
          <w:sz w:val="21"/>
          <w:szCs w:val="21"/>
        </w:rPr>
        <w:t>発行所</w:t>
      </w:r>
      <w:r>
        <w:rPr>
          <w:rFonts w:hint="eastAsia"/>
          <w:sz w:val="21"/>
          <w:szCs w:val="21"/>
        </w:rPr>
        <w:t>，</w:t>
      </w:r>
      <w:r w:rsidRPr="003A1E6D">
        <w:rPr>
          <w:rFonts w:hint="eastAsia"/>
          <w:sz w:val="21"/>
          <w:szCs w:val="21"/>
        </w:rPr>
        <w:t>ページ</w:t>
      </w:r>
      <w:r>
        <w:rPr>
          <w:rFonts w:hint="eastAsia"/>
          <w:sz w:val="21"/>
          <w:szCs w:val="21"/>
        </w:rPr>
        <w:t>，</w:t>
      </w:r>
      <w:r w:rsidRPr="003A1E6D">
        <w:rPr>
          <w:rFonts w:hint="eastAsia"/>
          <w:sz w:val="21"/>
          <w:szCs w:val="21"/>
        </w:rPr>
        <w:t>発行年</w:t>
      </w:r>
    </w:p>
    <w:p w14:paraId="15A6671C" w14:textId="77777777" w:rsidR="00E16328" w:rsidRPr="003A1E6D" w:rsidRDefault="00E16328" w:rsidP="00E16328">
      <w:pPr>
        <w:ind w:leftChars="295" w:left="708"/>
        <w:rPr>
          <w:sz w:val="21"/>
          <w:szCs w:val="21"/>
        </w:rPr>
      </w:pPr>
      <w:r w:rsidRPr="003A1E6D">
        <w:rPr>
          <w:rFonts w:hint="eastAsia"/>
          <w:sz w:val="21"/>
          <w:szCs w:val="21"/>
        </w:rPr>
        <w:t xml:space="preserve">2) </w:t>
      </w:r>
      <w:r w:rsidRPr="003A1E6D">
        <w:rPr>
          <w:rFonts w:hint="eastAsia"/>
          <w:sz w:val="21"/>
          <w:szCs w:val="21"/>
        </w:rPr>
        <w:t>著者名</w:t>
      </w:r>
      <w:r>
        <w:rPr>
          <w:rFonts w:hint="eastAsia"/>
          <w:sz w:val="21"/>
          <w:szCs w:val="21"/>
        </w:rPr>
        <w:t>，</w:t>
      </w:r>
      <w:r w:rsidRPr="003A1E6D">
        <w:rPr>
          <w:rFonts w:hint="eastAsia"/>
          <w:sz w:val="21"/>
          <w:szCs w:val="21"/>
        </w:rPr>
        <w:t>雑誌名</w:t>
      </w:r>
      <w:r>
        <w:rPr>
          <w:rFonts w:hint="eastAsia"/>
          <w:sz w:val="21"/>
          <w:szCs w:val="21"/>
        </w:rPr>
        <w:t>，</w:t>
      </w:r>
      <w:r w:rsidRPr="003A1E6D">
        <w:rPr>
          <w:rFonts w:hint="eastAsia"/>
          <w:sz w:val="21"/>
          <w:szCs w:val="21"/>
        </w:rPr>
        <w:t>巻</w:t>
      </w:r>
      <w:r>
        <w:rPr>
          <w:rFonts w:hint="eastAsia"/>
          <w:sz w:val="21"/>
          <w:szCs w:val="21"/>
        </w:rPr>
        <w:t>，</w:t>
      </w:r>
      <w:r w:rsidRPr="003A1E6D">
        <w:rPr>
          <w:rFonts w:hint="eastAsia"/>
          <w:sz w:val="21"/>
          <w:szCs w:val="21"/>
        </w:rPr>
        <w:t>号</w:t>
      </w:r>
      <w:r>
        <w:rPr>
          <w:rFonts w:hint="eastAsia"/>
          <w:sz w:val="21"/>
          <w:szCs w:val="21"/>
        </w:rPr>
        <w:t>，</w:t>
      </w:r>
      <w:r w:rsidRPr="003A1E6D">
        <w:rPr>
          <w:rFonts w:hint="eastAsia"/>
          <w:sz w:val="21"/>
          <w:szCs w:val="21"/>
        </w:rPr>
        <w:t>ページ</w:t>
      </w:r>
      <w:r>
        <w:rPr>
          <w:rFonts w:hint="eastAsia"/>
          <w:sz w:val="21"/>
          <w:szCs w:val="21"/>
        </w:rPr>
        <w:t>，</w:t>
      </w:r>
      <w:r w:rsidRPr="003A1E6D">
        <w:rPr>
          <w:rFonts w:hint="eastAsia"/>
          <w:sz w:val="21"/>
          <w:szCs w:val="21"/>
        </w:rPr>
        <w:t>発行年</w:t>
      </w:r>
    </w:p>
    <w:p w14:paraId="2BCE609C" w14:textId="77777777" w:rsidR="00E16328" w:rsidRPr="006B16A4" w:rsidRDefault="00E16328" w:rsidP="00E16328">
      <w:pPr>
        <w:spacing w:line="360" w:lineRule="auto"/>
      </w:pPr>
      <w:r>
        <w:rPr>
          <w:rFonts w:hint="eastAsia"/>
        </w:rPr>
        <w:t>☑</w:t>
      </w:r>
      <w:r>
        <w:rPr>
          <w:rFonts w:hint="eastAsia"/>
        </w:rPr>
        <w:t xml:space="preserve"> </w:t>
      </w:r>
      <w:r w:rsidRPr="006B16A4">
        <w:rPr>
          <w:rFonts w:hint="eastAsia"/>
        </w:rPr>
        <w:t>全体としてわかりやすいか。</w:t>
      </w:r>
    </w:p>
    <w:p w14:paraId="275D066F" w14:textId="77777777" w:rsidR="00E16328" w:rsidRPr="006B16A4" w:rsidRDefault="00E16328" w:rsidP="00E16328">
      <w:pPr>
        <w:spacing w:line="360" w:lineRule="auto"/>
      </w:pPr>
      <w:r>
        <w:rPr>
          <w:rFonts w:hint="eastAsia"/>
        </w:rPr>
        <w:t>☑</w:t>
      </w:r>
      <w:r w:rsidRPr="006B16A4">
        <w:rPr>
          <w:rFonts w:hint="eastAsia"/>
        </w:rPr>
        <w:t>「背景」が１ページを超えていないか。</w:t>
      </w:r>
    </w:p>
    <w:p w14:paraId="36CC87EC" w14:textId="77777777" w:rsidR="00E16328" w:rsidRPr="006B16A4" w:rsidRDefault="00E16328" w:rsidP="00E16328">
      <w:pPr>
        <w:spacing w:line="360" w:lineRule="auto"/>
      </w:pPr>
      <w:r>
        <w:rPr>
          <w:rFonts w:hint="eastAsia"/>
        </w:rPr>
        <w:t>☑</w:t>
      </w:r>
      <w:r w:rsidRPr="006B16A4">
        <w:rPr>
          <w:rFonts w:hint="eastAsia"/>
        </w:rPr>
        <w:t>「実験方法」が１ページを超えていないか。</w:t>
      </w:r>
    </w:p>
    <w:p w14:paraId="5F873A08" w14:textId="77777777" w:rsidR="00E16328" w:rsidRDefault="00E16328" w:rsidP="00E16328">
      <w:pPr>
        <w:rPr>
          <w:rFonts w:ascii="ＭＳ 明朝" w:hAnsi="ＭＳ 明朝"/>
        </w:rPr>
      </w:pPr>
      <w:r>
        <w:rPr>
          <w:rFonts w:hint="eastAsia"/>
        </w:rPr>
        <w:t>☑</w:t>
      </w:r>
      <w:r w:rsidRPr="006B16A4">
        <w:rPr>
          <w:rFonts w:hint="eastAsia"/>
        </w:rPr>
        <w:t>「結論」が</w:t>
      </w:r>
      <w:r w:rsidRPr="006B16A4">
        <w:rPr>
          <w:rFonts w:hint="eastAsia"/>
        </w:rPr>
        <w:t>100</w:t>
      </w:r>
      <w:r w:rsidRPr="006B16A4">
        <w:rPr>
          <w:rFonts w:hint="eastAsia"/>
        </w:rPr>
        <w:t>字程度で記されているか。</w:t>
      </w:r>
    </w:p>
    <w:bookmarkEnd w:id="1"/>
    <w:p w14:paraId="61CA21D1" w14:textId="77777777" w:rsidR="00E16328" w:rsidRDefault="00E16328" w:rsidP="00E16328">
      <w:pPr>
        <w:rPr>
          <w:rFonts w:ascii="ＭＳ 明朝" w:hAnsi="ＭＳ 明朝"/>
        </w:rPr>
      </w:pPr>
    </w:p>
    <w:p w14:paraId="228031C2" w14:textId="77777777" w:rsidR="00E16328" w:rsidRDefault="00E16328" w:rsidP="00E16328">
      <w:pPr>
        <w:rPr>
          <w:rFonts w:ascii="ＭＳ 明朝" w:hAnsi="ＭＳ 明朝"/>
        </w:rPr>
      </w:pPr>
    </w:p>
    <w:p w14:paraId="2B01A95C" w14:textId="77777777" w:rsidR="00E16328" w:rsidRDefault="00E16328" w:rsidP="00E16328">
      <w:pPr>
        <w:rPr>
          <w:rFonts w:ascii="ＭＳ 明朝" w:hAnsi="ＭＳ 明朝"/>
        </w:rPr>
      </w:pPr>
    </w:p>
    <w:p w14:paraId="79CAE5A4" w14:textId="77777777" w:rsidR="00E16328" w:rsidRDefault="00E16328" w:rsidP="00E16328">
      <w:pPr>
        <w:rPr>
          <w:rFonts w:ascii="ＭＳ 明朝" w:hAnsi="ＭＳ 明朝"/>
        </w:rPr>
      </w:pPr>
    </w:p>
    <w:p w14:paraId="77D8BFC2" w14:textId="77777777" w:rsidR="00E16328" w:rsidRDefault="00E16328" w:rsidP="00E16328"/>
    <w:p w14:paraId="5AA9A56B" w14:textId="04D83EE0" w:rsidR="00534362" w:rsidRDefault="008420A6" w:rsidP="008420A6">
      <w:pPr>
        <w:jc w:val="center"/>
      </w:pPr>
      <w:r>
        <w:rPr>
          <w:rFonts w:hint="eastAsia"/>
        </w:rPr>
        <w:t>-2-</w:t>
      </w:r>
    </w:p>
    <w:p w14:paraId="57CDA133" w14:textId="55564799" w:rsidR="00E16328" w:rsidRDefault="00571B1B" w:rsidP="00571B1B">
      <w:r>
        <w:rPr>
          <w:rFonts w:hint="eastAsia"/>
        </w:rPr>
        <w:lastRenderedPageBreak/>
        <w:t>1</w:t>
      </w:r>
      <w:r>
        <w:rPr>
          <w:rFonts w:hint="eastAsia"/>
        </w:rPr>
        <w:t>．緒言</w:t>
      </w:r>
    </w:p>
    <w:p w14:paraId="6CF45352" w14:textId="1CFEF653" w:rsidR="00E652E4" w:rsidRPr="00627D56" w:rsidRDefault="008420A6" w:rsidP="00B954F2">
      <w:r>
        <w:rPr>
          <w:rFonts w:hint="eastAsia"/>
        </w:rPr>
        <w:t xml:space="preserve">　</w:t>
      </w:r>
      <w:r w:rsidR="00B954F2" w:rsidRPr="00B954F2">
        <w:t>自然界には無数の色彩が存在し、それらを人為的に再現しようとする試みが染色の研究の始まりで</w:t>
      </w:r>
      <w:r w:rsidR="00B954F2">
        <w:rPr>
          <w:rFonts w:hint="eastAsia"/>
        </w:rPr>
        <w:t>ある。</w:t>
      </w:r>
      <w:r w:rsidR="00B954F2" w:rsidRPr="00B954F2">
        <w:t>。</w:t>
      </w:r>
      <w:r w:rsidR="003763D2">
        <w:rPr>
          <w:rFonts w:hint="eastAsia"/>
        </w:rPr>
        <w:t>今でこそ，インクなどを用いて気軽に色を出すことができるが昔の時代では天然の繊維に草木や貝類から得た天然色素で染色していた。そして，これらの色素は効果で地位の象徴であった。</w:t>
      </w:r>
      <w:r w:rsidR="003763D2">
        <w:rPr>
          <w:rFonts w:hint="eastAsia"/>
          <w:vertAlign w:val="superscript"/>
        </w:rPr>
        <w:t>[1]</w:t>
      </w:r>
      <w:r w:rsidR="003F2688">
        <w:rPr>
          <w:rFonts w:hint="eastAsia"/>
        </w:rPr>
        <w:t>具体的には</w:t>
      </w:r>
      <w:r w:rsidR="00A13808">
        <w:rPr>
          <w:rFonts w:hint="eastAsia"/>
        </w:rPr>
        <w:t>紀元前数千年</w:t>
      </w:r>
      <w:r w:rsidR="00A703E8">
        <w:rPr>
          <w:rFonts w:hint="eastAsia"/>
        </w:rPr>
        <w:t>のものと考えられているエジプトのミイラの着ていた麻布には植物性天然染料のインジゴ</w:t>
      </w:r>
      <w:r w:rsidR="00A703E8">
        <w:rPr>
          <w:rFonts w:hint="eastAsia"/>
        </w:rPr>
        <w:t>(</w:t>
      </w:r>
      <w:r w:rsidR="00A703E8">
        <w:rPr>
          <w:rFonts w:hint="eastAsia"/>
        </w:rPr>
        <w:t>藍</w:t>
      </w:r>
      <w:r w:rsidR="00A703E8">
        <w:rPr>
          <w:rFonts w:hint="eastAsia"/>
        </w:rPr>
        <w:t>)</w:t>
      </w:r>
      <w:r w:rsidR="00A703E8">
        <w:rPr>
          <w:rFonts w:hint="eastAsia"/>
        </w:rPr>
        <w:t>で染めたものであり，ローマ時代には地中海沿岸産の貝の分泌物である古代紫が高貴な者，着衣に使用されてい</w:t>
      </w:r>
      <w:r w:rsidR="00220163">
        <w:rPr>
          <w:rFonts w:hint="eastAsia"/>
        </w:rPr>
        <w:t>た</w:t>
      </w:r>
      <w:r w:rsidR="00A703E8">
        <w:rPr>
          <w:rFonts w:hint="eastAsia"/>
        </w:rPr>
        <w:t>。その他，あかねやうこんなど多数の植物性の色素，動物性，鉱物性の色素が</w:t>
      </w:r>
      <w:r w:rsidR="00220163">
        <w:rPr>
          <w:rFonts w:hint="eastAsia"/>
        </w:rPr>
        <w:t>用いられていた。日本でも奈良時代にすでにこのような天然染料が用いられていたことが分かっており，当時の染色物が正倉院の中に現存している。</w:t>
      </w:r>
      <w:r w:rsidR="00220163">
        <w:rPr>
          <w:rFonts w:hint="eastAsia"/>
          <w:vertAlign w:val="superscript"/>
        </w:rPr>
        <w:t>[2]</w:t>
      </w:r>
      <w:r w:rsidR="00C434A5">
        <w:rPr>
          <w:rFonts w:hint="eastAsia"/>
        </w:rPr>
        <w:t>このように</w:t>
      </w:r>
      <w:r w:rsidR="00B643B6">
        <w:rPr>
          <w:rFonts w:hint="eastAsia"/>
        </w:rPr>
        <w:t>天然の染料を使って色を出していたが，ある時に</w:t>
      </w:r>
      <w:r w:rsidR="009A569E">
        <w:rPr>
          <w:rFonts w:hint="eastAsia"/>
        </w:rPr>
        <w:t>人工で作られる</w:t>
      </w:r>
      <w:r w:rsidR="00B643B6">
        <w:rPr>
          <w:rFonts w:hint="eastAsia"/>
        </w:rPr>
        <w:t>合成染料を見つけてからは世界中で様々な合成染料が生まれた。</w:t>
      </w:r>
      <w:r w:rsidR="009A569E">
        <w:rPr>
          <w:rFonts w:hint="eastAsia"/>
        </w:rPr>
        <w:t>最初に人工で作られる合成染料を見つけた人は英国の</w:t>
      </w:r>
      <w:r w:rsidR="009A569E">
        <w:rPr>
          <w:rFonts w:hint="eastAsia"/>
        </w:rPr>
        <w:t>W.H.</w:t>
      </w:r>
      <w:r w:rsidR="009A569E">
        <w:rPr>
          <w:rFonts w:hint="eastAsia"/>
        </w:rPr>
        <w:t>バーキンであり，彼は</w:t>
      </w:r>
      <w:r w:rsidR="00626971">
        <w:rPr>
          <w:rFonts w:hint="eastAsia"/>
        </w:rPr>
        <w:t>実験における予期しない結果から最初の合成染料である</w:t>
      </w:r>
      <w:r w:rsidR="00D87F62">
        <w:rPr>
          <w:rFonts w:hint="eastAsia"/>
        </w:rPr>
        <w:t>モーヴ</w:t>
      </w:r>
      <w:r w:rsidR="00626971">
        <w:rPr>
          <w:rFonts w:hint="eastAsia"/>
        </w:rPr>
        <w:t>を合成した。</w:t>
      </w:r>
      <w:r w:rsidR="00626971">
        <w:rPr>
          <w:rFonts w:hint="eastAsia"/>
          <w:vertAlign w:val="superscript"/>
        </w:rPr>
        <w:t>[3]</w:t>
      </w:r>
      <w:r w:rsidR="00B954F2">
        <w:rPr>
          <w:rFonts w:hint="eastAsia"/>
        </w:rPr>
        <w:t>パーキンのモーヴの発見は，合成染料の時代の幕開けとなった。</w:t>
      </w:r>
      <w:r w:rsidR="00B954F2" w:rsidRPr="00B954F2">
        <w:t>特にドイツでは、化学工業が急速に発展し、様々な合成染料が次々と開発されました。これにより、合成染料は天然染料に代わって主流となり、その安価さ、鮮やかさ、耐久性などの特性から、瞬く間に世界中に広がって</w:t>
      </w:r>
      <w:r w:rsidR="00B954F2">
        <w:rPr>
          <w:rFonts w:hint="eastAsia"/>
        </w:rPr>
        <w:t>いった</w:t>
      </w:r>
      <w:r w:rsidR="00B954F2" w:rsidRPr="00B954F2">
        <w:t>。合成染料の黄金期が到来し、染色技術は飛躍的な進歩を遂げ</w:t>
      </w:r>
      <w:r w:rsidR="00B954F2">
        <w:rPr>
          <w:rFonts w:hint="eastAsia"/>
        </w:rPr>
        <w:t>た</w:t>
      </w:r>
      <w:r w:rsidR="00B954F2" w:rsidRPr="00B954F2">
        <w:t>。</w:t>
      </w:r>
      <w:r w:rsidR="00223FFF">
        <w:rPr>
          <w:rFonts w:hint="eastAsia"/>
        </w:rPr>
        <w:t>合成染料</w:t>
      </w:r>
      <w:r w:rsidR="00A420C9">
        <w:rPr>
          <w:rFonts w:hint="eastAsia"/>
        </w:rPr>
        <w:t>は最初のうちはモーヴやフクシンのような染料イオンが塩基性を示す染料であり，この</w:t>
      </w:r>
      <w:r w:rsidR="00C94DF4">
        <w:rPr>
          <w:rFonts w:hint="eastAsia"/>
        </w:rPr>
        <w:t>後</w:t>
      </w:r>
      <w:r w:rsidR="00A420C9">
        <w:rPr>
          <w:rFonts w:hint="eastAsia"/>
        </w:rPr>
        <w:t>もメチルバイオレット，ビスマルクブラウン，メチレンブルー，マカライトグリーン，クリスタルバイオレット，オーラ</w:t>
      </w:r>
      <w:r w:rsidR="00C94DF4">
        <w:rPr>
          <w:rFonts w:hint="eastAsia"/>
        </w:rPr>
        <w:t>ミン</w:t>
      </w:r>
      <w:r w:rsidR="00A420C9">
        <w:rPr>
          <w:rFonts w:hint="eastAsia"/>
        </w:rPr>
        <w:t>，ローダミン</w:t>
      </w:r>
      <w:r w:rsidR="00A420C9">
        <w:rPr>
          <w:rFonts w:hint="eastAsia"/>
        </w:rPr>
        <w:t>B</w:t>
      </w:r>
      <w:r w:rsidR="00A420C9">
        <w:rPr>
          <w:rFonts w:hint="eastAsia"/>
        </w:rPr>
        <w:t>などの重要な塩基性染料</w:t>
      </w:r>
      <w:r w:rsidR="00C94DF4">
        <w:rPr>
          <w:rFonts w:hint="eastAsia"/>
        </w:rPr>
        <w:t>が発明された。塩基性染料は，キムを直接，あるいは綿を媒染処方で染色でき，鮮明な色相を与えるが堅牢度が不十分だった</w:t>
      </w:r>
      <w:r w:rsidR="00B128B9">
        <w:rPr>
          <w:rFonts w:hint="eastAsia"/>
        </w:rPr>
        <w:t>。</w:t>
      </w:r>
      <w:r w:rsidR="00BD4FA3">
        <w:rPr>
          <w:rFonts w:hint="eastAsia"/>
        </w:rPr>
        <w:t>そのため開発の主体は</w:t>
      </w:r>
      <w:r w:rsidR="00973314">
        <w:rPr>
          <w:rFonts w:hint="eastAsia"/>
        </w:rPr>
        <w:t>発見されたジアゾ化反応及びカップリング反応を利用したアゾ染料に移っていった。</w:t>
      </w:r>
      <w:r w:rsidR="001A51A6" w:rsidRPr="001A51A6">
        <w:t>アゾ染料は、化学構造にアゾ基（</w:t>
      </w:r>
      <w:r w:rsidR="001A51A6" w:rsidRPr="001A51A6">
        <w:t>-N=N-</w:t>
      </w:r>
      <w:r w:rsidR="001A51A6" w:rsidRPr="001A51A6">
        <w:t>）を持つ色素の総称であり、その多様な色調と優れた染色性から広く利用されてい</w:t>
      </w:r>
      <w:r w:rsidR="001A51A6">
        <w:rPr>
          <w:rFonts w:hint="eastAsia"/>
        </w:rPr>
        <w:t>る。</w:t>
      </w:r>
      <w:r w:rsidR="001A51A6" w:rsidRPr="001A51A6">
        <w:t>アゾ染料の合成は比較的簡単で、様々な用途に適した色素を作り出すことができます。</w:t>
      </w:r>
      <w:r w:rsidR="00973314">
        <w:rPr>
          <w:rFonts w:hint="eastAsia"/>
        </w:rPr>
        <w:t>このジアゾ化，カップリング反応の発明はその後の染料工業の発展に大きく貢献した。ジアゾ化反応の成分となりうるのは，アミノ基を有する芳香族化合物，主としてアニリン，ナフチルアミンの誘導体であり，カップリング反応の成分となりうるのはヒドロキシ基，またはアミノ基を有する芳香族化合物である。いずれも非常に多くの化合物が存在するため，これらの組み合わせは無数に存在する。</w:t>
      </w:r>
      <w:r w:rsidR="001A51A6" w:rsidRPr="001A51A6">
        <w:t>このため、繊維産業を始めとする多くの分野で広く使用されています。</w:t>
      </w:r>
      <w:r w:rsidR="001A51A6">
        <w:rPr>
          <w:rFonts w:hint="eastAsia"/>
          <w:vertAlign w:val="superscript"/>
        </w:rPr>
        <w:t xml:space="preserve"> </w:t>
      </w:r>
      <w:r w:rsidR="00B128B9">
        <w:rPr>
          <w:rFonts w:hint="eastAsia"/>
          <w:vertAlign w:val="superscript"/>
        </w:rPr>
        <w:t>[4]</w:t>
      </w:r>
      <w:r w:rsidR="001A51A6">
        <w:rPr>
          <w:rFonts w:hint="eastAsia"/>
        </w:rPr>
        <w:t>現在，アゾ染料の合成と染色技術はさらに進化を続けており，より環境に優しい染料の開発や，特殊な機能を持つ染料の研究が進められている。</w:t>
      </w:r>
      <w:r w:rsidR="00056EBB">
        <w:rPr>
          <w:rFonts w:hint="eastAsia"/>
        </w:rPr>
        <w:t>今回の実験では合成染料の中で最も簡単なアゾ色素の合成を通じ，ジアゾ化反応およびカップリング反応</w:t>
      </w:r>
      <w:r w:rsidR="008E21CA">
        <w:rPr>
          <w:rFonts w:hint="eastAsia"/>
        </w:rPr>
        <w:t>を学び，有機化合物の合成を理解し，次に，それぞれの繊維</w:t>
      </w:r>
      <w:r w:rsidR="00FA4FAE">
        <w:rPr>
          <w:rFonts w:hint="eastAsia"/>
        </w:rPr>
        <w:t>に染料</w:t>
      </w:r>
      <w:r w:rsidR="008E21CA">
        <w:rPr>
          <w:rFonts w:hint="eastAsia"/>
        </w:rPr>
        <w:t>を通し低分子化合物の高分子への吸着現象を考える。</w:t>
      </w:r>
    </w:p>
    <w:p w14:paraId="4F2201CF" w14:textId="732C1DED" w:rsidR="00A960F1" w:rsidRPr="00B954F2" w:rsidRDefault="00A960F1" w:rsidP="00571B1B">
      <w:pPr>
        <w:rPr>
          <w:vertAlign w:val="superscript"/>
        </w:rPr>
      </w:pPr>
    </w:p>
    <w:p w14:paraId="7C1FF3EB" w14:textId="77777777" w:rsidR="00A960F1" w:rsidRDefault="00A960F1" w:rsidP="00571B1B">
      <w:pPr>
        <w:rPr>
          <w:vertAlign w:val="superscript"/>
        </w:rPr>
      </w:pPr>
    </w:p>
    <w:p w14:paraId="2E1A91AA" w14:textId="77777777" w:rsidR="00A960F1" w:rsidRDefault="00A960F1" w:rsidP="00571B1B"/>
    <w:p w14:paraId="1E91B862" w14:textId="3EB044B5" w:rsidR="00FA4FAE" w:rsidRPr="00FA4FAE" w:rsidRDefault="00A821C9" w:rsidP="00A821C9">
      <w:pPr>
        <w:jc w:val="center"/>
      </w:pPr>
      <w:r>
        <w:rPr>
          <w:rFonts w:hint="eastAsia"/>
        </w:rPr>
        <w:t>-3-</w:t>
      </w:r>
    </w:p>
    <w:p w14:paraId="695DBFB0" w14:textId="1C2C4F6C" w:rsidR="00571B1B" w:rsidRDefault="00571B1B" w:rsidP="00571B1B">
      <w:r>
        <w:rPr>
          <w:rFonts w:hint="eastAsia"/>
        </w:rPr>
        <w:lastRenderedPageBreak/>
        <w:t>2</w:t>
      </w:r>
      <w:r>
        <w:rPr>
          <w:rFonts w:hint="eastAsia"/>
        </w:rPr>
        <w:t>．実験方法</w:t>
      </w:r>
    </w:p>
    <w:p w14:paraId="0DFF063E" w14:textId="2A14715B" w:rsidR="008420A6" w:rsidRDefault="008420A6" w:rsidP="00571B1B">
      <w:r>
        <w:rPr>
          <w:rFonts w:hint="eastAsia"/>
        </w:rPr>
        <w:t xml:space="preserve">　</w:t>
      </w:r>
      <w:r w:rsidR="007A7984">
        <w:rPr>
          <w:rFonts w:hint="eastAsia"/>
        </w:rPr>
        <w:t>実験方法をフローチャートで表したものは下の図</w:t>
      </w:r>
      <w:r w:rsidR="007A7984">
        <w:rPr>
          <w:rFonts w:hint="eastAsia"/>
        </w:rPr>
        <w:t>2.1</w:t>
      </w:r>
      <w:r w:rsidR="007A7984">
        <w:rPr>
          <w:rFonts w:hint="eastAsia"/>
        </w:rPr>
        <w:t>である。</w:t>
      </w:r>
    </w:p>
    <w:p w14:paraId="4D942912" w14:textId="205EF0B5" w:rsidR="007A7984" w:rsidRDefault="007A7984" w:rsidP="00D37DAE">
      <w:pPr>
        <w:jc w:val="center"/>
      </w:pPr>
      <w:r>
        <w:rPr>
          <w:rFonts w:hint="eastAsia"/>
          <w:noProof/>
        </w:rPr>
        <w:drawing>
          <wp:inline distT="0" distB="0" distL="0" distR="0" wp14:anchorId="75450E77" wp14:editId="280C0AD5">
            <wp:extent cx="5759450" cy="7042150"/>
            <wp:effectExtent l="0" t="0" r="0" b="0"/>
            <wp:docPr id="152558047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80474" name="図 15255804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7042150"/>
                    </a:xfrm>
                    <a:prstGeom prst="rect">
                      <a:avLst/>
                    </a:prstGeom>
                  </pic:spPr>
                </pic:pic>
              </a:graphicData>
            </a:graphic>
          </wp:inline>
        </w:drawing>
      </w:r>
    </w:p>
    <w:p w14:paraId="23EAE47C" w14:textId="537FD583" w:rsidR="007A7984" w:rsidRDefault="00000000" w:rsidP="00571B1B">
      <w:r>
        <w:rPr>
          <w:noProof/>
        </w:rPr>
        <w:pict w14:anchorId="6A2ED562">
          <v:shapetype id="_x0000_t202" coordsize="21600,21600" o:spt="202" path="m,l,21600r21600,l21600,xe">
            <v:stroke joinstyle="miter"/>
            <v:path gradientshapeok="t" o:connecttype="rect"/>
          </v:shapetype>
          <v:shape id="_x0000_s2051" type="#_x0000_t202" style="position:absolute;left:0;text-align:left;margin-left:53.85pt;margin-top:1.1pt;width:346.15pt;height:24.75pt;z-index:251660288;mso-position-horizontal:absolute" stroked="f">
            <v:textbox inset="5.85pt,.7pt,5.85pt,.7pt">
              <w:txbxContent>
                <w:p w14:paraId="25F206B1" w14:textId="42D95A9B" w:rsidR="007A7984" w:rsidRDefault="007A7984" w:rsidP="007A7984">
                  <w:pPr>
                    <w:jc w:val="center"/>
                  </w:pPr>
                  <w:r>
                    <w:rPr>
                      <w:rFonts w:hint="eastAsia"/>
                    </w:rPr>
                    <w:t>図</w:t>
                  </w:r>
                  <w:r>
                    <w:rPr>
                      <w:rFonts w:hint="eastAsia"/>
                    </w:rPr>
                    <w:t>2.1</w:t>
                  </w:r>
                  <w:r>
                    <w:rPr>
                      <w:rFonts w:hint="eastAsia"/>
                    </w:rPr>
                    <w:t xml:space="preserve">　フローチャート</w:t>
                  </w:r>
                </w:p>
              </w:txbxContent>
            </v:textbox>
          </v:shape>
        </w:pict>
      </w:r>
    </w:p>
    <w:p w14:paraId="053A48EB" w14:textId="77777777" w:rsidR="007A7984" w:rsidRDefault="007A7984" w:rsidP="00571B1B"/>
    <w:p w14:paraId="7E9A2D7D" w14:textId="77777777" w:rsidR="00A821C9" w:rsidRDefault="00A821C9" w:rsidP="00571B1B"/>
    <w:p w14:paraId="7AA20689" w14:textId="77777777" w:rsidR="00A821C9" w:rsidRDefault="00A821C9" w:rsidP="00571B1B"/>
    <w:p w14:paraId="504E7761" w14:textId="4FE2EDAA" w:rsidR="00A821C9" w:rsidRDefault="00A821C9" w:rsidP="00A821C9">
      <w:pPr>
        <w:jc w:val="center"/>
      </w:pPr>
      <w:r>
        <w:rPr>
          <w:rFonts w:hint="eastAsia"/>
        </w:rPr>
        <w:t>-4-</w:t>
      </w:r>
    </w:p>
    <w:p w14:paraId="03C25F21" w14:textId="34E1AA49" w:rsidR="00571B1B" w:rsidRDefault="00571B1B" w:rsidP="00571B1B">
      <w:r>
        <w:rPr>
          <w:rFonts w:hint="eastAsia"/>
        </w:rPr>
        <w:lastRenderedPageBreak/>
        <w:t>3</w:t>
      </w:r>
      <w:r>
        <w:rPr>
          <w:rFonts w:hint="eastAsia"/>
        </w:rPr>
        <w:t>．結果と考察</w:t>
      </w:r>
    </w:p>
    <w:p w14:paraId="1D6DCFE5" w14:textId="3A740AF9" w:rsidR="002D4415" w:rsidRDefault="002D4415" w:rsidP="00571B1B">
      <w:r>
        <w:rPr>
          <w:rFonts w:hint="eastAsia"/>
        </w:rPr>
        <w:t>3.1</w:t>
      </w:r>
      <w:r>
        <w:rPr>
          <w:rFonts w:hint="eastAsia"/>
        </w:rPr>
        <w:t xml:space="preserve">　ジアゾ化</w:t>
      </w:r>
      <w:r w:rsidR="002A646D">
        <w:rPr>
          <w:rFonts w:hint="eastAsia"/>
        </w:rPr>
        <w:t>の反応過程</w:t>
      </w:r>
    </w:p>
    <w:p w14:paraId="7FA1F782" w14:textId="77777777" w:rsidR="008F0186" w:rsidRDefault="00E32098" w:rsidP="00571B1B">
      <w:r>
        <w:rPr>
          <w:rFonts w:hint="eastAsia"/>
        </w:rPr>
        <w:t xml:space="preserve">　</w:t>
      </w:r>
      <w:r w:rsidR="009973AA">
        <w:rPr>
          <w:rFonts w:hint="eastAsia"/>
        </w:rPr>
        <w:t>透き通ったピンク色の</w:t>
      </w:r>
      <w:r w:rsidR="00855040">
        <w:rPr>
          <w:rFonts w:hint="eastAsia"/>
        </w:rPr>
        <w:t>ナフチオン酸ナトリウム水溶液に</w:t>
      </w:r>
      <w:r w:rsidR="009973AA">
        <w:rPr>
          <w:rFonts w:hint="eastAsia"/>
        </w:rPr>
        <w:t>氷浴上で濃塩酸を加えると白濁して</w:t>
      </w:r>
      <w:r w:rsidR="00AF06A8">
        <w:rPr>
          <w:rFonts w:hint="eastAsia"/>
        </w:rPr>
        <w:t>沈殿が生じた。</w:t>
      </w:r>
      <w:r w:rsidR="00AF51E0">
        <w:rPr>
          <w:rFonts w:hint="eastAsia"/>
        </w:rPr>
        <w:t>この白色の沈殿物は弱酸の遊離によってできたナフチオン酸である。</w:t>
      </w:r>
      <w:r w:rsidR="002D4415">
        <w:rPr>
          <w:rFonts w:hint="eastAsia"/>
        </w:rPr>
        <w:t>次に</w:t>
      </w:r>
      <w:r w:rsidR="00AF06A8">
        <w:rPr>
          <w:rFonts w:hint="eastAsia"/>
        </w:rPr>
        <w:t>，その水溶液に亜硝酸ナトリウムを加えると黄色い溶液に変化した。</w:t>
      </w:r>
      <w:r w:rsidR="00805349">
        <w:rPr>
          <w:rFonts w:hint="eastAsia"/>
        </w:rPr>
        <w:t>この黄色い溶液はナフチオン酸と亜硝酸イオンが反応してできたナフチオン酸のジアゾニウム塩の色である。</w:t>
      </w:r>
    </w:p>
    <w:p w14:paraId="483C8D73" w14:textId="529A2C4A" w:rsidR="00564959" w:rsidRDefault="007346D3" w:rsidP="008F0186">
      <w:pPr>
        <w:ind w:firstLineChars="100" w:firstLine="240"/>
      </w:pPr>
      <w:r>
        <w:rPr>
          <w:rFonts w:hint="eastAsia"/>
        </w:rPr>
        <w:t>ここで，</w:t>
      </w:r>
      <w:r w:rsidR="002D4415">
        <w:rPr>
          <w:rFonts w:hint="eastAsia"/>
        </w:rPr>
        <w:t>亜硝酸ナトリウムと濃塩酸との反応によって生じる亜硝酸イオンはとても不安定な弱酸であるため，その場で亜硝酸イオンを生成するため</w:t>
      </w:r>
      <w:r w:rsidR="00805349">
        <w:rPr>
          <w:rFonts w:hint="eastAsia"/>
        </w:rPr>
        <w:t>とナフチオン酸ナトリウムからナフチオン酸を出すために</w:t>
      </w:r>
      <w:r w:rsidR="002D4415">
        <w:rPr>
          <w:rFonts w:hint="eastAsia"/>
        </w:rPr>
        <w:t>濃塩酸を加えている。また，低温で反応させている理由はナフチオン酸ナトリウムに濃塩酸と亜硝酸ナトリウムを加えてできた物質は常温で加水分解してしまうためである。</w:t>
      </w:r>
    </w:p>
    <w:p w14:paraId="4BD7874D" w14:textId="77777777" w:rsidR="008F0186" w:rsidRDefault="008F0186" w:rsidP="00571B1B"/>
    <w:p w14:paraId="538CBDC3" w14:textId="5DEDA57C" w:rsidR="00E32098" w:rsidRDefault="002A646D" w:rsidP="00571B1B">
      <w:r>
        <w:rPr>
          <w:rFonts w:hint="eastAsia"/>
        </w:rPr>
        <w:t>3.2</w:t>
      </w:r>
      <w:r>
        <w:rPr>
          <w:rFonts w:hint="eastAsia"/>
        </w:rPr>
        <w:t xml:space="preserve">　カップリングの反応過程</w:t>
      </w:r>
    </w:p>
    <w:p w14:paraId="2AF34B3D" w14:textId="77777777" w:rsidR="008F0186" w:rsidRDefault="002A646D" w:rsidP="00571B1B">
      <w:r>
        <w:rPr>
          <w:rFonts w:hint="eastAsia"/>
        </w:rPr>
        <w:t xml:space="preserve">　ジアゾ化の反応で作った溶液にシェファー酸ナトリウムと炭酸ナトリウムを加えて撹拌させると黄色い溶液から赤色の溶液に変化した。</w:t>
      </w:r>
      <w:r w:rsidR="002A38EC">
        <w:rPr>
          <w:rFonts w:hint="eastAsia"/>
        </w:rPr>
        <w:t>この色の変化はナフチオン酸のジアゾニウム塩とシェファー酸の反応で生成されたカップリングした化合物の色だと思われる。</w:t>
      </w:r>
      <w:r w:rsidR="003A0E33">
        <w:rPr>
          <w:rFonts w:hint="eastAsia"/>
        </w:rPr>
        <w:t>その後，氷浴下で</w:t>
      </w:r>
      <w:r w:rsidR="003A0E33">
        <w:rPr>
          <w:rFonts w:hint="eastAsia"/>
        </w:rPr>
        <w:t>10</w:t>
      </w:r>
      <w:r w:rsidR="003A0E33">
        <w:rPr>
          <w:rFonts w:hint="eastAsia"/>
        </w:rPr>
        <w:t>分撹拌したところ赤黒い溶液に変化した。</w:t>
      </w:r>
      <w:r w:rsidR="00785AA7">
        <w:rPr>
          <w:rFonts w:hint="eastAsia"/>
        </w:rPr>
        <w:t>ウォーターバスで加温した後に塩化ナトリウム水溶液を加えると赤黒くさらさらとした溶液が粘性のあるどろどろとした液体に変化した。</w:t>
      </w:r>
    </w:p>
    <w:p w14:paraId="03331034" w14:textId="3B684A33" w:rsidR="002A646D" w:rsidRDefault="009621F3" w:rsidP="008F0186">
      <w:pPr>
        <w:ind w:firstLineChars="100" w:firstLine="240"/>
      </w:pPr>
      <w:r>
        <w:rPr>
          <w:rFonts w:hint="eastAsia"/>
        </w:rPr>
        <w:t>ここで炭酸ナトリウムを加えた理由は</w:t>
      </w:r>
      <w:r w:rsidR="006F5BA1">
        <w:rPr>
          <w:rFonts w:hint="eastAsia"/>
        </w:rPr>
        <w:t>カップリングの反応で出てきた塩化物イオンを炭酸ナトリウムとの弱酸遊離反応で取り出すためであると思われる。</w:t>
      </w:r>
    </w:p>
    <w:p w14:paraId="748CDF84" w14:textId="77777777" w:rsidR="008F0186" w:rsidRDefault="008F0186" w:rsidP="00571B1B"/>
    <w:p w14:paraId="003D4B2D" w14:textId="2BCE36BB" w:rsidR="00AF51E0" w:rsidRDefault="00E5175E" w:rsidP="00571B1B">
      <w:r>
        <w:rPr>
          <w:rFonts w:hint="eastAsia"/>
        </w:rPr>
        <w:t>3.3</w:t>
      </w:r>
      <w:r>
        <w:rPr>
          <w:rFonts w:hint="eastAsia"/>
        </w:rPr>
        <w:t xml:space="preserve">　</w:t>
      </w:r>
      <w:r w:rsidR="002A38EC">
        <w:rPr>
          <w:rFonts w:hint="eastAsia"/>
        </w:rPr>
        <w:t>合成した染料は水溶性であるが，沈殿として回収できた理由</w:t>
      </w:r>
    </w:p>
    <w:p w14:paraId="5F6982B6" w14:textId="57C40BB5" w:rsidR="00E5175E" w:rsidRDefault="002A38EC" w:rsidP="00571B1B">
      <w:r>
        <w:rPr>
          <w:rFonts w:hint="eastAsia"/>
        </w:rPr>
        <w:t xml:space="preserve">　</w:t>
      </w:r>
      <w:r w:rsidR="00BE6CD1">
        <w:rPr>
          <w:rFonts w:hint="eastAsia"/>
        </w:rPr>
        <w:t>カップリングの反応によって生成された染料は親水コロイドであり，水に溶けやすい。ここに多量の電解質である塩化ナトリウムを加えると親水コロイドにくっついていた水を奪い，親水コロイドの沈殿物を作</w:t>
      </w:r>
      <w:r w:rsidR="001C66BF">
        <w:rPr>
          <w:rFonts w:hint="eastAsia"/>
        </w:rPr>
        <w:t>る</w:t>
      </w:r>
      <w:r w:rsidR="00BE6CD1">
        <w:rPr>
          <w:rFonts w:hint="eastAsia"/>
        </w:rPr>
        <w:t>ため</w:t>
      </w:r>
      <w:r w:rsidR="001C66BF">
        <w:rPr>
          <w:rFonts w:hint="eastAsia"/>
        </w:rPr>
        <w:t>沈殿として回収できた</w:t>
      </w:r>
      <w:r w:rsidR="00BE6CD1">
        <w:rPr>
          <w:rFonts w:hint="eastAsia"/>
        </w:rPr>
        <w:t>と思われる。</w:t>
      </w:r>
    </w:p>
    <w:p w14:paraId="3906228D" w14:textId="77777777" w:rsidR="008F0186" w:rsidRDefault="008F0186" w:rsidP="00571B1B"/>
    <w:p w14:paraId="55C9EE50" w14:textId="05FD29BB" w:rsidR="002344DE" w:rsidRDefault="002344DE" w:rsidP="00571B1B">
      <w:r>
        <w:rPr>
          <w:rFonts w:hint="eastAsia"/>
        </w:rPr>
        <w:t>3.4</w:t>
      </w:r>
      <w:r>
        <w:rPr>
          <w:rFonts w:hint="eastAsia"/>
        </w:rPr>
        <w:t xml:space="preserve">　コンゴーレッド，合成したアゾ染料の染色液の濃度を求めた結果</w:t>
      </w:r>
    </w:p>
    <w:p w14:paraId="762176E7" w14:textId="5AE1F9D8" w:rsidR="008F0186" w:rsidRDefault="002344DE" w:rsidP="00571B1B">
      <w:pPr>
        <w:rPr>
          <w:iCs/>
        </w:rPr>
      </w:pPr>
      <w:r>
        <w:rPr>
          <w:rFonts w:hint="eastAsia"/>
        </w:rPr>
        <w:t xml:space="preserve">　</w:t>
      </w:r>
      <w:r w:rsidR="008F0186">
        <w:rPr>
          <w:rFonts w:hint="eastAsia"/>
        </w:rPr>
        <w:t>コンゴーレッドの濃度に合わせて合成したアゾ染料の濃度も決めた。まず，コンゴーレッドを</w:t>
      </w:r>
      <m:oMath>
        <m:r>
          <w:rPr>
            <w:rFonts w:ascii="Cambria Math" w:hAnsi="Cambria Math" w:hint="eastAsia"/>
          </w:rPr>
          <m:t>0.1</m:t>
        </m:r>
        <m:r>
          <w:rPr>
            <w:rFonts w:ascii="Cambria Math" w:hAnsi="Cambria Math"/>
          </w:rPr>
          <m:t xml:space="preserve"> </m:t>
        </m:r>
        <m:r>
          <m:rPr>
            <m:sty m:val="p"/>
          </m:rPr>
          <w:rPr>
            <w:rFonts w:ascii="Cambria Math" w:hAnsi="Cambria Math"/>
          </w:rPr>
          <m:t>ml</m:t>
        </m:r>
      </m:oMath>
      <w:r w:rsidR="008F0186">
        <w:rPr>
          <w:rFonts w:hint="eastAsia"/>
          <w:iCs/>
        </w:rPr>
        <w:t>を蒸留水</w:t>
      </w:r>
      <m:oMath>
        <m:r>
          <w:rPr>
            <w:rFonts w:ascii="Cambria Math" w:hAnsi="Cambria Math" w:hint="eastAsia"/>
          </w:rPr>
          <m:t>19.9</m:t>
        </m:r>
        <m:r>
          <w:rPr>
            <w:rFonts w:ascii="Cambria Math" w:hAnsi="Cambria Math"/>
          </w:rPr>
          <m:t xml:space="preserve"> </m:t>
        </m:r>
        <m:r>
          <m:rPr>
            <m:sty m:val="p"/>
          </m:rPr>
          <w:rPr>
            <w:rFonts w:ascii="Cambria Math" w:hAnsi="Cambria Math"/>
          </w:rPr>
          <m:t>ml</m:t>
        </m:r>
      </m:oMath>
      <w:r w:rsidR="008F0186">
        <w:rPr>
          <w:rFonts w:hint="eastAsia"/>
        </w:rPr>
        <w:t>に加え，分光光度計を使いこの溶液の吸光度を求めたところ</w:t>
      </w:r>
      <m:oMath>
        <m:r>
          <w:rPr>
            <w:rFonts w:ascii="Cambria Math" w:hAnsi="Cambria Math"/>
          </w:rPr>
          <m:t>0.336</m:t>
        </m:r>
      </m:oMath>
      <w:r w:rsidR="00813189">
        <w:rPr>
          <w:rFonts w:hint="eastAsia"/>
        </w:rPr>
        <w:t>となった。この値とコンゴーレッドのモル吸光係数が</w:t>
      </w:r>
      <m:oMath>
        <m:r>
          <w:rPr>
            <w:rFonts w:ascii="Cambria Math" w:hAnsi="Cambria Math"/>
          </w:rPr>
          <m:t xml:space="preserve">45000 </m:t>
        </m:r>
        <m:f>
          <m:fPr>
            <m:type m:val="lin"/>
            <m:ctrlPr>
              <w:rPr>
                <w:rFonts w:ascii="Cambria Math" w:hAnsi="Cambria Math"/>
                <w:i/>
              </w:rPr>
            </m:ctrlPr>
          </m:fPr>
          <m:num>
            <m:r>
              <m:rPr>
                <m:sty m:val="p"/>
              </m:rPr>
              <w:rPr>
                <w:rFonts w:ascii="Cambria Math" w:hAnsi="Cambria Math"/>
              </w:rPr>
              <m:t>L</m:t>
            </m:r>
          </m:num>
          <m:den>
            <m:r>
              <m:rPr>
                <m:sty m:val="p"/>
              </m:rPr>
              <w:rPr>
                <w:rFonts w:ascii="Cambria Math" w:hAnsi="Cambria Math"/>
              </w:rPr>
              <m:t>mol∙cm</m:t>
            </m:r>
          </m:den>
        </m:f>
      </m:oMath>
      <w:r w:rsidR="00813189">
        <w:rPr>
          <w:rFonts w:hint="eastAsia"/>
        </w:rPr>
        <w:t>であること，そして光路長が</w:t>
      </w:r>
      <m:oMath>
        <m:r>
          <w:rPr>
            <w:rFonts w:ascii="Cambria Math" w:hAnsi="Cambria Math" w:hint="eastAsia"/>
          </w:rPr>
          <m:t>1</m:t>
        </m:r>
        <m:r>
          <w:rPr>
            <w:rFonts w:ascii="Cambria Math" w:hAnsi="Cambria Math"/>
          </w:rPr>
          <m:t xml:space="preserve"> </m:t>
        </m:r>
        <m:r>
          <m:rPr>
            <m:sty m:val="p"/>
          </m:rPr>
          <w:rPr>
            <w:rFonts w:ascii="Cambria Math" w:hAnsi="Cambria Math"/>
          </w:rPr>
          <m:t>cm</m:t>
        </m:r>
      </m:oMath>
      <w:r w:rsidR="00813189">
        <w:rPr>
          <w:rFonts w:hint="eastAsia"/>
          <w:iCs/>
        </w:rPr>
        <w:t>であることからこのコンゴーレッド溶液の濃度</w:t>
      </w:r>
      <m:oMath>
        <m:r>
          <w:rPr>
            <w:rFonts w:ascii="Cambria Math" w:hAnsi="Cambria Math" w:hint="eastAsia"/>
          </w:rPr>
          <m:t xml:space="preserve">C </m:t>
        </m:r>
        <m:f>
          <m:fPr>
            <m:type m:val="lin"/>
            <m:ctrlPr>
              <w:rPr>
                <w:rFonts w:ascii="Cambria Math" w:hAnsi="Cambria Math"/>
                <w:i/>
                <w:iCs/>
              </w:rPr>
            </m:ctrlPr>
          </m:fPr>
          <m:num>
            <m:r>
              <m:rPr>
                <m:sty m:val="p"/>
              </m:rPr>
              <w:rPr>
                <w:rFonts w:ascii="Cambria Math" w:hAnsi="Cambria Math"/>
              </w:rPr>
              <m:t>mol</m:t>
            </m:r>
          </m:num>
          <m:den>
            <m:r>
              <w:rPr>
                <w:rFonts w:ascii="Cambria Math" w:hAnsi="Cambria Math"/>
              </w:rPr>
              <m:t>L</m:t>
            </m:r>
          </m:den>
        </m:f>
      </m:oMath>
      <w:r w:rsidR="00813189">
        <w:rPr>
          <w:rFonts w:hint="eastAsia"/>
          <w:iCs/>
        </w:rPr>
        <w:t>は次のような式で表される。</w:t>
      </w:r>
    </w:p>
    <w:p w14:paraId="1BDA1D8A" w14:textId="77777777" w:rsidR="00813189" w:rsidRDefault="00813189" w:rsidP="00571B1B">
      <w:pPr>
        <w:rPr>
          <w:iCs/>
        </w:rPr>
      </w:pPr>
    </w:p>
    <w:p w14:paraId="74796726" w14:textId="0E155F9B" w:rsidR="00813189" w:rsidRPr="00813189" w:rsidRDefault="00000000" w:rsidP="00571B1B">
      <w:pPr>
        <w:rPr>
          <w:iCs/>
        </w:rPr>
      </w:pPr>
      <m:oMathPara>
        <m:oMath>
          <m:eqArr>
            <m:eqArrPr>
              <m:maxDist m:val="1"/>
              <m:ctrlPr>
                <w:rPr>
                  <w:rFonts w:ascii="Cambria Math" w:hAnsi="Cambria Math"/>
                  <w:i/>
                  <w:iCs/>
                </w:rPr>
              </m:ctrlPr>
            </m:eqArrPr>
            <m:e>
              <m:r>
                <w:rPr>
                  <w:rFonts w:ascii="Cambria Math" w:hAnsi="Cambria Math"/>
                </w:rPr>
                <m:t>C=</m:t>
              </m:r>
              <m:f>
                <m:fPr>
                  <m:ctrlPr>
                    <w:rPr>
                      <w:rFonts w:ascii="Cambria Math" w:hAnsi="Cambria Math"/>
                      <w:i/>
                      <w:iCs/>
                    </w:rPr>
                  </m:ctrlPr>
                </m:fPr>
                <m:num>
                  <m:r>
                    <w:rPr>
                      <w:rFonts w:ascii="Cambria Math" w:hAnsi="Cambria Math"/>
                    </w:rPr>
                    <m:t>0.336</m:t>
                  </m:r>
                </m:num>
                <m:den>
                  <m:r>
                    <w:rPr>
                      <w:rFonts w:ascii="Cambria Math" w:hAnsi="Cambria Math" w:hint="eastAsia"/>
                    </w:rPr>
                    <m:t>45000</m:t>
                  </m:r>
                  <m:r>
                    <w:rPr>
                      <w:rFonts w:ascii="Cambria Math" w:hAnsi="Cambria Math"/>
                    </w:rPr>
                    <m:t>×</m:t>
                  </m:r>
                  <m:r>
                    <w:rPr>
                      <w:rFonts w:ascii="Cambria Math" w:hAnsi="Cambria Math" w:hint="eastAsia"/>
                    </w:rPr>
                    <m:t>1</m:t>
                  </m:r>
                </m:den>
              </m:f>
              <m:r>
                <w:rPr>
                  <w:rFonts w:ascii="Cambria Math" w:hAnsi="Cambria Math"/>
                </w:rPr>
                <m:t>#</m:t>
              </m:r>
              <m:d>
                <m:dPr>
                  <m:ctrlPr>
                    <w:rPr>
                      <w:rFonts w:ascii="Cambria Math" w:hAnsi="Cambria Math"/>
                      <w:i/>
                      <w:iCs/>
                    </w:rPr>
                  </m:ctrlPr>
                </m:dPr>
                <m:e>
                  <m:r>
                    <w:rPr>
                      <w:rFonts w:ascii="Cambria Math" w:hAnsi="Cambria Math"/>
                    </w:rPr>
                    <m:t>3.4.1</m:t>
                  </m:r>
                </m:e>
              </m:d>
            </m:e>
          </m:eqArr>
        </m:oMath>
      </m:oMathPara>
    </w:p>
    <w:p w14:paraId="164EF9EC" w14:textId="5FAA9627" w:rsidR="00813189" w:rsidRPr="00F6691C" w:rsidRDefault="00813189" w:rsidP="00571B1B">
      <w:pPr>
        <w:rPr>
          <w:iCs/>
        </w:rPr>
      </w:pPr>
      <m:oMathPara>
        <m:oMath>
          <m:r>
            <w:rPr>
              <w:rFonts w:ascii="Cambria Math" w:hAnsi="Cambria Math"/>
            </w:rPr>
            <m:t xml:space="preserve">                     ≈7.47×</m:t>
          </m:r>
          <m:sSup>
            <m:sSupPr>
              <m:ctrlPr>
                <w:rPr>
                  <w:rFonts w:ascii="Cambria Math" w:hAnsi="Cambria Math"/>
                  <w:i/>
                  <w:iCs/>
                </w:rPr>
              </m:ctrlPr>
            </m:sSupPr>
            <m:e>
              <m:r>
                <w:rPr>
                  <w:rFonts w:ascii="Cambria Math" w:hAnsi="Cambria Math"/>
                </w:rPr>
                <m:t>10</m:t>
              </m:r>
            </m:e>
            <m:sup>
              <m:r>
                <w:rPr>
                  <w:rFonts w:ascii="Cambria Math" w:hAnsi="Cambria Math"/>
                </w:rPr>
                <m:t>-6</m:t>
              </m:r>
            </m:sup>
          </m:sSup>
          <m:r>
            <w:rPr>
              <w:rFonts w:ascii="Cambria Math" w:hAnsi="Cambria Math"/>
            </w:rPr>
            <m:t xml:space="preserve"> </m:t>
          </m:r>
          <m:f>
            <m:fPr>
              <m:type m:val="lin"/>
              <m:ctrlPr>
                <w:rPr>
                  <w:rFonts w:ascii="Cambria Math" w:hAnsi="Cambria Math"/>
                  <w:i/>
                  <w:iCs/>
                </w:rPr>
              </m:ctrlPr>
            </m:fPr>
            <m:num>
              <m:r>
                <m:rPr>
                  <m:sty m:val="p"/>
                </m:rPr>
                <w:rPr>
                  <w:rFonts w:ascii="Cambria Math" w:hAnsi="Cambria Math"/>
                </w:rPr>
                <m:t>mol</m:t>
              </m:r>
            </m:num>
            <m:den>
              <m:r>
                <w:rPr>
                  <w:rFonts w:ascii="Cambria Math" w:hAnsi="Cambria Math"/>
                </w:rPr>
                <m:t>L</m:t>
              </m:r>
            </m:den>
          </m:f>
        </m:oMath>
      </m:oMathPara>
    </w:p>
    <w:p w14:paraId="60CBFE6F" w14:textId="77777777" w:rsidR="00F6691C" w:rsidRDefault="00F6691C" w:rsidP="00571B1B">
      <w:pPr>
        <w:rPr>
          <w:iCs/>
        </w:rPr>
      </w:pPr>
    </w:p>
    <w:p w14:paraId="3EE88B59" w14:textId="360ACF7D" w:rsidR="00A821C9" w:rsidRDefault="00A821C9" w:rsidP="00A821C9">
      <w:pPr>
        <w:jc w:val="center"/>
        <w:rPr>
          <w:iCs/>
        </w:rPr>
      </w:pPr>
      <w:r>
        <w:rPr>
          <w:rFonts w:hint="eastAsia"/>
          <w:iCs/>
        </w:rPr>
        <w:t>-5-</w:t>
      </w:r>
    </w:p>
    <w:p w14:paraId="07C13A08" w14:textId="4FC475D0" w:rsidR="00F6691C" w:rsidRDefault="00F6691C" w:rsidP="00571B1B">
      <w:pPr>
        <w:rPr>
          <w:iCs/>
        </w:rPr>
      </w:pPr>
      <w:r>
        <w:rPr>
          <w:rFonts w:hint="eastAsia"/>
          <w:iCs/>
        </w:rPr>
        <w:lastRenderedPageBreak/>
        <w:t>よってこの時のコンゴーレッド溶液の濃度が</w:t>
      </w:r>
      <m:oMath>
        <m:r>
          <w:rPr>
            <w:rFonts w:ascii="Cambria Math" w:hAnsi="Cambria Math"/>
          </w:rPr>
          <m:t>7.47×</m:t>
        </m:r>
        <m:sSup>
          <m:sSupPr>
            <m:ctrlPr>
              <w:rPr>
                <w:rFonts w:ascii="Cambria Math" w:hAnsi="Cambria Math"/>
                <w:i/>
                <w:iCs/>
              </w:rPr>
            </m:ctrlPr>
          </m:sSupPr>
          <m:e>
            <m:r>
              <w:rPr>
                <w:rFonts w:ascii="Cambria Math" w:hAnsi="Cambria Math"/>
              </w:rPr>
              <m:t>10</m:t>
            </m:r>
          </m:e>
          <m:sup>
            <m:r>
              <w:rPr>
                <w:rFonts w:ascii="Cambria Math" w:hAnsi="Cambria Math"/>
              </w:rPr>
              <m:t>-6</m:t>
            </m:r>
          </m:sup>
        </m:sSup>
        <m:r>
          <w:rPr>
            <w:rFonts w:ascii="Cambria Math" w:hAnsi="Cambria Math"/>
          </w:rPr>
          <m:t xml:space="preserve"> </m:t>
        </m:r>
        <m:f>
          <m:fPr>
            <m:type m:val="lin"/>
            <m:ctrlPr>
              <w:rPr>
                <w:rFonts w:ascii="Cambria Math" w:hAnsi="Cambria Math"/>
                <w:i/>
                <w:iCs/>
              </w:rPr>
            </m:ctrlPr>
          </m:fPr>
          <m:num>
            <m:r>
              <m:rPr>
                <m:sty m:val="p"/>
              </m:rPr>
              <w:rPr>
                <w:rFonts w:ascii="Cambria Math" w:hAnsi="Cambria Math"/>
              </w:rPr>
              <m:t>mol</m:t>
            </m:r>
          </m:num>
          <m:den>
            <m:r>
              <w:rPr>
                <w:rFonts w:ascii="Cambria Math" w:hAnsi="Cambria Math"/>
              </w:rPr>
              <m:t>L</m:t>
            </m:r>
          </m:den>
        </m:f>
      </m:oMath>
      <w:r>
        <w:rPr>
          <w:rFonts w:hint="eastAsia"/>
          <w:iCs/>
        </w:rPr>
        <w:t>だと分かった。しかし，実際に使うコンゴーレッド溶液はコンゴーレッドを</w:t>
      </w:r>
      <w:r>
        <w:rPr>
          <w:rFonts w:hint="eastAsia"/>
          <w:iCs/>
        </w:rPr>
        <w:t>5</w:t>
      </w:r>
      <w:r>
        <w:rPr>
          <w:rFonts w:hint="eastAsia"/>
          <w:iCs/>
        </w:rPr>
        <w:t>倍希釈したものであるので実際に使う濃度は先ほど求めたコンゴーレッドを</w:t>
      </w:r>
      <w:r>
        <w:rPr>
          <w:rFonts w:hint="eastAsia"/>
          <w:iCs/>
        </w:rPr>
        <w:t>200</w:t>
      </w:r>
      <w:r>
        <w:rPr>
          <w:rFonts w:hint="eastAsia"/>
          <w:iCs/>
        </w:rPr>
        <w:t>倍に希釈したものの濃度を</w:t>
      </w:r>
      <w:r>
        <w:rPr>
          <w:rFonts w:hint="eastAsia"/>
          <w:iCs/>
        </w:rPr>
        <w:t>40</w:t>
      </w:r>
      <w:r>
        <w:rPr>
          <w:rFonts w:hint="eastAsia"/>
          <w:iCs/>
        </w:rPr>
        <w:t>倍すればいいので</w:t>
      </w:r>
      <m:oMath>
        <m:r>
          <w:rPr>
            <w:rFonts w:ascii="Cambria Math" w:hAnsi="Cambria Math" w:hint="eastAsia"/>
          </w:rPr>
          <m:t>2.99</m:t>
        </m:r>
        <m:r>
          <w:rPr>
            <w:rFonts w:ascii="Cambria Math" w:hAnsi="Cambria Math"/>
          </w:rPr>
          <m:t>×</m:t>
        </m:r>
        <m:sSup>
          <m:sSupPr>
            <m:ctrlPr>
              <w:rPr>
                <w:rFonts w:ascii="Cambria Math" w:hAnsi="Cambria Math"/>
                <w:i/>
                <w:iCs/>
              </w:rPr>
            </m:ctrlPr>
          </m:sSupPr>
          <m:e>
            <m:r>
              <w:rPr>
                <w:rFonts w:ascii="Cambria Math" w:hAnsi="Cambria Math" w:hint="eastAsia"/>
              </w:rPr>
              <m:t>10</m:t>
            </m:r>
          </m:e>
          <m:sup>
            <m:r>
              <w:rPr>
                <w:rFonts w:ascii="Cambria Math" w:hAnsi="Cambria Math" w:hint="eastAsia"/>
              </w:rPr>
              <m:t>‐</m:t>
            </m:r>
            <m:r>
              <w:rPr>
                <w:rFonts w:ascii="Cambria Math" w:hAnsi="Cambria Math" w:hint="eastAsia"/>
              </w:rPr>
              <m:t>4</m:t>
            </m:r>
          </m:sup>
        </m:sSup>
        <m:r>
          <w:rPr>
            <w:rFonts w:ascii="Cambria Math" w:hAnsi="Cambria Math"/>
          </w:rPr>
          <m:t xml:space="preserve"> </m:t>
        </m:r>
        <m:f>
          <m:fPr>
            <m:type m:val="lin"/>
            <m:ctrlPr>
              <w:rPr>
                <w:rFonts w:ascii="Cambria Math" w:hAnsi="Cambria Math"/>
                <w:i/>
                <w:iCs/>
              </w:rPr>
            </m:ctrlPr>
          </m:fPr>
          <m:num>
            <m:r>
              <m:rPr>
                <m:sty m:val="p"/>
              </m:rPr>
              <w:rPr>
                <w:rFonts w:ascii="Cambria Math" w:hAnsi="Cambria Math"/>
              </w:rPr>
              <m:t>mol</m:t>
            </m:r>
          </m:num>
          <m:den>
            <m:r>
              <m:rPr>
                <m:sty m:val="p"/>
              </m:rPr>
              <w:rPr>
                <w:rFonts w:ascii="Cambria Math" w:hAnsi="Cambria Math"/>
              </w:rPr>
              <m:t>L</m:t>
            </m:r>
          </m:den>
        </m:f>
      </m:oMath>
      <w:r>
        <w:rPr>
          <w:rFonts w:hint="eastAsia"/>
          <w:iCs/>
        </w:rPr>
        <w:t>となる。</w:t>
      </w:r>
    </w:p>
    <w:p w14:paraId="7FE777D2" w14:textId="0BEAB30E" w:rsidR="00F6691C" w:rsidRDefault="00F6691C" w:rsidP="00571B1B">
      <w:r>
        <w:rPr>
          <w:rFonts w:hint="eastAsia"/>
          <w:iCs/>
        </w:rPr>
        <w:t xml:space="preserve">　</w:t>
      </w:r>
      <w:r w:rsidR="00B44677">
        <w:rPr>
          <w:rFonts w:hint="eastAsia"/>
          <w:iCs/>
        </w:rPr>
        <w:t>合成したアゾ染料の濃度は先ほど求めたコンゴーレッド溶液</w:t>
      </w:r>
      <w:r w:rsidR="00D073E6">
        <w:rPr>
          <w:rFonts w:hint="eastAsia"/>
          <w:iCs/>
        </w:rPr>
        <w:t>の濃度に合わせたので下の式</w:t>
      </w:r>
      <w:r w:rsidR="00D073E6">
        <w:rPr>
          <w:rFonts w:hint="eastAsia"/>
          <w:iCs/>
        </w:rPr>
        <w:t>(3.4.2)</w:t>
      </w:r>
      <w:r w:rsidR="00D073E6">
        <w:rPr>
          <w:rFonts w:hint="eastAsia"/>
          <w:iCs/>
        </w:rPr>
        <w:t>から水</w:t>
      </w:r>
      <m:oMath>
        <m:r>
          <w:rPr>
            <w:rFonts w:ascii="Cambria Math" w:hAnsi="Cambria Math" w:hint="eastAsia"/>
          </w:rPr>
          <m:t>1</m:t>
        </m:r>
        <m:r>
          <m:rPr>
            <m:sty m:val="p"/>
          </m:rPr>
          <w:rPr>
            <w:rFonts w:ascii="Cambria Math" w:hAnsi="Cambria Math"/>
          </w:rPr>
          <m:t xml:space="preserve"> L</m:t>
        </m:r>
      </m:oMath>
      <w:r w:rsidR="00D073E6">
        <w:rPr>
          <w:rFonts w:hint="eastAsia"/>
        </w:rPr>
        <w:t>にどのくらいのアゾ染料を加えるかを求めた。ここでアゾ染料の分子量は</w:t>
      </w:r>
      <m:oMath>
        <m:r>
          <m:rPr>
            <m:sty m:val="p"/>
          </m:rPr>
          <w:rPr>
            <w:rFonts w:ascii="Cambria Math" w:hAnsi="Cambria Math"/>
          </w:rPr>
          <m:t xml:space="preserve">502.42 </m:t>
        </m:r>
        <m:f>
          <m:fPr>
            <m:type m:val="lin"/>
            <m:ctrlPr>
              <w:rPr>
                <w:rFonts w:ascii="Cambria Math" w:hAnsi="Cambria Math"/>
                <w:i/>
              </w:rPr>
            </m:ctrlPr>
          </m:fPr>
          <m:num>
            <m:r>
              <m:rPr>
                <m:sty m:val="p"/>
              </m:rPr>
              <w:rPr>
                <w:rFonts w:ascii="Cambria Math" w:hAnsi="Cambria Math"/>
              </w:rPr>
              <m:t>g</m:t>
            </m:r>
          </m:num>
          <m:den>
            <m:r>
              <m:rPr>
                <m:sty m:val="p"/>
              </m:rPr>
              <w:rPr>
                <w:rFonts w:ascii="Cambria Math" w:hAnsi="Cambria Math"/>
              </w:rPr>
              <m:t>mol</m:t>
            </m:r>
          </m:den>
        </m:f>
      </m:oMath>
      <w:r w:rsidR="00D073E6">
        <w:rPr>
          <w:rFonts w:hint="eastAsia"/>
        </w:rPr>
        <w:t>である。</w:t>
      </w:r>
    </w:p>
    <w:p w14:paraId="7FAC8532" w14:textId="77777777" w:rsidR="00D073E6" w:rsidRDefault="00D073E6" w:rsidP="00571B1B"/>
    <w:p w14:paraId="55A96684" w14:textId="1E080C2A" w:rsidR="00D073E6" w:rsidRPr="00D073E6" w:rsidRDefault="00000000" w:rsidP="00571B1B">
      <w:pPr>
        <w:rPr>
          <w:iCs/>
        </w:rPr>
      </w:pPr>
      <m:oMathPara>
        <m:oMath>
          <m:eqArr>
            <m:eqArrPr>
              <m:maxDist m:val="1"/>
              <m:ctrlPr>
                <w:rPr>
                  <w:rFonts w:ascii="Cambria Math" w:hAnsi="Cambria Math"/>
                  <w:i/>
                  <w:iCs/>
                </w:rPr>
              </m:ctrlPr>
            </m:eqArrPr>
            <m:e>
              <m:r>
                <m:rPr>
                  <m:sty m:val="p"/>
                </m:rPr>
                <w:rPr>
                  <w:rFonts w:ascii="Cambria Math" w:hAnsi="Cambria Math" w:hint="eastAsia"/>
                </w:rPr>
                <m:t>加えるアゾ染料</m:t>
              </m:r>
              <m:r>
                <w:rPr>
                  <w:rFonts w:ascii="Cambria Math" w:hAnsi="Cambria Math" w:hint="eastAsia"/>
                </w:rPr>
                <m:t>=2.99</m:t>
              </m:r>
              <m:r>
                <w:rPr>
                  <w:rFonts w:ascii="Cambria Math" w:hAnsi="Cambria Math"/>
                </w:rPr>
                <m:t>×</m:t>
              </m:r>
              <m:sSup>
                <m:sSupPr>
                  <m:ctrlPr>
                    <w:rPr>
                      <w:rFonts w:ascii="Cambria Math" w:hAnsi="Cambria Math"/>
                      <w:i/>
                      <w:iCs/>
                    </w:rPr>
                  </m:ctrlPr>
                </m:sSupPr>
                <m:e>
                  <m:r>
                    <w:rPr>
                      <w:rFonts w:ascii="Cambria Math" w:hAnsi="Cambria Math" w:hint="eastAsia"/>
                    </w:rPr>
                    <m:t>10</m:t>
                  </m:r>
                </m:e>
                <m:sup>
                  <m:r>
                    <w:rPr>
                      <w:rFonts w:ascii="Cambria Math" w:hAnsi="Cambria Math" w:hint="eastAsia"/>
                    </w:rPr>
                    <m:t>‐</m:t>
                  </m:r>
                  <m:r>
                    <w:rPr>
                      <w:rFonts w:ascii="Cambria Math" w:hAnsi="Cambria Math" w:hint="eastAsia"/>
                    </w:rPr>
                    <m:t>4</m:t>
                  </m:r>
                </m:sup>
              </m:sSup>
              <m:r>
                <w:rPr>
                  <w:rFonts w:ascii="Cambria Math" w:hAnsi="Cambria Math"/>
                </w:rPr>
                <m:t xml:space="preserve"> </m:t>
              </m:r>
              <m:f>
                <m:fPr>
                  <m:type m:val="lin"/>
                  <m:ctrlPr>
                    <w:rPr>
                      <w:rFonts w:ascii="Cambria Math" w:hAnsi="Cambria Math"/>
                      <w:i/>
                      <w:iCs/>
                    </w:rPr>
                  </m:ctrlPr>
                </m:fPr>
                <m:num>
                  <m:r>
                    <m:rPr>
                      <m:sty m:val="p"/>
                    </m:rPr>
                    <w:rPr>
                      <w:rFonts w:ascii="Cambria Math" w:hAnsi="Cambria Math"/>
                    </w:rPr>
                    <m:t>mol</m:t>
                  </m:r>
                </m:num>
                <m:den>
                  <m:r>
                    <m:rPr>
                      <m:sty m:val="p"/>
                    </m:rPr>
                    <w:rPr>
                      <w:rFonts w:ascii="Cambria Math" w:hAnsi="Cambria Math"/>
                    </w:rPr>
                    <m:t>L</m:t>
                  </m:r>
                </m:den>
              </m:f>
              <m:r>
                <w:rPr>
                  <w:rFonts w:ascii="Cambria Math" w:hAnsi="Cambria Math"/>
                </w:rPr>
                <m:t>×</m:t>
              </m:r>
              <m:r>
                <w:rPr>
                  <w:rFonts w:ascii="Cambria Math" w:hAnsi="Cambria Math" w:hint="eastAsia"/>
                </w:rPr>
                <m:t>0.1</m:t>
              </m:r>
              <m:r>
                <m:rPr>
                  <m:sty m:val="p"/>
                </m:rPr>
                <w:rPr>
                  <w:rFonts w:ascii="Cambria Math" w:hAnsi="Cambria Math"/>
                </w:rPr>
                <m:t xml:space="preserve"> L×502.42 </m:t>
              </m:r>
              <m:f>
                <m:fPr>
                  <m:type m:val="lin"/>
                  <m:ctrlPr>
                    <w:rPr>
                      <w:rFonts w:ascii="Cambria Math" w:hAnsi="Cambria Math"/>
                      <w:i/>
                    </w:rPr>
                  </m:ctrlPr>
                </m:fPr>
                <m:num>
                  <m:r>
                    <m:rPr>
                      <m:sty m:val="p"/>
                    </m:rPr>
                    <w:rPr>
                      <w:rFonts w:ascii="Cambria Math" w:hAnsi="Cambria Math"/>
                    </w:rPr>
                    <m:t>g</m:t>
                  </m:r>
                </m:num>
                <m:den>
                  <m:r>
                    <m:rPr>
                      <m:sty m:val="p"/>
                    </m:rPr>
                    <w:rPr>
                      <w:rFonts w:ascii="Cambria Math" w:hAnsi="Cambria Math"/>
                    </w:rPr>
                    <m:t>mol</m:t>
                  </m:r>
                </m:den>
              </m:f>
              <m:r>
                <w:rPr>
                  <w:rFonts w:ascii="Cambria Math" w:hAnsi="Cambria Math"/>
                </w:rPr>
                <m:t>#</m:t>
              </m:r>
              <m:d>
                <m:dPr>
                  <m:ctrlPr>
                    <w:rPr>
                      <w:rFonts w:ascii="Cambria Math" w:hAnsi="Cambria Math"/>
                      <w:i/>
                      <w:iCs/>
                    </w:rPr>
                  </m:ctrlPr>
                </m:dPr>
                <m:e>
                  <m:r>
                    <w:rPr>
                      <w:rFonts w:ascii="Cambria Math" w:hAnsi="Cambria Math" w:hint="eastAsia"/>
                    </w:rPr>
                    <m:t>3.4.2</m:t>
                  </m:r>
                </m:e>
              </m:d>
            </m:e>
          </m:eqArr>
        </m:oMath>
      </m:oMathPara>
    </w:p>
    <w:p w14:paraId="3A6818EF" w14:textId="1E4477A1" w:rsidR="00D073E6" w:rsidRPr="00D073E6" w:rsidRDefault="00D073E6" w:rsidP="00571B1B">
      <w:pPr>
        <w:rPr>
          <w:iCs/>
        </w:rPr>
      </w:pPr>
      <m:oMathPara>
        <m:oMath>
          <m:r>
            <w:rPr>
              <w:rFonts w:ascii="Cambria Math" w:hAnsi="Cambria Math"/>
            </w:rPr>
            <m:t>=1.50×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 xml:space="preserve"> </m:t>
          </m:r>
          <m:r>
            <m:rPr>
              <m:sty m:val="p"/>
            </m:rPr>
            <w:rPr>
              <w:rFonts w:ascii="Cambria Math" w:hAnsi="Cambria Math"/>
            </w:rPr>
            <m:t>g</m:t>
          </m:r>
        </m:oMath>
      </m:oMathPara>
    </w:p>
    <w:p w14:paraId="4CFA1BEB" w14:textId="77777777" w:rsidR="00D073E6" w:rsidRDefault="00D073E6" w:rsidP="00571B1B">
      <w:pPr>
        <w:rPr>
          <w:iCs/>
        </w:rPr>
      </w:pPr>
    </w:p>
    <w:p w14:paraId="0CB1179E" w14:textId="7E3B5E4D" w:rsidR="00D073E6" w:rsidRDefault="00AF057E" w:rsidP="00571B1B">
      <w:pPr>
        <w:rPr>
          <w:iCs/>
        </w:rPr>
      </w:pPr>
      <w:r>
        <w:rPr>
          <w:rFonts w:hint="eastAsia"/>
          <w:iCs/>
        </w:rPr>
        <w:t xml:space="preserve">3.5 </w:t>
      </w:r>
      <w:r>
        <w:rPr>
          <w:rFonts w:hint="eastAsia"/>
          <w:iCs/>
        </w:rPr>
        <w:t>実験で用いた染色後の繊維</w:t>
      </w:r>
    </w:p>
    <w:p w14:paraId="292F0F19" w14:textId="43050083" w:rsidR="00AF057E" w:rsidRDefault="00AF057E" w:rsidP="00571B1B">
      <w:pPr>
        <w:rPr>
          <w:iCs/>
        </w:rPr>
      </w:pPr>
      <w:r>
        <w:rPr>
          <w:rFonts w:hint="eastAsia"/>
          <w:iCs/>
        </w:rPr>
        <w:t xml:space="preserve">　実験で用いた染色後の繊維は次の図</w:t>
      </w:r>
      <w:r w:rsidR="00FA62D4">
        <w:rPr>
          <w:rFonts w:hint="eastAsia"/>
          <w:iCs/>
        </w:rPr>
        <w:t>3.5.1</w:t>
      </w:r>
      <w:r>
        <w:rPr>
          <w:rFonts w:hint="eastAsia"/>
          <w:iCs/>
        </w:rPr>
        <w:t>のようになった。</w:t>
      </w:r>
    </w:p>
    <w:p w14:paraId="0E25B43D" w14:textId="6C20DD88" w:rsidR="00AF057E" w:rsidRDefault="00AF057E" w:rsidP="00FA62D4">
      <w:pPr>
        <w:jc w:val="center"/>
        <w:rPr>
          <w:iCs/>
        </w:rPr>
      </w:pPr>
      <w:r>
        <w:rPr>
          <w:rFonts w:hint="eastAsia"/>
          <w:iCs/>
          <w:noProof/>
        </w:rPr>
        <w:drawing>
          <wp:inline distT="0" distB="0" distL="0" distR="0" wp14:anchorId="43DFAA16" wp14:editId="383009CC">
            <wp:extent cx="5091868" cy="2732598"/>
            <wp:effectExtent l="0" t="0" r="0" b="0"/>
            <wp:docPr id="1276260255" name="図 1" descr="図形, 矢印&#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60255" name="図 1" descr="図形, 矢印&#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06144" cy="2740259"/>
                    </a:xfrm>
                    <a:prstGeom prst="rect">
                      <a:avLst/>
                    </a:prstGeom>
                  </pic:spPr>
                </pic:pic>
              </a:graphicData>
            </a:graphic>
          </wp:inline>
        </w:drawing>
      </w:r>
    </w:p>
    <w:p w14:paraId="63C1E5DF" w14:textId="4FF62AB0" w:rsidR="00AF057E" w:rsidRDefault="00000000" w:rsidP="00571B1B">
      <w:pPr>
        <w:rPr>
          <w:iCs/>
        </w:rPr>
      </w:pPr>
      <w:r>
        <w:rPr>
          <w:iCs/>
          <w:noProof/>
        </w:rPr>
        <w:pict w14:anchorId="31D08D63">
          <v:shape id="_x0000_s2053" type="#_x0000_t202" style="position:absolute;left:0;text-align:left;margin-left:8.25pt;margin-top:1.35pt;width:436.85pt;height:22.45pt;z-index:251661312" stroked="f">
            <v:textbox style="mso-next-textbox:#_x0000_s2053" inset="5.85pt,.7pt,5.85pt,.7pt">
              <w:txbxContent>
                <w:p w14:paraId="5503DB6D" w14:textId="25FDEB05" w:rsidR="00664F38" w:rsidRDefault="00664F38" w:rsidP="00664F38">
                  <w:pPr>
                    <w:jc w:val="center"/>
                  </w:pPr>
                  <w:r>
                    <w:rPr>
                      <w:rFonts w:hint="eastAsia"/>
                    </w:rPr>
                    <w:t>図</w:t>
                  </w:r>
                  <w:r>
                    <w:rPr>
                      <w:rFonts w:hint="eastAsia"/>
                    </w:rPr>
                    <w:t>3.5.1</w:t>
                  </w:r>
                  <w:r>
                    <w:rPr>
                      <w:rFonts w:hint="eastAsia"/>
                    </w:rPr>
                    <w:t xml:space="preserve">　染色後のそれぞれの繊維の色</w:t>
                  </w:r>
                </w:p>
              </w:txbxContent>
            </v:textbox>
          </v:shape>
        </w:pict>
      </w:r>
    </w:p>
    <w:p w14:paraId="267A1F3E" w14:textId="77777777" w:rsidR="00741DDE" w:rsidRDefault="00741DDE" w:rsidP="00571B1B">
      <w:pPr>
        <w:rPr>
          <w:iCs/>
        </w:rPr>
      </w:pPr>
    </w:p>
    <w:p w14:paraId="7CA19796" w14:textId="77777777" w:rsidR="00A821C9" w:rsidRDefault="00A821C9" w:rsidP="00571B1B">
      <w:pPr>
        <w:rPr>
          <w:iCs/>
        </w:rPr>
      </w:pPr>
    </w:p>
    <w:p w14:paraId="0C1F7860" w14:textId="77777777" w:rsidR="00A821C9" w:rsidRDefault="00A821C9" w:rsidP="00571B1B">
      <w:pPr>
        <w:rPr>
          <w:iCs/>
        </w:rPr>
      </w:pPr>
    </w:p>
    <w:p w14:paraId="440F0703" w14:textId="77777777" w:rsidR="00A821C9" w:rsidRDefault="00A821C9" w:rsidP="00571B1B">
      <w:pPr>
        <w:rPr>
          <w:iCs/>
        </w:rPr>
      </w:pPr>
    </w:p>
    <w:p w14:paraId="26FD1163" w14:textId="77777777" w:rsidR="00A821C9" w:rsidRDefault="00A821C9" w:rsidP="00571B1B">
      <w:pPr>
        <w:rPr>
          <w:iCs/>
        </w:rPr>
      </w:pPr>
    </w:p>
    <w:p w14:paraId="3045CA17" w14:textId="77777777" w:rsidR="00A821C9" w:rsidRDefault="00A821C9" w:rsidP="00571B1B">
      <w:pPr>
        <w:rPr>
          <w:iCs/>
        </w:rPr>
      </w:pPr>
    </w:p>
    <w:p w14:paraId="62E8A5CA" w14:textId="77777777" w:rsidR="00A821C9" w:rsidRDefault="00A821C9" w:rsidP="00A821C9">
      <w:pPr>
        <w:jc w:val="center"/>
        <w:rPr>
          <w:rFonts w:hint="eastAsia"/>
          <w:iCs/>
        </w:rPr>
      </w:pPr>
    </w:p>
    <w:p w14:paraId="32F69D98" w14:textId="09548348" w:rsidR="00AF057E" w:rsidRDefault="00AF057E" w:rsidP="00571B1B">
      <w:pPr>
        <w:rPr>
          <w:iCs/>
        </w:rPr>
      </w:pPr>
      <w:r>
        <w:rPr>
          <w:rFonts w:hint="eastAsia"/>
          <w:iCs/>
        </w:rPr>
        <w:t>3.6</w:t>
      </w:r>
      <w:r>
        <w:rPr>
          <w:rFonts w:hint="eastAsia"/>
          <w:iCs/>
        </w:rPr>
        <w:t xml:space="preserve">　実験で用いた各繊維の模写</w:t>
      </w:r>
    </w:p>
    <w:p w14:paraId="4DF4872A" w14:textId="66226AAE" w:rsidR="00741DDE" w:rsidRDefault="00741DDE" w:rsidP="00571B1B">
      <w:pPr>
        <w:rPr>
          <w:iCs/>
        </w:rPr>
      </w:pPr>
      <w:r>
        <w:rPr>
          <w:rFonts w:hint="eastAsia"/>
          <w:iCs/>
        </w:rPr>
        <w:t xml:space="preserve">　実験で用いた各繊維</w:t>
      </w:r>
      <w:r w:rsidR="00FA62D4">
        <w:rPr>
          <w:rFonts w:hint="eastAsia"/>
          <w:iCs/>
        </w:rPr>
        <w:t>を電子顕微鏡で見た時の様子を模写したものは下の図</w:t>
      </w:r>
      <w:r w:rsidR="00FA62D4">
        <w:rPr>
          <w:rFonts w:hint="eastAsia"/>
          <w:iCs/>
        </w:rPr>
        <w:t>3.6.1</w:t>
      </w:r>
      <w:r w:rsidR="00FA62D4">
        <w:rPr>
          <w:rFonts w:hint="eastAsia"/>
          <w:iCs/>
        </w:rPr>
        <w:t>のよう</w:t>
      </w:r>
      <w:r w:rsidR="009D1184">
        <w:rPr>
          <w:rFonts w:hint="eastAsia"/>
          <w:iCs/>
        </w:rPr>
        <w:t>であった</w:t>
      </w:r>
      <w:r w:rsidR="00FA62D4">
        <w:rPr>
          <w:rFonts w:hint="eastAsia"/>
          <w:iCs/>
        </w:rPr>
        <w:t>。</w:t>
      </w:r>
    </w:p>
    <w:p w14:paraId="698301F5" w14:textId="77777777" w:rsidR="00A821C9" w:rsidRDefault="00A821C9" w:rsidP="00571B1B">
      <w:pPr>
        <w:rPr>
          <w:iCs/>
        </w:rPr>
      </w:pPr>
    </w:p>
    <w:p w14:paraId="2A7CD739" w14:textId="6A11D808" w:rsidR="00A821C9" w:rsidRDefault="00A821C9" w:rsidP="00A821C9">
      <w:pPr>
        <w:jc w:val="center"/>
        <w:rPr>
          <w:rFonts w:hint="eastAsia"/>
          <w:iCs/>
        </w:rPr>
      </w:pPr>
      <w:r>
        <w:rPr>
          <w:rFonts w:hint="eastAsia"/>
          <w:iCs/>
        </w:rPr>
        <w:t>-6-</w:t>
      </w:r>
    </w:p>
    <w:p w14:paraId="18B71586" w14:textId="773B91C2" w:rsidR="00FA62D4" w:rsidRPr="00741DDE" w:rsidRDefault="00A821C9" w:rsidP="00A821C9">
      <w:pPr>
        <w:jc w:val="center"/>
        <w:rPr>
          <w:iCs/>
        </w:rPr>
      </w:pPr>
      <w:r>
        <w:rPr>
          <w:noProof/>
        </w:rPr>
        <w:lastRenderedPageBreak/>
        <w:pict w14:anchorId="0DCE122B">
          <v:shape id="_x0000_s2054" type="#_x0000_t202" style="position:absolute;left:0;text-align:left;margin-left:90.3pt;margin-top:109.25pt;width:256.8pt;height:16.6pt;z-index:251662336" stroked="f">
            <v:textbox inset="5.85pt,.7pt,5.85pt,.7pt">
              <w:txbxContent>
                <w:p w14:paraId="33A140D6" w14:textId="1D1DDF4B" w:rsidR="00FA62D4" w:rsidRDefault="00FA62D4" w:rsidP="00FA62D4">
                  <w:pPr>
                    <w:jc w:val="center"/>
                  </w:pPr>
                  <w:r>
                    <w:rPr>
                      <w:rFonts w:hint="eastAsia"/>
                    </w:rPr>
                    <w:t>図</w:t>
                  </w:r>
                  <w:r>
                    <w:rPr>
                      <w:rFonts w:hint="eastAsia"/>
                    </w:rPr>
                    <w:t>3.6.1</w:t>
                  </w:r>
                  <w:r>
                    <w:rPr>
                      <w:rFonts w:hint="eastAsia"/>
                    </w:rPr>
                    <w:t xml:space="preserve">　各繊維の模写</w:t>
                  </w:r>
                </w:p>
              </w:txbxContent>
            </v:textbox>
          </v:shape>
        </w:pict>
      </w:r>
      <w:r w:rsidR="00FA62D4">
        <w:rPr>
          <w:rFonts w:hint="eastAsia"/>
          <w:iCs/>
          <w:noProof/>
        </w:rPr>
        <w:drawing>
          <wp:inline distT="0" distB="0" distL="0" distR="0" wp14:anchorId="4C141E3D" wp14:editId="72CF924C">
            <wp:extent cx="2651865" cy="1305464"/>
            <wp:effectExtent l="0" t="0" r="0" b="0"/>
            <wp:docPr id="973258738" name="図 2"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58738" name="図 2" descr="ダイアグラム&#10;&#10;中程度の精度で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1259" cy="1324857"/>
                    </a:xfrm>
                    <a:prstGeom prst="rect">
                      <a:avLst/>
                    </a:prstGeom>
                  </pic:spPr>
                </pic:pic>
              </a:graphicData>
            </a:graphic>
          </wp:inline>
        </w:drawing>
      </w:r>
    </w:p>
    <w:p w14:paraId="48B503EA" w14:textId="77777777" w:rsidR="00A821C9" w:rsidRDefault="00A821C9" w:rsidP="00571B1B">
      <w:pPr>
        <w:rPr>
          <w:rFonts w:hint="eastAsia"/>
        </w:rPr>
      </w:pPr>
    </w:p>
    <w:p w14:paraId="3E5A7D89" w14:textId="5493E495" w:rsidR="009D1184" w:rsidRDefault="009D1184" w:rsidP="00571B1B">
      <w:r>
        <w:rPr>
          <w:rFonts w:hint="eastAsia"/>
        </w:rPr>
        <w:t>3.7</w:t>
      </w:r>
      <w:r>
        <w:rPr>
          <w:rFonts w:hint="eastAsia"/>
        </w:rPr>
        <w:t xml:space="preserve">　実験で用いた繊維の化学構造とアゾ染料及びコンゴーレッドの化学構造</w:t>
      </w:r>
    </w:p>
    <w:p w14:paraId="396948BC" w14:textId="04E5246A" w:rsidR="009D1184" w:rsidRDefault="009D1184" w:rsidP="00571B1B">
      <w:r>
        <w:rPr>
          <w:rFonts w:hint="eastAsia"/>
        </w:rPr>
        <w:t xml:space="preserve">　実験で用いた繊維の化学構造は以下の図</w:t>
      </w:r>
      <w:r>
        <w:rPr>
          <w:rFonts w:hint="eastAsia"/>
        </w:rPr>
        <w:t>3.7.1</w:t>
      </w:r>
      <w:r>
        <w:rPr>
          <w:rFonts w:hint="eastAsia"/>
        </w:rPr>
        <w:t>で示したものである。</w:t>
      </w:r>
    </w:p>
    <w:p w14:paraId="14AB3DA4" w14:textId="3E0FFD3D" w:rsidR="009D1184" w:rsidRDefault="00B559DA" w:rsidP="00B559DA">
      <w:pPr>
        <w:jc w:val="center"/>
      </w:pPr>
      <w:r>
        <w:rPr>
          <w:rFonts w:hint="eastAsia"/>
          <w:noProof/>
        </w:rPr>
        <w:drawing>
          <wp:inline distT="0" distB="0" distL="0" distR="0" wp14:anchorId="0672EB33" wp14:editId="4580A1E4">
            <wp:extent cx="2849400" cy="2593676"/>
            <wp:effectExtent l="0" t="0" r="0" b="0"/>
            <wp:docPr id="699263999"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63999" name="図 3" descr="ダイアグラム&#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5276" cy="2608127"/>
                    </a:xfrm>
                    <a:prstGeom prst="rect">
                      <a:avLst/>
                    </a:prstGeom>
                  </pic:spPr>
                </pic:pic>
              </a:graphicData>
            </a:graphic>
          </wp:inline>
        </w:drawing>
      </w:r>
    </w:p>
    <w:p w14:paraId="72188F11" w14:textId="237BF279" w:rsidR="00B559DA" w:rsidRDefault="00000000" w:rsidP="00571B1B">
      <w:r>
        <w:rPr>
          <w:noProof/>
        </w:rPr>
        <w:pict w14:anchorId="2E6BE338">
          <v:shape id="_x0000_s2055" type="#_x0000_t202" style="position:absolute;left:0;text-align:left;margin-left:60.35pt;margin-top:3.75pt;width:332.65pt;height:23.25pt;z-index:251663360" stroked="f">
            <v:textbox inset="5.85pt,.7pt,5.85pt,.7pt">
              <w:txbxContent>
                <w:p w14:paraId="0BDC0553" w14:textId="31DB6B1D" w:rsidR="00B559DA" w:rsidRDefault="00B559DA" w:rsidP="00B559DA">
                  <w:pPr>
                    <w:jc w:val="center"/>
                  </w:pPr>
                  <w:r>
                    <w:rPr>
                      <w:rFonts w:hint="eastAsia"/>
                    </w:rPr>
                    <w:t>図</w:t>
                  </w:r>
                  <w:r>
                    <w:rPr>
                      <w:rFonts w:hint="eastAsia"/>
                    </w:rPr>
                    <w:t>3.7.1</w:t>
                  </w:r>
                  <w:r>
                    <w:rPr>
                      <w:rFonts w:hint="eastAsia"/>
                    </w:rPr>
                    <w:t xml:space="preserve">　繊維の化学構造</w:t>
                  </w:r>
                </w:p>
              </w:txbxContent>
            </v:textbox>
          </v:shape>
        </w:pict>
      </w:r>
    </w:p>
    <w:p w14:paraId="253F4B2E" w14:textId="77777777" w:rsidR="00B559DA" w:rsidRDefault="00B559DA" w:rsidP="00571B1B"/>
    <w:p w14:paraId="723E4CB7" w14:textId="742005C9" w:rsidR="00B559DA" w:rsidRDefault="00EC0414" w:rsidP="00304CE8">
      <w:pPr>
        <w:ind w:firstLineChars="100" w:firstLine="240"/>
      </w:pPr>
      <w:r>
        <w:rPr>
          <w:rFonts w:hint="eastAsia"/>
        </w:rPr>
        <w:t>また，実験で用いたアゾ染料及びコンゴーレッドの化学構造は以下の図</w:t>
      </w:r>
      <w:r>
        <w:rPr>
          <w:rFonts w:hint="eastAsia"/>
        </w:rPr>
        <w:t>3.7.2</w:t>
      </w:r>
      <w:r>
        <w:rPr>
          <w:rFonts w:hint="eastAsia"/>
        </w:rPr>
        <w:t>で示したものである。</w:t>
      </w:r>
    </w:p>
    <w:p w14:paraId="31B4ED2E" w14:textId="5F5D8482" w:rsidR="00304CE8" w:rsidRDefault="00304CE8" w:rsidP="00304CE8">
      <w:pPr>
        <w:jc w:val="center"/>
      </w:pPr>
      <w:r>
        <w:rPr>
          <w:rFonts w:hint="eastAsia"/>
          <w:noProof/>
        </w:rPr>
        <w:drawing>
          <wp:inline distT="0" distB="0" distL="0" distR="0" wp14:anchorId="4182751E" wp14:editId="72FF417F">
            <wp:extent cx="3742424" cy="2225649"/>
            <wp:effectExtent l="0" t="0" r="0" b="0"/>
            <wp:docPr id="339041400"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41400" name="図 4" descr="ダイアグラム&#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6625" cy="2234094"/>
                    </a:xfrm>
                    <a:prstGeom prst="rect">
                      <a:avLst/>
                    </a:prstGeom>
                  </pic:spPr>
                </pic:pic>
              </a:graphicData>
            </a:graphic>
          </wp:inline>
        </w:drawing>
      </w:r>
    </w:p>
    <w:p w14:paraId="5BF8695C" w14:textId="21B14C97" w:rsidR="00B559DA" w:rsidRDefault="00000000" w:rsidP="00571B1B">
      <w:r>
        <w:rPr>
          <w:noProof/>
        </w:rPr>
        <w:pict w14:anchorId="53C543CA">
          <v:shape id="_x0000_s2056" type="#_x0000_t202" style="position:absolute;left:0;text-align:left;margin-left:22.15pt;margin-top:2.25pt;width:409.1pt;height:30.4pt;z-index:251664384" stroked="f">
            <v:textbox inset="5.85pt,.7pt,5.85pt,.7pt">
              <w:txbxContent>
                <w:p w14:paraId="463F140B" w14:textId="10408C89" w:rsidR="00304CE8" w:rsidRDefault="00304CE8" w:rsidP="00304CE8">
                  <w:pPr>
                    <w:jc w:val="center"/>
                  </w:pPr>
                  <w:r>
                    <w:rPr>
                      <w:rFonts w:hint="eastAsia"/>
                    </w:rPr>
                    <w:t>図</w:t>
                  </w:r>
                  <w:r>
                    <w:rPr>
                      <w:rFonts w:hint="eastAsia"/>
                    </w:rPr>
                    <w:t>3.7.2</w:t>
                  </w:r>
                  <w:r>
                    <w:rPr>
                      <w:rFonts w:hint="eastAsia"/>
                    </w:rPr>
                    <w:t xml:space="preserve">　染料の化学構造</w:t>
                  </w:r>
                </w:p>
              </w:txbxContent>
            </v:textbox>
          </v:shape>
        </w:pict>
      </w:r>
    </w:p>
    <w:p w14:paraId="1C25423E" w14:textId="77777777" w:rsidR="00304CE8" w:rsidRDefault="00304CE8" w:rsidP="00571B1B"/>
    <w:p w14:paraId="74473FC0" w14:textId="5DFCB663" w:rsidR="00A821C9" w:rsidRDefault="00A821C9" w:rsidP="00A821C9">
      <w:pPr>
        <w:jc w:val="center"/>
      </w:pPr>
      <w:r>
        <w:rPr>
          <w:rFonts w:hint="eastAsia"/>
        </w:rPr>
        <w:t>-7-</w:t>
      </w:r>
    </w:p>
    <w:p w14:paraId="116DAA82" w14:textId="313FB674" w:rsidR="00304CE8" w:rsidRDefault="00304CE8" w:rsidP="00571B1B">
      <w:r>
        <w:rPr>
          <w:rFonts w:hint="eastAsia"/>
        </w:rPr>
        <w:lastRenderedPageBreak/>
        <w:t>3.8</w:t>
      </w:r>
      <w:r>
        <w:rPr>
          <w:rFonts w:hint="eastAsia"/>
        </w:rPr>
        <w:t xml:space="preserve">　染色のされやすさの違いと理由</w:t>
      </w:r>
    </w:p>
    <w:p w14:paraId="03408944" w14:textId="74CC7108" w:rsidR="00304CE8" w:rsidRDefault="00304CE8" w:rsidP="00571B1B">
      <w:r>
        <w:rPr>
          <w:rFonts w:hint="eastAsia"/>
        </w:rPr>
        <w:t xml:space="preserve">　</w:t>
      </w:r>
      <w:r w:rsidR="00A605B7">
        <w:rPr>
          <w:rFonts w:hint="eastAsia"/>
        </w:rPr>
        <w:t>3.5</w:t>
      </w:r>
      <w:r w:rsidR="00A605B7">
        <w:rPr>
          <w:rFonts w:hint="eastAsia"/>
        </w:rPr>
        <w:t>の実験結果から</w:t>
      </w:r>
      <w:r w:rsidR="00664BEB">
        <w:rPr>
          <w:rFonts w:hint="eastAsia"/>
        </w:rPr>
        <w:t>木綿，羊毛，アクリル毛はそれぞれコンゴーレッド，酸性化のアゾ染料，アゾ染料の順に染色されやす</w:t>
      </w:r>
      <w:r w:rsidR="003513B4">
        <w:rPr>
          <w:rFonts w:hint="eastAsia"/>
        </w:rPr>
        <w:t>くなっていた。</w:t>
      </w:r>
      <w:r w:rsidR="008C3044">
        <w:rPr>
          <w:rFonts w:hint="eastAsia"/>
        </w:rPr>
        <w:t>しかし，参考文献などで調べると木綿などのセルロース系繊維はアゾ染料のような直接染料によく染色され</w:t>
      </w:r>
      <w:r w:rsidR="00395584">
        <w:rPr>
          <w:rFonts w:hint="eastAsia"/>
        </w:rPr>
        <w:t>，</w:t>
      </w:r>
      <w:r w:rsidR="008C3044">
        <w:rPr>
          <w:rFonts w:hint="eastAsia"/>
        </w:rPr>
        <w:t>羊毛などのたんぱく質繊維</w:t>
      </w:r>
      <w:r w:rsidR="00074C1A">
        <w:rPr>
          <w:rFonts w:hint="eastAsia"/>
        </w:rPr>
        <w:t>の染料として最も重要なことは水溶液中でイオン化して色素部分にアニオンを生じる酸性染料であるということ。</w:t>
      </w:r>
      <w:r w:rsidR="00395584">
        <w:rPr>
          <w:rFonts w:hint="eastAsia"/>
        </w:rPr>
        <w:t>アクリル毛などのアクリル系繊維は酸性基をもった繊維では塩基性染料に染まりやすく，逆に塩基性モノマーと共重合させた繊維は酸性染料に染まりやすい。</w:t>
      </w:r>
      <w:r w:rsidR="00074C1A">
        <w:rPr>
          <w:rFonts w:hint="eastAsia"/>
          <w:vertAlign w:val="superscript"/>
        </w:rPr>
        <w:t>[5]</w:t>
      </w:r>
      <w:r w:rsidR="00ED1F26">
        <w:rPr>
          <w:rFonts w:hint="eastAsia"/>
        </w:rPr>
        <w:t>このことから木綿を染色しやすい染料はアゾ染料であり，羊毛を染色しやすい染料はアニオン性アゾ染料であるコンゴーレッド，アクリル繊維を染色しやすい染料は酸性条件下での</w:t>
      </w:r>
      <w:r w:rsidR="00A3166D">
        <w:rPr>
          <w:rFonts w:hint="eastAsia"/>
        </w:rPr>
        <w:t>アゾ染料であると思われる。今回の実験結果が参考文献と異なる理由は</w:t>
      </w:r>
      <w:r w:rsidR="0004474F">
        <w:rPr>
          <w:rFonts w:hint="eastAsia"/>
        </w:rPr>
        <w:t>実際</w:t>
      </w:r>
      <w:r w:rsidR="00A3166D">
        <w:rPr>
          <w:rFonts w:hint="eastAsia"/>
        </w:rPr>
        <w:t>に</w:t>
      </w:r>
      <w:r w:rsidR="0004474F">
        <w:rPr>
          <w:rFonts w:hint="eastAsia"/>
        </w:rPr>
        <w:t>図</w:t>
      </w:r>
      <w:r w:rsidR="0004474F">
        <w:rPr>
          <w:rFonts w:hint="eastAsia"/>
        </w:rPr>
        <w:t>3.5.1</w:t>
      </w:r>
      <w:r w:rsidR="0004474F">
        <w:rPr>
          <w:rFonts w:hint="eastAsia"/>
        </w:rPr>
        <w:t>のような図のみだけでどの繊維にどの染料が一番染まっているかは目視ではあいまいなところがありわからないため，染色のされやすさを見るときは染色した後の繊維を電子顕微鏡で細かく見るべきだったのかなと思った。</w:t>
      </w:r>
    </w:p>
    <w:p w14:paraId="2718A71E" w14:textId="77777777" w:rsidR="00FA4FAE" w:rsidRPr="00ED1F26" w:rsidRDefault="00FA4FAE" w:rsidP="00571B1B">
      <w:pPr>
        <w:rPr>
          <w:rFonts w:hint="eastAsia"/>
        </w:rPr>
      </w:pPr>
    </w:p>
    <w:p w14:paraId="389C60D1" w14:textId="05795E59" w:rsidR="00571B1B" w:rsidRDefault="00571B1B" w:rsidP="00571B1B">
      <w:r>
        <w:rPr>
          <w:rFonts w:hint="eastAsia"/>
          <w:lang w:eastAsia="zh-CN"/>
        </w:rPr>
        <w:t>4</w:t>
      </w:r>
      <w:r>
        <w:rPr>
          <w:rFonts w:hint="eastAsia"/>
          <w:lang w:eastAsia="zh-CN"/>
        </w:rPr>
        <w:t>．結論</w:t>
      </w:r>
    </w:p>
    <w:p w14:paraId="4991836A" w14:textId="1D1B3795" w:rsidR="00FA4FAE" w:rsidRDefault="00FA4FAE" w:rsidP="00571B1B">
      <w:pPr>
        <w:rPr>
          <w:rFonts w:hint="eastAsia"/>
        </w:rPr>
      </w:pPr>
      <w:r>
        <w:rPr>
          <w:rFonts w:hint="eastAsia"/>
        </w:rPr>
        <w:t xml:space="preserve">　今回の実験でジアゾ化やカップリング反応について学び，有機化合物が合成されるときに何を加えればどのような反応が起こるのかを理解することができた。また，それぞれの繊維に染料を通した時にどのような反応が起こり染色されているのかが理解できた。</w:t>
      </w:r>
    </w:p>
    <w:p w14:paraId="396BC1AB" w14:textId="15E448B9" w:rsidR="00741DDE" w:rsidRDefault="00D455CF" w:rsidP="00571B1B">
      <w:r>
        <w:rPr>
          <w:rFonts w:hint="eastAsia"/>
        </w:rPr>
        <w:t xml:space="preserve">　</w:t>
      </w:r>
    </w:p>
    <w:p w14:paraId="6661BE97" w14:textId="3C5FED65" w:rsidR="00571B1B" w:rsidRDefault="00571B1B" w:rsidP="00571B1B">
      <w:pPr>
        <w:rPr>
          <w:lang w:eastAsia="zh-CN"/>
        </w:rPr>
      </w:pPr>
      <w:r>
        <w:rPr>
          <w:rFonts w:hint="eastAsia"/>
          <w:lang w:eastAsia="zh-CN"/>
        </w:rPr>
        <w:t>5</w:t>
      </w:r>
      <w:r>
        <w:rPr>
          <w:rFonts w:hint="eastAsia"/>
          <w:lang w:eastAsia="zh-CN"/>
        </w:rPr>
        <w:t>．感想</w:t>
      </w:r>
    </w:p>
    <w:p w14:paraId="09838725" w14:textId="5473D9A6" w:rsidR="00D455CF" w:rsidRDefault="004969E1" w:rsidP="00571B1B">
      <w:pPr>
        <w:rPr>
          <w:rFonts w:hint="eastAsia"/>
        </w:rPr>
      </w:pPr>
      <w:r>
        <w:rPr>
          <w:rFonts w:hint="eastAsia"/>
        </w:rPr>
        <w:t xml:space="preserve">　アゾ反応についてと繊維への染色について実際に実験をしてみてアゾ染料を作るうえでどのように色が変化していくかを</w:t>
      </w:r>
      <w:r w:rsidR="00F00707">
        <w:rPr>
          <w:rFonts w:hint="eastAsia"/>
        </w:rPr>
        <w:t>見ることや染色の結果が各繊維によって異なることは非常に興味深かったです。</w:t>
      </w:r>
    </w:p>
    <w:p w14:paraId="0FD230F5" w14:textId="77777777" w:rsidR="004969E1" w:rsidRDefault="004969E1" w:rsidP="00571B1B">
      <w:pPr>
        <w:rPr>
          <w:rFonts w:hint="eastAsia"/>
        </w:rPr>
      </w:pPr>
    </w:p>
    <w:p w14:paraId="24717CF2" w14:textId="5CDBBCE2" w:rsidR="00571B1B" w:rsidRDefault="00571B1B" w:rsidP="00571B1B">
      <w:pPr>
        <w:rPr>
          <w:lang w:eastAsia="zh-CN"/>
        </w:rPr>
      </w:pPr>
      <w:r>
        <w:rPr>
          <w:rFonts w:hint="eastAsia"/>
          <w:lang w:eastAsia="zh-CN"/>
        </w:rPr>
        <w:t>6</w:t>
      </w:r>
      <w:r>
        <w:rPr>
          <w:rFonts w:hint="eastAsia"/>
          <w:lang w:eastAsia="zh-CN"/>
        </w:rPr>
        <w:t>．引用文献</w:t>
      </w:r>
    </w:p>
    <w:p w14:paraId="28A9A12C" w14:textId="2FD7FE60" w:rsidR="003F2688" w:rsidRDefault="003F2688" w:rsidP="00571B1B">
      <w:r>
        <w:rPr>
          <w:rFonts w:hint="eastAsia"/>
        </w:rPr>
        <w:t>1)</w:t>
      </w:r>
      <w:r>
        <w:rPr>
          <w:rFonts w:hint="eastAsia"/>
        </w:rPr>
        <w:t>松岡賢，色素の化学と応用，大日本図書館</w:t>
      </w:r>
      <w:r>
        <w:rPr>
          <w:rFonts w:hint="eastAsia"/>
        </w:rPr>
        <w:t>(</w:t>
      </w:r>
      <w:r>
        <w:rPr>
          <w:rFonts w:hint="eastAsia"/>
        </w:rPr>
        <w:t>株</w:t>
      </w:r>
      <w:r>
        <w:rPr>
          <w:rFonts w:hint="eastAsia"/>
        </w:rPr>
        <w:t>)</w:t>
      </w:r>
      <w:r>
        <w:rPr>
          <w:rFonts w:hint="eastAsia"/>
        </w:rPr>
        <w:t>，</w:t>
      </w:r>
      <w:r>
        <w:rPr>
          <w:rFonts w:hint="eastAsia"/>
        </w:rPr>
        <w:t>2</w:t>
      </w:r>
      <w:r>
        <w:rPr>
          <w:rFonts w:hint="eastAsia"/>
        </w:rPr>
        <w:t>～</w:t>
      </w:r>
      <w:r>
        <w:rPr>
          <w:rFonts w:hint="eastAsia"/>
        </w:rPr>
        <w:t>3</w:t>
      </w:r>
      <w:r>
        <w:rPr>
          <w:rFonts w:hint="eastAsia"/>
        </w:rPr>
        <w:t>，</w:t>
      </w:r>
      <w:r>
        <w:rPr>
          <w:rFonts w:hint="eastAsia"/>
        </w:rPr>
        <w:t>1994</w:t>
      </w:r>
      <w:r>
        <w:rPr>
          <w:rFonts w:hint="eastAsia"/>
        </w:rPr>
        <w:t>年</w:t>
      </w:r>
    </w:p>
    <w:p w14:paraId="068D699D" w14:textId="7AB2E593" w:rsidR="003F2688" w:rsidRDefault="003F2688" w:rsidP="00571B1B">
      <w:pPr>
        <w:rPr>
          <w:lang w:eastAsia="zh-CN"/>
        </w:rPr>
      </w:pPr>
      <w:r>
        <w:rPr>
          <w:rFonts w:hint="eastAsia"/>
          <w:lang w:eastAsia="zh-CN"/>
        </w:rPr>
        <w:t>2)</w:t>
      </w:r>
      <w:r w:rsidR="00220163">
        <w:rPr>
          <w:rFonts w:hint="eastAsia"/>
          <w:lang w:eastAsia="zh-CN"/>
        </w:rPr>
        <w:t>横手正夫　芝宮福松，合成染料，日刊工業新聞社，</w:t>
      </w:r>
      <w:r w:rsidR="00C434A5">
        <w:rPr>
          <w:rFonts w:hint="eastAsia"/>
          <w:lang w:eastAsia="zh-CN"/>
        </w:rPr>
        <w:t>2</w:t>
      </w:r>
      <w:r w:rsidR="00C434A5">
        <w:rPr>
          <w:rFonts w:hint="eastAsia"/>
          <w:lang w:eastAsia="zh-CN"/>
        </w:rPr>
        <w:t>，</w:t>
      </w:r>
      <w:r w:rsidR="00C434A5">
        <w:rPr>
          <w:rFonts w:hint="eastAsia"/>
          <w:lang w:eastAsia="zh-CN"/>
        </w:rPr>
        <w:t>1978</w:t>
      </w:r>
      <w:r w:rsidR="00C434A5">
        <w:rPr>
          <w:rFonts w:hint="eastAsia"/>
          <w:lang w:eastAsia="zh-CN"/>
        </w:rPr>
        <w:t>年</w:t>
      </w:r>
    </w:p>
    <w:p w14:paraId="0074D45E" w14:textId="303DE11A" w:rsidR="00626971" w:rsidRDefault="00626971" w:rsidP="00571B1B">
      <w:r>
        <w:rPr>
          <w:rFonts w:hint="eastAsia"/>
        </w:rPr>
        <w:t>3)</w:t>
      </w:r>
      <w:r>
        <w:rPr>
          <w:rFonts w:hint="eastAsia"/>
        </w:rPr>
        <w:t>阿部田貞治，合成染料工業の歴史，株式会社繊維社，</w:t>
      </w:r>
      <w:r>
        <w:rPr>
          <w:rFonts w:hint="eastAsia"/>
        </w:rPr>
        <w:t>6</w:t>
      </w:r>
      <w:r>
        <w:rPr>
          <w:rFonts w:hint="eastAsia"/>
        </w:rPr>
        <w:t>，</w:t>
      </w:r>
      <w:r>
        <w:rPr>
          <w:rFonts w:hint="eastAsia"/>
        </w:rPr>
        <w:t>2013</w:t>
      </w:r>
      <w:r>
        <w:rPr>
          <w:rFonts w:hint="eastAsia"/>
        </w:rPr>
        <w:t>年</w:t>
      </w:r>
    </w:p>
    <w:p w14:paraId="35754DA4" w14:textId="6A182E97" w:rsidR="00C94DF4" w:rsidRDefault="00C94DF4" w:rsidP="00571B1B">
      <w:r>
        <w:rPr>
          <w:rFonts w:hint="eastAsia"/>
        </w:rPr>
        <w:t>4)</w:t>
      </w:r>
      <w:r w:rsidRPr="00C94DF4">
        <w:rPr>
          <w:rFonts w:hint="eastAsia"/>
        </w:rPr>
        <w:t xml:space="preserve"> </w:t>
      </w:r>
      <w:r>
        <w:rPr>
          <w:rFonts w:hint="eastAsia"/>
        </w:rPr>
        <w:t>阿部田貞治，合成染料工業の歴史，株式会社繊維社，</w:t>
      </w:r>
      <w:r>
        <w:rPr>
          <w:rFonts w:hint="eastAsia"/>
        </w:rPr>
        <w:t>15</w:t>
      </w:r>
      <w:r w:rsidR="00B128B9">
        <w:rPr>
          <w:rFonts w:hint="eastAsia"/>
        </w:rPr>
        <w:t>～</w:t>
      </w:r>
      <w:r w:rsidR="00B128B9">
        <w:rPr>
          <w:rFonts w:hint="eastAsia"/>
        </w:rPr>
        <w:t>16</w:t>
      </w:r>
      <w:r>
        <w:rPr>
          <w:rFonts w:hint="eastAsia"/>
        </w:rPr>
        <w:t>，</w:t>
      </w:r>
      <w:r>
        <w:rPr>
          <w:rFonts w:hint="eastAsia"/>
        </w:rPr>
        <w:t>2013</w:t>
      </w:r>
      <w:r>
        <w:rPr>
          <w:rFonts w:hint="eastAsia"/>
        </w:rPr>
        <w:t>年</w:t>
      </w:r>
    </w:p>
    <w:p w14:paraId="2257EFFA" w14:textId="05AE9DB3" w:rsidR="00074C1A" w:rsidRDefault="00074C1A" w:rsidP="00571B1B">
      <w:r>
        <w:rPr>
          <w:rFonts w:hint="eastAsia"/>
        </w:rPr>
        <w:t>5)</w:t>
      </w:r>
      <w:r>
        <w:rPr>
          <w:rFonts w:hint="eastAsia"/>
        </w:rPr>
        <w:t>黒木宣彦，</w:t>
      </w:r>
      <w:r w:rsidR="00054FF5">
        <w:rPr>
          <w:rFonts w:hint="eastAsia"/>
        </w:rPr>
        <w:t>解説　染料の化学，槇書店，</w:t>
      </w:r>
      <w:r w:rsidR="00054FF5">
        <w:rPr>
          <w:rFonts w:hint="eastAsia"/>
        </w:rPr>
        <w:t>85</w:t>
      </w:r>
      <w:r w:rsidR="00054FF5">
        <w:rPr>
          <w:rFonts w:hint="eastAsia"/>
        </w:rPr>
        <w:t>～</w:t>
      </w:r>
      <w:r w:rsidR="00054FF5">
        <w:rPr>
          <w:rFonts w:hint="eastAsia"/>
        </w:rPr>
        <w:t>87</w:t>
      </w:r>
      <w:r w:rsidR="00054FF5">
        <w:rPr>
          <w:rFonts w:hint="eastAsia"/>
        </w:rPr>
        <w:t>，</w:t>
      </w:r>
      <w:r w:rsidR="00054FF5">
        <w:rPr>
          <w:rFonts w:hint="eastAsia"/>
        </w:rPr>
        <w:t>129~131</w:t>
      </w:r>
      <w:r w:rsidR="00054FF5">
        <w:rPr>
          <w:rFonts w:hint="eastAsia"/>
        </w:rPr>
        <w:t>，</w:t>
      </w:r>
      <w:r w:rsidR="00054FF5">
        <w:rPr>
          <w:rFonts w:hint="eastAsia"/>
        </w:rPr>
        <w:t>182</w:t>
      </w:r>
      <w:r w:rsidR="00054FF5">
        <w:rPr>
          <w:rFonts w:hint="eastAsia"/>
        </w:rPr>
        <w:t>～</w:t>
      </w:r>
      <w:r w:rsidR="00054FF5">
        <w:rPr>
          <w:rFonts w:hint="eastAsia"/>
        </w:rPr>
        <w:t>183</w:t>
      </w:r>
      <w:r w:rsidR="00054FF5">
        <w:rPr>
          <w:rFonts w:hint="eastAsia"/>
        </w:rPr>
        <w:t>，</w:t>
      </w:r>
      <w:r w:rsidR="00054FF5">
        <w:rPr>
          <w:rFonts w:hint="eastAsia"/>
        </w:rPr>
        <w:t>1992</w:t>
      </w:r>
      <w:r w:rsidR="00054FF5">
        <w:rPr>
          <w:rFonts w:hint="eastAsia"/>
        </w:rPr>
        <w:t>年</w:t>
      </w:r>
    </w:p>
    <w:p w14:paraId="3A364FE7" w14:textId="77777777" w:rsidR="00A821C9" w:rsidRDefault="00A821C9" w:rsidP="00571B1B"/>
    <w:p w14:paraId="436B38C5" w14:textId="77777777" w:rsidR="00A821C9" w:rsidRDefault="00A821C9" w:rsidP="00571B1B"/>
    <w:p w14:paraId="25C28431" w14:textId="77777777" w:rsidR="00A821C9" w:rsidRDefault="00A821C9" w:rsidP="00571B1B"/>
    <w:p w14:paraId="2D146015" w14:textId="77777777" w:rsidR="00A821C9" w:rsidRDefault="00A821C9" w:rsidP="00571B1B"/>
    <w:p w14:paraId="5AC84864" w14:textId="77777777" w:rsidR="00A821C9" w:rsidRDefault="00A821C9" w:rsidP="00571B1B"/>
    <w:p w14:paraId="75DD77F1" w14:textId="77777777" w:rsidR="00A821C9" w:rsidRDefault="00A821C9" w:rsidP="00571B1B"/>
    <w:p w14:paraId="1C688624" w14:textId="77777777" w:rsidR="00A821C9" w:rsidRDefault="00A821C9" w:rsidP="00571B1B"/>
    <w:p w14:paraId="1335A7E8" w14:textId="77777777" w:rsidR="00A821C9" w:rsidRDefault="00A821C9" w:rsidP="00571B1B"/>
    <w:p w14:paraId="600B1022" w14:textId="32E3E4EE" w:rsidR="00A821C9" w:rsidRPr="00E16328" w:rsidRDefault="00A821C9" w:rsidP="00A821C9">
      <w:pPr>
        <w:jc w:val="center"/>
        <w:rPr>
          <w:rFonts w:hint="eastAsia"/>
        </w:rPr>
      </w:pPr>
      <w:r>
        <w:rPr>
          <w:rFonts w:hint="eastAsia"/>
        </w:rPr>
        <w:t>-8-</w:t>
      </w:r>
    </w:p>
    <w:sectPr w:rsidR="00A821C9" w:rsidRPr="00E16328" w:rsidSect="00DA00DE">
      <w:pgSz w:w="11906" w:h="16838" w:code="9"/>
      <w:pgMar w:top="1418" w:right="1418" w:bottom="1701" w:left="1418" w:header="851" w:footer="624" w:gutter="0"/>
      <w:paperSrc w:first="7" w:other="7"/>
      <w:pgNumType w:start="2"/>
      <w:cols w:space="425"/>
      <w:docGrid w:type="lines" w:linePitch="330" w:charSpace="-491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AC1E35" w14:textId="77777777" w:rsidR="00572541" w:rsidRDefault="00572541" w:rsidP="00D338E1">
      <w:r>
        <w:separator/>
      </w:r>
    </w:p>
  </w:endnote>
  <w:endnote w:type="continuationSeparator" w:id="0">
    <w:p w14:paraId="79E48494" w14:textId="77777777" w:rsidR="00572541" w:rsidRDefault="00572541" w:rsidP="00D33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435614" w14:textId="77777777" w:rsidR="00572541" w:rsidRDefault="00572541" w:rsidP="00D338E1">
      <w:r>
        <w:separator/>
      </w:r>
    </w:p>
  </w:footnote>
  <w:footnote w:type="continuationSeparator" w:id="0">
    <w:p w14:paraId="541C56A7" w14:textId="77777777" w:rsidR="00572541" w:rsidRDefault="00572541" w:rsidP="00D33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0055C1"/>
    <w:multiLevelType w:val="hybridMultilevel"/>
    <w:tmpl w:val="B2DC3994"/>
    <w:lvl w:ilvl="0" w:tplc="E0362070">
      <w:start w:val="1"/>
      <w:numFmt w:val="decimal"/>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9261857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bordersDoNotSurroundHeader/>
  <w:bordersDoNotSurroundFooter/>
  <w:proofState w:spelling="clean" w:grammar="dirty"/>
  <w:defaultTabStop w:val="840"/>
  <w:characterSpacingControl w:val="doNotCompress"/>
  <w:hdrShapeDefaults>
    <o:shapedefaults v:ext="edit" spidmax="2057">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16328"/>
    <w:rsid w:val="0004474F"/>
    <w:rsid w:val="00054FF5"/>
    <w:rsid w:val="00056EBB"/>
    <w:rsid w:val="00074C1A"/>
    <w:rsid w:val="001A51A6"/>
    <w:rsid w:val="001C66BF"/>
    <w:rsid w:val="001F619E"/>
    <w:rsid w:val="00205479"/>
    <w:rsid w:val="00220163"/>
    <w:rsid w:val="00223FFF"/>
    <w:rsid w:val="002337A9"/>
    <w:rsid w:val="002344DE"/>
    <w:rsid w:val="0023514C"/>
    <w:rsid w:val="00244288"/>
    <w:rsid w:val="002A38EC"/>
    <w:rsid w:val="002A646D"/>
    <w:rsid w:val="002D4415"/>
    <w:rsid w:val="00304CE8"/>
    <w:rsid w:val="00314F10"/>
    <w:rsid w:val="003513B4"/>
    <w:rsid w:val="003763D2"/>
    <w:rsid w:val="00395584"/>
    <w:rsid w:val="003A0E33"/>
    <w:rsid w:val="003F2688"/>
    <w:rsid w:val="003F4BEA"/>
    <w:rsid w:val="004969E1"/>
    <w:rsid w:val="004C7068"/>
    <w:rsid w:val="00534362"/>
    <w:rsid w:val="00543723"/>
    <w:rsid w:val="00564959"/>
    <w:rsid w:val="00571B1B"/>
    <w:rsid w:val="00572541"/>
    <w:rsid w:val="005B3B57"/>
    <w:rsid w:val="005E63FD"/>
    <w:rsid w:val="00610567"/>
    <w:rsid w:val="0061127F"/>
    <w:rsid w:val="00626971"/>
    <w:rsid w:val="00627D56"/>
    <w:rsid w:val="00636A55"/>
    <w:rsid w:val="00664BEB"/>
    <w:rsid w:val="00664F38"/>
    <w:rsid w:val="006C1905"/>
    <w:rsid w:val="006D41B6"/>
    <w:rsid w:val="006F5BA1"/>
    <w:rsid w:val="007346D3"/>
    <w:rsid w:val="00741DDE"/>
    <w:rsid w:val="00763AF1"/>
    <w:rsid w:val="00785AA7"/>
    <w:rsid w:val="007A7984"/>
    <w:rsid w:val="007C7B1B"/>
    <w:rsid w:val="00805349"/>
    <w:rsid w:val="0081169B"/>
    <w:rsid w:val="00813189"/>
    <w:rsid w:val="008420A6"/>
    <w:rsid w:val="00855040"/>
    <w:rsid w:val="00885F63"/>
    <w:rsid w:val="008C3044"/>
    <w:rsid w:val="008E11FF"/>
    <w:rsid w:val="008E21CA"/>
    <w:rsid w:val="008F0186"/>
    <w:rsid w:val="008F1BB4"/>
    <w:rsid w:val="00956488"/>
    <w:rsid w:val="009621F3"/>
    <w:rsid w:val="00973314"/>
    <w:rsid w:val="009973AA"/>
    <w:rsid w:val="009A569E"/>
    <w:rsid w:val="009D1184"/>
    <w:rsid w:val="009E6881"/>
    <w:rsid w:val="009F3B45"/>
    <w:rsid w:val="00A13808"/>
    <w:rsid w:val="00A3166D"/>
    <w:rsid w:val="00A420C9"/>
    <w:rsid w:val="00A605B7"/>
    <w:rsid w:val="00A703E8"/>
    <w:rsid w:val="00A821C9"/>
    <w:rsid w:val="00A960F1"/>
    <w:rsid w:val="00AF057E"/>
    <w:rsid w:val="00AF06A8"/>
    <w:rsid w:val="00AF51E0"/>
    <w:rsid w:val="00B128B9"/>
    <w:rsid w:val="00B44677"/>
    <w:rsid w:val="00B559DA"/>
    <w:rsid w:val="00B643B6"/>
    <w:rsid w:val="00B954F2"/>
    <w:rsid w:val="00BB727F"/>
    <w:rsid w:val="00BD4FA3"/>
    <w:rsid w:val="00BE6CD1"/>
    <w:rsid w:val="00C434A5"/>
    <w:rsid w:val="00C94DF4"/>
    <w:rsid w:val="00D073E6"/>
    <w:rsid w:val="00D101F6"/>
    <w:rsid w:val="00D15F9B"/>
    <w:rsid w:val="00D338E1"/>
    <w:rsid w:val="00D37DAE"/>
    <w:rsid w:val="00D455CF"/>
    <w:rsid w:val="00D87F62"/>
    <w:rsid w:val="00DA00DE"/>
    <w:rsid w:val="00E16328"/>
    <w:rsid w:val="00E32098"/>
    <w:rsid w:val="00E44C14"/>
    <w:rsid w:val="00E5175E"/>
    <w:rsid w:val="00E652E4"/>
    <w:rsid w:val="00E713FC"/>
    <w:rsid w:val="00EB12EC"/>
    <w:rsid w:val="00EC0414"/>
    <w:rsid w:val="00ED1F26"/>
    <w:rsid w:val="00F00707"/>
    <w:rsid w:val="00F6691C"/>
    <w:rsid w:val="00FA4FAE"/>
    <w:rsid w:val="00FA62D4"/>
    <w:rsid w:val="00FB41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7">
      <v:textbox inset="5.85pt,.7pt,5.85pt,.7pt"/>
    </o:shapedefaults>
    <o:shapelayout v:ext="edit">
      <o:idmap v:ext="edit" data="2"/>
    </o:shapelayout>
  </w:shapeDefaults>
  <w:decimalSymbol w:val="."/>
  <w:listSeparator w:val=","/>
  <w14:docId w14:val="5E1F8C52"/>
  <w15:docId w15:val="{7CF6D0E8-787E-4B6D-9A6B-1672F55B0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6328"/>
    <w:pPr>
      <w:widowControl w:val="0"/>
      <w:jc w:val="both"/>
    </w:pPr>
    <w:rPr>
      <w:rFonts w:ascii="Century" w:eastAsia="ＭＳ 明朝" w:hAnsi="Century" w:cs="Times New Roman"/>
      <w:sz w:val="24"/>
      <w:szCs w:val="20"/>
    </w:rPr>
  </w:style>
  <w:style w:type="paragraph" w:styleId="1">
    <w:name w:val="heading 1"/>
    <w:basedOn w:val="a"/>
    <w:next w:val="a"/>
    <w:link w:val="10"/>
    <w:qFormat/>
    <w:rsid w:val="00E16328"/>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E16328"/>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E16328"/>
    <w:pPr>
      <w:keepNext/>
      <w:keepLines/>
      <w:spacing w:before="160" w:after="80"/>
      <w:outlineLvl w:val="2"/>
    </w:pPr>
    <w:rPr>
      <w:rFonts w:asciiTheme="majorHAnsi" w:eastAsiaTheme="majorEastAsia" w:hAnsiTheme="majorHAnsi" w:cstheme="majorBidi"/>
      <w:color w:val="000000" w:themeColor="text1"/>
      <w:szCs w:val="24"/>
    </w:rPr>
  </w:style>
  <w:style w:type="paragraph" w:styleId="4">
    <w:name w:val="heading 4"/>
    <w:basedOn w:val="a"/>
    <w:next w:val="a"/>
    <w:link w:val="40"/>
    <w:uiPriority w:val="9"/>
    <w:semiHidden/>
    <w:unhideWhenUsed/>
    <w:qFormat/>
    <w:rsid w:val="00E16328"/>
    <w:pPr>
      <w:keepNext/>
      <w:keepLines/>
      <w:spacing w:before="80" w:after="40"/>
      <w:outlineLvl w:val="3"/>
    </w:pPr>
    <w:rPr>
      <w:rFonts w:asciiTheme="majorHAnsi" w:eastAsiaTheme="majorEastAsia" w:hAnsiTheme="majorHAnsi" w:cstheme="majorBidi"/>
      <w:color w:val="000000" w:themeColor="text1"/>
      <w:sz w:val="21"/>
      <w:szCs w:val="22"/>
    </w:rPr>
  </w:style>
  <w:style w:type="paragraph" w:styleId="5">
    <w:name w:val="heading 5"/>
    <w:basedOn w:val="a"/>
    <w:next w:val="a"/>
    <w:link w:val="50"/>
    <w:uiPriority w:val="9"/>
    <w:semiHidden/>
    <w:unhideWhenUsed/>
    <w:qFormat/>
    <w:rsid w:val="00E16328"/>
    <w:pPr>
      <w:keepNext/>
      <w:keepLines/>
      <w:spacing w:before="80" w:after="40"/>
      <w:ind w:leftChars="100" w:left="100"/>
      <w:outlineLvl w:val="4"/>
    </w:pPr>
    <w:rPr>
      <w:rFonts w:asciiTheme="majorHAnsi" w:eastAsiaTheme="majorEastAsia" w:hAnsiTheme="majorHAnsi" w:cstheme="majorBidi"/>
      <w:color w:val="000000" w:themeColor="text1"/>
      <w:sz w:val="21"/>
      <w:szCs w:val="22"/>
    </w:rPr>
  </w:style>
  <w:style w:type="paragraph" w:styleId="6">
    <w:name w:val="heading 6"/>
    <w:basedOn w:val="a"/>
    <w:next w:val="a"/>
    <w:link w:val="60"/>
    <w:uiPriority w:val="9"/>
    <w:semiHidden/>
    <w:unhideWhenUsed/>
    <w:qFormat/>
    <w:rsid w:val="00E16328"/>
    <w:pPr>
      <w:keepNext/>
      <w:keepLines/>
      <w:spacing w:before="80" w:after="40"/>
      <w:ind w:leftChars="200" w:left="200"/>
      <w:outlineLvl w:val="5"/>
    </w:pPr>
    <w:rPr>
      <w:rFonts w:asciiTheme="majorHAnsi" w:eastAsiaTheme="majorEastAsia" w:hAnsiTheme="majorHAnsi" w:cstheme="majorBidi"/>
      <w:color w:val="000000" w:themeColor="text1"/>
      <w:sz w:val="21"/>
      <w:szCs w:val="22"/>
    </w:rPr>
  </w:style>
  <w:style w:type="paragraph" w:styleId="7">
    <w:name w:val="heading 7"/>
    <w:basedOn w:val="a"/>
    <w:next w:val="a"/>
    <w:link w:val="70"/>
    <w:uiPriority w:val="9"/>
    <w:semiHidden/>
    <w:unhideWhenUsed/>
    <w:qFormat/>
    <w:rsid w:val="00E16328"/>
    <w:pPr>
      <w:keepNext/>
      <w:keepLines/>
      <w:spacing w:before="80" w:after="40"/>
      <w:ind w:leftChars="300" w:left="300"/>
      <w:outlineLvl w:val="6"/>
    </w:pPr>
    <w:rPr>
      <w:rFonts w:asciiTheme="majorHAnsi" w:eastAsiaTheme="majorEastAsia" w:hAnsiTheme="majorHAnsi" w:cstheme="majorBidi"/>
      <w:color w:val="000000" w:themeColor="text1"/>
      <w:sz w:val="21"/>
      <w:szCs w:val="22"/>
    </w:rPr>
  </w:style>
  <w:style w:type="paragraph" w:styleId="8">
    <w:name w:val="heading 8"/>
    <w:basedOn w:val="a"/>
    <w:next w:val="a"/>
    <w:link w:val="80"/>
    <w:uiPriority w:val="9"/>
    <w:semiHidden/>
    <w:unhideWhenUsed/>
    <w:qFormat/>
    <w:rsid w:val="00E16328"/>
    <w:pPr>
      <w:keepNext/>
      <w:keepLines/>
      <w:spacing w:before="80" w:after="40"/>
      <w:ind w:leftChars="400" w:left="400"/>
      <w:outlineLvl w:val="7"/>
    </w:pPr>
    <w:rPr>
      <w:rFonts w:asciiTheme="majorHAnsi" w:eastAsiaTheme="majorEastAsia" w:hAnsiTheme="majorHAnsi" w:cstheme="majorBidi"/>
      <w:color w:val="000000" w:themeColor="text1"/>
      <w:sz w:val="21"/>
      <w:szCs w:val="22"/>
    </w:rPr>
  </w:style>
  <w:style w:type="paragraph" w:styleId="9">
    <w:name w:val="heading 9"/>
    <w:basedOn w:val="a"/>
    <w:next w:val="a"/>
    <w:link w:val="90"/>
    <w:uiPriority w:val="9"/>
    <w:semiHidden/>
    <w:unhideWhenUsed/>
    <w:qFormat/>
    <w:rsid w:val="00E16328"/>
    <w:pPr>
      <w:keepNext/>
      <w:keepLines/>
      <w:spacing w:before="80" w:after="40"/>
      <w:ind w:leftChars="500" w:left="500"/>
      <w:outlineLvl w:val="8"/>
    </w:pPr>
    <w:rPr>
      <w:rFonts w:asciiTheme="majorHAnsi" w:eastAsiaTheme="majorEastAsia" w:hAnsiTheme="majorHAnsi" w:cstheme="majorBidi"/>
      <w:color w:val="000000" w:themeColor="text1"/>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rsid w:val="00E16328"/>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E16328"/>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E16328"/>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E16328"/>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E16328"/>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E16328"/>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E16328"/>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E16328"/>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E16328"/>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E1632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E1632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16328"/>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E1632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16328"/>
    <w:pPr>
      <w:spacing w:before="160" w:after="160"/>
      <w:jc w:val="center"/>
    </w:pPr>
    <w:rPr>
      <w:rFonts w:asciiTheme="minorHAnsi" w:eastAsiaTheme="minorEastAsia" w:hAnsiTheme="minorHAnsi" w:cstheme="minorBidi"/>
      <w:i/>
      <w:iCs/>
      <w:color w:val="404040" w:themeColor="text1" w:themeTint="BF"/>
      <w:sz w:val="21"/>
      <w:szCs w:val="22"/>
    </w:rPr>
  </w:style>
  <w:style w:type="character" w:customStyle="1" w:styleId="a8">
    <w:name w:val="引用文 (文字)"/>
    <w:basedOn w:val="a0"/>
    <w:link w:val="a7"/>
    <w:uiPriority w:val="29"/>
    <w:rsid w:val="00E16328"/>
    <w:rPr>
      <w:i/>
      <w:iCs/>
      <w:color w:val="404040" w:themeColor="text1" w:themeTint="BF"/>
    </w:rPr>
  </w:style>
  <w:style w:type="paragraph" w:styleId="a9">
    <w:name w:val="List Paragraph"/>
    <w:basedOn w:val="a"/>
    <w:uiPriority w:val="34"/>
    <w:qFormat/>
    <w:rsid w:val="00E16328"/>
    <w:pPr>
      <w:ind w:left="720"/>
      <w:contextualSpacing/>
    </w:pPr>
    <w:rPr>
      <w:rFonts w:asciiTheme="minorHAnsi" w:eastAsiaTheme="minorEastAsia" w:hAnsiTheme="minorHAnsi" w:cstheme="minorBidi"/>
      <w:sz w:val="21"/>
      <w:szCs w:val="22"/>
    </w:rPr>
  </w:style>
  <w:style w:type="character" w:styleId="21">
    <w:name w:val="Intense Emphasis"/>
    <w:basedOn w:val="a0"/>
    <w:uiPriority w:val="21"/>
    <w:qFormat/>
    <w:rsid w:val="00E16328"/>
    <w:rPr>
      <w:i/>
      <w:iCs/>
      <w:color w:val="0F4761" w:themeColor="accent1" w:themeShade="BF"/>
    </w:rPr>
  </w:style>
  <w:style w:type="paragraph" w:styleId="22">
    <w:name w:val="Intense Quote"/>
    <w:basedOn w:val="a"/>
    <w:next w:val="a"/>
    <w:link w:val="23"/>
    <w:uiPriority w:val="30"/>
    <w:qFormat/>
    <w:rsid w:val="00E16328"/>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EastAsia" w:hAnsiTheme="minorHAnsi" w:cstheme="minorBidi"/>
      <w:i/>
      <w:iCs/>
      <w:color w:val="0F4761" w:themeColor="accent1" w:themeShade="BF"/>
      <w:sz w:val="21"/>
      <w:szCs w:val="22"/>
    </w:rPr>
  </w:style>
  <w:style w:type="character" w:customStyle="1" w:styleId="23">
    <w:name w:val="引用文 2 (文字)"/>
    <w:basedOn w:val="a0"/>
    <w:link w:val="22"/>
    <w:uiPriority w:val="30"/>
    <w:rsid w:val="00E16328"/>
    <w:rPr>
      <w:i/>
      <w:iCs/>
      <w:color w:val="0F4761" w:themeColor="accent1" w:themeShade="BF"/>
    </w:rPr>
  </w:style>
  <w:style w:type="character" w:styleId="24">
    <w:name w:val="Intense Reference"/>
    <w:basedOn w:val="a0"/>
    <w:uiPriority w:val="32"/>
    <w:qFormat/>
    <w:rsid w:val="00E16328"/>
    <w:rPr>
      <w:b/>
      <w:bCs/>
      <w:smallCaps/>
      <w:color w:val="0F4761" w:themeColor="accent1" w:themeShade="BF"/>
      <w:spacing w:val="5"/>
    </w:rPr>
  </w:style>
  <w:style w:type="paragraph" w:styleId="aa">
    <w:name w:val="header"/>
    <w:basedOn w:val="a"/>
    <w:link w:val="ab"/>
    <w:uiPriority w:val="99"/>
    <w:unhideWhenUsed/>
    <w:rsid w:val="00D338E1"/>
    <w:pPr>
      <w:tabs>
        <w:tab w:val="center" w:pos="4252"/>
        <w:tab w:val="right" w:pos="8504"/>
      </w:tabs>
      <w:snapToGrid w:val="0"/>
    </w:pPr>
  </w:style>
  <w:style w:type="character" w:customStyle="1" w:styleId="ab">
    <w:name w:val="ヘッダー (文字)"/>
    <w:basedOn w:val="a0"/>
    <w:link w:val="aa"/>
    <w:uiPriority w:val="99"/>
    <w:rsid w:val="00D338E1"/>
    <w:rPr>
      <w:rFonts w:ascii="Century" w:eastAsia="ＭＳ 明朝" w:hAnsi="Century" w:cs="Times New Roman"/>
      <w:sz w:val="24"/>
      <w:szCs w:val="20"/>
    </w:rPr>
  </w:style>
  <w:style w:type="paragraph" w:styleId="ac">
    <w:name w:val="footer"/>
    <w:basedOn w:val="a"/>
    <w:link w:val="ad"/>
    <w:uiPriority w:val="99"/>
    <w:unhideWhenUsed/>
    <w:rsid w:val="00D338E1"/>
    <w:pPr>
      <w:tabs>
        <w:tab w:val="center" w:pos="4252"/>
        <w:tab w:val="right" w:pos="8504"/>
      </w:tabs>
      <w:snapToGrid w:val="0"/>
    </w:pPr>
  </w:style>
  <w:style w:type="character" w:customStyle="1" w:styleId="ad">
    <w:name w:val="フッター (文字)"/>
    <w:basedOn w:val="a0"/>
    <w:link w:val="ac"/>
    <w:uiPriority w:val="99"/>
    <w:rsid w:val="00D338E1"/>
    <w:rPr>
      <w:rFonts w:ascii="Century" w:eastAsia="ＭＳ 明朝" w:hAnsi="Century" w:cs="Times New Roman"/>
      <w:sz w:val="24"/>
      <w:szCs w:val="20"/>
    </w:rPr>
  </w:style>
  <w:style w:type="character" w:styleId="ae">
    <w:name w:val="Placeholder Text"/>
    <w:basedOn w:val="a0"/>
    <w:uiPriority w:val="99"/>
    <w:semiHidden/>
    <w:rsid w:val="008F0186"/>
    <w:rPr>
      <w:color w:val="666666"/>
    </w:rPr>
  </w:style>
  <w:style w:type="paragraph" w:styleId="Web">
    <w:name w:val="Normal (Web)"/>
    <w:basedOn w:val="a"/>
    <w:uiPriority w:val="99"/>
    <w:semiHidden/>
    <w:unhideWhenUsed/>
    <w:rsid w:val="00B954F2"/>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1679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A7B94-292E-4E6E-B6FE-B168DC417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4095</TotalTime>
  <Pages>8</Pages>
  <Words>781</Words>
  <Characters>4454</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淳 栗山</dc:creator>
  <cp:keywords/>
  <dc:description/>
  <cp:lastModifiedBy>淳 栗山</cp:lastModifiedBy>
  <cp:revision>36</cp:revision>
  <dcterms:created xsi:type="dcterms:W3CDTF">2024-05-10T04:53:00Z</dcterms:created>
  <dcterms:modified xsi:type="dcterms:W3CDTF">2024-05-15T19:09:00Z</dcterms:modified>
</cp:coreProperties>
</file>