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14810" w14:textId="77777777" w:rsidR="002C44EF" w:rsidRDefault="00000000">
      <w:pPr>
        <w:spacing w:after="0"/>
        <w:ind w:left="-5" w:hanging="10"/>
      </w:pPr>
      <w:r>
        <w:rPr>
          <w:rFonts w:ascii="游明朝" w:eastAsia="游明朝" w:hAnsi="游明朝" w:cs="游明朝"/>
          <w:sz w:val="21"/>
        </w:rPr>
        <w:t xml:space="preserve">課題７  格子から逆格子，逆格子から格子 の変換過程について学ぶ． </w:t>
      </w:r>
    </w:p>
    <w:p w14:paraId="19B65D04" w14:textId="77777777" w:rsidR="002C44EF" w:rsidRDefault="00000000">
      <w:pPr>
        <w:numPr>
          <w:ilvl w:val="0"/>
          <w:numId w:val="1"/>
        </w:numPr>
        <w:spacing w:after="0"/>
        <w:ind w:hanging="418"/>
      </w:pPr>
      <w:r>
        <w:rPr>
          <w:rFonts w:ascii="游明朝" w:eastAsia="游明朝" w:hAnsi="游明朝" w:cs="游明朝"/>
          <w:sz w:val="21"/>
        </w:rPr>
        <w:t xml:space="preserve">次のサイトを視聴し，図を含めて 2 頁にまとめよ． </w:t>
      </w:r>
      <w:hyperlink r:id="rId7">
        <w:r>
          <w:rPr>
            <w:rFonts w:ascii="游明朝" w:eastAsia="游明朝" w:hAnsi="游明朝" w:cs="游明朝"/>
            <w:color w:val="0000FF"/>
            <w:sz w:val="21"/>
            <w:u w:val="single" w:color="0000FF"/>
          </w:rPr>
          <w:t>https://www.youtube.com/watch?v=FqCC18pKOHo</w:t>
        </w:r>
      </w:hyperlink>
      <w:hyperlink r:id="rId8">
        <w:r>
          <w:rPr>
            <w:rFonts w:ascii="游明朝" w:eastAsia="游明朝" w:hAnsi="游明朝" w:cs="游明朝"/>
            <w:sz w:val="21"/>
          </w:rPr>
          <w:t xml:space="preserve"> </w:t>
        </w:r>
      </w:hyperlink>
      <w:r>
        <w:rPr>
          <w:rFonts w:ascii="游明朝" w:eastAsia="游明朝" w:hAnsi="游明朝" w:cs="游明朝"/>
          <w:sz w:val="21"/>
        </w:rPr>
        <w:t xml:space="preserve">  </w:t>
      </w:r>
    </w:p>
    <w:p w14:paraId="041B15B5" w14:textId="77777777" w:rsidR="002C44EF" w:rsidRDefault="00000000">
      <w:pPr>
        <w:spacing w:after="0"/>
      </w:pPr>
      <w:r>
        <w:rPr>
          <w:rFonts w:ascii="游明朝" w:eastAsia="游明朝" w:hAnsi="游明朝" w:cs="游明朝"/>
          <w:sz w:val="21"/>
        </w:rPr>
        <w:t xml:space="preserve">Real and Reciprocal Space in Crystals 7:09 </w:t>
      </w:r>
    </w:p>
    <w:p w14:paraId="1E1C7D86" w14:textId="025DA9F0" w:rsidR="002C44EF" w:rsidRDefault="00000000">
      <w:pPr>
        <w:spacing w:after="0"/>
        <w:rPr>
          <w:rFonts w:ascii="游明朝" w:eastAsia="游明朝" w:hAnsi="游明朝" w:cs="游明朝"/>
          <w:sz w:val="21"/>
        </w:rPr>
      </w:pPr>
      <w:r>
        <w:rPr>
          <w:rFonts w:ascii="游明朝" w:eastAsia="游明朝" w:hAnsi="游明朝" w:cs="游明朝"/>
          <w:sz w:val="21"/>
        </w:rPr>
        <w:t xml:space="preserve"> </w:t>
      </w:r>
      <w:r w:rsidR="002E3BF6">
        <w:rPr>
          <w:rFonts w:ascii="游明朝" w:eastAsia="游明朝" w:hAnsi="游明朝" w:cs="游明朝" w:hint="eastAsia"/>
          <w:sz w:val="21"/>
        </w:rPr>
        <w:t>2次元と3次元の実空間と逆空間</w:t>
      </w:r>
    </w:p>
    <w:p w14:paraId="4CF18359" w14:textId="058440DE" w:rsidR="002E3BF6" w:rsidRDefault="002E3BF6">
      <w:pPr>
        <w:spacing w:after="0"/>
        <w:rPr>
          <w:rFonts w:ascii="游明朝" w:eastAsia="游明朝" w:hAnsi="游明朝" w:cs="游明朝"/>
          <w:sz w:val="21"/>
        </w:rPr>
      </w:pPr>
      <w:r>
        <w:rPr>
          <w:rFonts w:ascii="游明朝" w:eastAsia="游明朝" w:hAnsi="游明朝" w:cs="游明朝" w:hint="eastAsia"/>
          <w:sz w:val="21"/>
        </w:rPr>
        <w:t>結晶とは講師と周期的配列で構成される高度に秩序化された固体材料である。</w:t>
      </w:r>
    </w:p>
    <w:p w14:paraId="035DAFD0" w14:textId="2B3C4E6C" w:rsidR="002E3BF6" w:rsidRDefault="00086D42">
      <w:pPr>
        <w:spacing w:after="0"/>
        <w:rPr>
          <w:rFonts w:ascii="游明朝" w:eastAsia="游明朝" w:hAnsi="游明朝" w:cs="游明朝"/>
          <w:sz w:val="21"/>
        </w:rPr>
      </w:pPr>
      <w:r>
        <w:rPr>
          <w:rFonts w:ascii="游明朝" w:eastAsia="游明朝" w:hAnsi="游明朝" w:cs="游明朝" w:hint="eastAsia"/>
          <w:sz w:val="21"/>
        </w:rPr>
        <w:t>全ての結晶は並進対称性を示す。結晶は2次元と3次元で異なる格子ベクトルによって定義される。</w:t>
      </w:r>
    </w:p>
    <w:p w14:paraId="0C2D1303" w14:textId="77777777" w:rsidR="00EF645C" w:rsidRDefault="00086D42">
      <w:pPr>
        <w:spacing w:after="0"/>
        <w:rPr>
          <w:rFonts w:ascii="游明朝" w:eastAsia="游明朝" w:hAnsi="游明朝" w:cs="游明朝"/>
          <w:sz w:val="21"/>
        </w:rPr>
      </w:pPr>
      <w:r>
        <w:rPr>
          <w:rFonts w:ascii="游明朝" w:eastAsia="游明朝" w:hAnsi="游明朝" w:cs="游明朝" w:hint="eastAsia"/>
          <w:sz w:val="21"/>
        </w:rPr>
        <w:t>2次元では格子ベクトルは最も短く，次のものになる。</w:t>
      </w:r>
    </w:p>
    <w:p w14:paraId="68B2C5EB" w14:textId="4DF4E8B4" w:rsidR="00EF645C" w:rsidRDefault="00EF645C" w:rsidP="00A3698B">
      <w:pPr>
        <w:spacing w:after="0"/>
        <w:jc w:val="center"/>
        <w:rPr>
          <w:rFonts w:ascii="游明朝" w:eastAsia="游明朝" w:hAnsi="游明朝" w:cs="游明朝"/>
          <w:sz w:val="21"/>
        </w:rPr>
      </w:pPr>
      <w:r>
        <w:rPr>
          <w:rFonts w:ascii="游明朝" w:eastAsia="游明朝" w:hAnsi="游明朝" w:cs="游明朝"/>
          <w:noProof/>
          <w:sz w:val="21"/>
        </w:rPr>
        <w:drawing>
          <wp:inline distT="0" distB="0" distL="0" distR="0" wp14:anchorId="479027BE" wp14:editId="59529910">
            <wp:extent cx="2958017" cy="2139915"/>
            <wp:effectExtent l="0" t="0" r="0" b="0"/>
            <wp:docPr id="1141607440" name="図 1" descr="自然, 雨, 大きい, 持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7440" name="図 1" descr="自然, 雨, 大きい, 持つ が含まれている画像&#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5672" cy="2145453"/>
                    </a:xfrm>
                    <a:prstGeom prst="rect">
                      <a:avLst/>
                    </a:prstGeom>
                  </pic:spPr>
                </pic:pic>
              </a:graphicData>
            </a:graphic>
          </wp:inline>
        </w:drawing>
      </w:r>
    </w:p>
    <w:p w14:paraId="37EF6887" w14:textId="4BDEDF5F" w:rsidR="0096502D" w:rsidRDefault="00EF645C">
      <w:pPr>
        <w:spacing w:after="0"/>
        <w:rPr>
          <w:rFonts w:ascii="游明朝" w:eastAsia="游明朝" w:hAnsi="游明朝" w:cs="游明朝"/>
          <w:sz w:val="21"/>
        </w:rPr>
      </w:pPr>
      <w:r>
        <w:rPr>
          <w:rFonts w:ascii="游明朝" w:eastAsia="游明朝" w:hAnsi="游明朝" w:cs="游明朝" w:hint="eastAsia"/>
          <w:sz w:val="21"/>
        </w:rPr>
        <w:t>一般的な２D格子の床タイプは斜めの長方形の正方形と六角形が存在する。斜めの格子では</w:t>
      </w:r>
      <w:r w:rsidR="0096502D">
        <w:rPr>
          <w:rFonts w:ascii="游明朝" w:eastAsia="游明朝" w:hAnsi="游明朝" w:cs="游明朝" w:hint="eastAsia"/>
          <w:sz w:val="21"/>
        </w:rPr>
        <w:t>aとBは異なり，長方形格子はそれらの間の角度が90度より大きくなる。正方形格子ではaとBは異なり，それらの間の角度は90度である。六方格子では，aとBは同じで，それらの間の角度は120度</w:t>
      </w:r>
      <w:r w:rsidR="00D3591D">
        <w:rPr>
          <w:rFonts w:ascii="游明朝" w:eastAsia="游明朝" w:hAnsi="游明朝" w:cs="游明朝" w:hint="eastAsia"/>
          <w:sz w:val="21"/>
        </w:rPr>
        <w:t>である。</w:t>
      </w:r>
    </w:p>
    <w:p w14:paraId="7A0E5E3F" w14:textId="772714E5" w:rsidR="00D3591D" w:rsidRDefault="00D3591D">
      <w:pPr>
        <w:spacing w:after="0"/>
        <w:rPr>
          <w:rFonts w:ascii="游明朝" w:eastAsia="游明朝" w:hAnsi="游明朝" w:cs="游明朝"/>
          <w:sz w:val="21"/>
        </w:rPr>
      </w:pPr>
      <w:r>
        <w:rPr>
          <w:rFonts w:ascii="游明朝" w:eastAsia="游明朝" w:hAnsi="游明朝" w:cs="游明朝" w:hint="eastAsia"/>
          <w:sz w:val="21"/>
        </w:rPr>
        <w:t>一方，3次元の格子は，</w:t>
      </w:r>
      <w:r w:rsidR="000A21D0">
        <w:rPr>
          <w:rFonts w:ascii="游明朝" w:eastAsia="游明朝" w:hAnsi="游明朝" w:cs="游明朝" w:hint="eastAsia"/>
          <w:sz w:val="21"/>
        </w:rPr>
        <w:t>次の図のようになっている。</w:t>
      </w:r>
    </w:p>
    <w:p w14:paraId="71248842" w14:textId="1DB81972" w:rsidR="00D3591D" w:rsidRDefault="00D3591D" w:rsidP="00D3591D">
      <w:pPr>
        <w:spacing w:after="0"/>
        <w:jc w:val="center"/>
        <w:rPr>
          <w:rFonts w:ascii="游明朝" w:eastAsia="游明朝" w:hAnsi="游明朝" w:cs="游明朝"/>
          <w:sz w:val="21"/>
        </w:rPr>
      </w:pPr>
      <w:r>
        <w:rPr>
          <w:rFonts w:ascii="游明朝" w:eastAsia="游明朝" w:hAnsi="游明朝" w:cs="游明朝" w:hint="eastAsia"/>
          <w:noProof/>
          <w:sz w:val="21"/>
        </w:rPr>
        <w:drawing>
          <wp:inline distT="0" distB="0" distL="0" distR="0" wp14:anchorId="3AB4DCC4" wp14:editId="13BD1EC8">
            <wp:extent cx="1935924" cy="1582821"/>
            <wp:effectExtent l="0" t="0" r="7620" b="0"/>
            <wp:docPr id="336098469"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98469" name="図 2" descr="グラフ&#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8218" cy="1592873"/>
                    </a:xfrm>
                    <a:prstGeom prst="rect">
                      <a:avLst/>
                    </a:prstGeom>
                  </pic:spPr>
                </pic:pic>
              </a:graphicData>
            </a:graphic>
          </wp:inline>
        </w:drawing>
      </w:r>
    </w:p>
    <w:p w14:paraId="550FD213" w14:textId="77777777" w:rsidR="000A21D0" w:rsidRDefault="000A21D0" w:rsidP="00D3591D">
      <w:pPr>
        <w:spacing w:after="0"/>
        <w:jc w:val="center"/>
        <w:rPr>
          <w:rFonts w:ascii="游明朝" w:eastAsia="游明朝" w:hAnsi="游明朝" w:cs="游明朝"/>
          <w:sz w:val="21"/>
        </w:rPr>
      </w:pPr>
    </w:p>
    <w:p w14:paraId="6BE99DBC" w14:textId="67AB1298" w:rsidR="000A21D0" w:rsidRDefault="000A21D0" w:rsidP="000A21D0">
      <w:pPr>
        <w:spacing w:after="0"/>
        <w:jc w:val="center"/>
        <w:rPr>
          <w:rFonts w:ascii="游明朝" w:eastAsia="游明朝" w:hAnsi="游明朝" w:cs="游明朝"/>
          <w:sz w:val="21"/>
        </w:rPr>
      </w:pPr>
      <w:r>
        <w:rPr>
          <w:rFonts w:ascii="游明朝" w:eastAsia="游明朝" w:hAnsi="游明朝" w:cs="游明朝" w:hint="eastAsia"/>
          <w:noProof/>
          <w:sz w:val="21"/>
        </w:rPr>
        <w:drawing>
          <wp:inline distT="0" distB="0" distL="0" distR="0" wp14:anchorId="28F535D9" wp14:editId="2B02567F">
            <wp:extent cx="2986911" cy="1992613"/>
            <wp:effectExtent l="0" t="0" r="4445" b="8255"/>
            <wp:docPr id="1028725461"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25461" name="図 3" descr="ダイア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1019" cy="2002025"/>
                    </a:xfrm>
                    <a:prstGeom prst="rect">
                      <a:avLst/>
                    </a:prstGeom>
                  </pic:spPr>
                </pic:pic>
              </a:graphicData>
            </a:graphic>
          </wp:inline>
        </w:drawing>
      </w:r>
    </w:p>
    <w:p w14:paraId="75B3839E" w14:textId="13183966" w:rsidR="000A21D0" w:rsidRDefault="00B42C4A" w:rsidP="00B42C4A">
      <w:pPr>
        <w:spacing w:after="0"/>
        <w:rPr>
          <w:rFonts w:ascii="游明朝" w:eastAsia="游明朝" w:hAnsi="游明朝" w:cs="游明朝"/>
          <w:sz w:val="21"/>
        </w:rPr>
      </w:pPr>
      <w:r>
        <w:rPr>
          <w:rFonts w:ascii="游明朝" w:eastAsia="游明朝" w:hAnsi="游明朝" w:cs="游明朝" w:hint="eastAsia"/>
          <w:sz w:val="21"/>
        </w:rPr>
        <w:t>これらの7種類の構造は単純な立方晶系からすべての構造に及ぶ。</w:t>
      </w:r>
      <w:r w:rsidR="00EC3A15">
        <w:rPr>
          <w:rFonts w:ascii="游明朝" w:eastAsia="游明朝" w:hAnsi="游明朝" w:cs="游明朝" w:hint="eastAsia"/>
          <w:sz w:val="21"/>
        </w:rPr>
        <w:t>格子ベクトルは等しく，すべての角度は３斜晶に対して90度だが，すべての格子ベクトルと角度は異なる。6角形の結晶系について注意すべき点は実際には3つの単位で構成されているということです。</w:t>
      </w:r>
    </w:p>
    <w:p w14:paraId="01776F79" w14:textId="0A05C8A4" w:rsidR="00EC3A15" w:rsidRDefault="00372BC8" w:rsidP="00B42C4A">
      <w:pPr>
        <w:spacing w:after="0"/>
        <w:rPr>
          <w:rFonts w:ascii="游明朝" w:eastAsia="游明朝" w:hAnsi="游明朝" w:cs="游明朝"/>
          <w:sz w:val="21"/>
        </w:rPr>
      </w:pPr>
      <w:r>
        <w:rPr>
          <w:rFonts w:ascii="游明朝" w:eastAsia="游明朝" w:hAnsi="游明朝" w:cs="游明朝" w:hint="eastAsia"/>
          <w:sz w:val="21"/>
        </w:rPr>
        <w:lastRenderedPageBreak/>
        <w:t>単純な結晶系に非単純な結晶系を加えた結晶構造は合計で14種類あり，体心立方晶や面心立方晶は非単純立方晶である。</w:t>
      </w:r>
    </w:p>
    <w:p w14:paraId="02365884" w14:textId="6CC5B810" w:rsidR="00A3698B" w:rsidRDefault="00A3698B" w:rsidP="00A3698B">
      <w:pPr>
        <w:spacing w:after="0"/>
        <w:rPr>
          <w:rFonts w:ascii="游明朝" w:eastAsia="游明朝" w:hAnsi="游明朝" w:cs="游明朝"/>
          <w:sz w:val="21"/>
        </w:rPr>
      </w:pPr>
      <w:r w:rsidRPr="00A3698B">
        <w:rPr>
          <w:rFonts w:ascii="游明朝" w:eastAsia="游明朝" w:hAnsi="游明朝" w:cs="游明朝"/>
          <w:sz w:val="21"/>
        </w:rPr>
        <w:t>実空間と逆空間の単位セルを比較して、実空間から逆空間への変化を視覚化</w:t>
      </w:r>
      <w:r>
        <w:rPr>
          <w:rFonts w:ascii="游明朝" w:eastAsia="游明朝" w:hAnsi="游明朝" w:cs="游明朝" w:hint="eastAsia"/>
          <w:sz w:val="21"/>
        </w:rPr>
        <w:t>する</w:t>
      </w:r>
      <w:r w:rsidRPr="00A3698B">
        <w:rPr>
          <w:rFonts w:ascii="游明朝" w:eastAsia="游明朝" w:hAnsi="游明朝" w:cs="游明朝"/>
          <w:sz w:val="21"/>
        </w:rPr>
        <w:t>。2Dの格子には4種類あります。実空間では、格子ベクトルAとBがあり、逆空間ではAスターとBスターがあ</w:t>
      </w:r>
      <w:r>
        <w:rPr>
          <w:rFonts w:ascii="游明朝" w:eastAsia="游明朝" w:hAnsi="游明朝" w:cs="游明朝" w:hint="eastAsia"/>
          <w:sz w:val="21"/>
        </w:rPr>
        <w:t>る</w:t>
      </w:r>
      <w:r w:rsidRPr="00A3698B">
        <w:rPr>
          <w:rFonts w:ascii="游明朝" w:eastAsia="游明朝" w:hAnsi="游明朝" w:cs="游明朝"/>
          <w:sz w:val="21"/>
        </w:rPr>
        <w:t>。これらは実空間のベクトルと直交してい</w:t>
      </w:r>
      <w:r>
        <w:rPr>
          <w:rFonts w:ascii="游明朝" w:eastAsia="游明朝" w:hAnsi="游明朝" w:cs="游明朝" w:hint="eastAsia"/>
          <w:sz w:val="21"/>
        </w:rPr>
        <w:t>る</w:t>
      </w:r>
      <w:r w:rsidRPr="00A3698B">
        <w:rPr>
          <w:rFonts w:ascii="游明朝" w:eastAsia="游明朝" w:hAnsi="游明朝" w:cs="游明朝"/>
          <w:sz w:val="21"/>
        </w:rPr>
        <w:t>。実空間の単位セルが縮小または拡大すると、逆空間の単位セルは逆の変化を</w:t>
      </w:r>
      <w:r>
        <w:rPr>
          <w:rFonts w:ascii="游明朝" w:eastAsia="游明朝" w:hAnsi="游明朝" w:cs="游明朝" w:hint="eastAsia"/>
          <w:sz w:val="21"/>
        </w:rPr>
        <w:t>する</w:t>
      </w:r>
      <w:r w:rsidRPr="00A3698B">
        <w:rPr>
          <w:rFonts w:ascii="游明朝" w:eastAsia="游明朝" w:hAnsi="游明朝" w:cs="游明朝"/>
          <w:sz w:val="21"/>
        </w:rPr>
        <w:t>。角度の変化についても同様で</w:t>
      </w:r>
      <w:r>
        <w:rPr>
          <w:rFonts w:ascii="游明朝" w:eastAsia="游明朝" w:hAnsi="游明朝" w:cs="游明朝" w:hint="eastAsia"/>
          <w:sz w:val="21"/>
        </w:rPr>
        <w:t>ある</w:t>
      </w:r>
      <w:r w:rsidRPr="00A3698B">
        <w:rPr>
          <w:rFonts w:ascii="游明朝" w:eastAsia="游明朝" w:hAnsi="游明朝" w:cs="游明朝"/>
          <w:sz w:val="21"/>
        </w:rPr>
        <w:t>。</w:t>
      </w:r>
    </w:p>
    <w:p w14:paraId="08E6A7C5" w14:textId="1E5BDEDE" w:rsidR="00A3698B" w:rsidRPr="00A3698B" w:rsidRDefault="00A3698B" w:rsidP="00A3698B">
      <w:pPr>
        <w:spacing w:after="0"/>
        <w:jc w:val="center"/>
        <w:rPr>
          <w:rFonts w:ascii="游明朝" w:eastAsia="游明朝" w:hAnsi="游明朝" w:cs="游明朝" w:hint="eastAsia"/>
          <w:sz w:val="21"/>
        </w:rPr>
      </w:pPr>
      <w:r>
        <w:rPr>
          <w:rFonts w:ascii="游明朝" w:eastAsia="游明朝" w:hAnsi="游明朝" w:cs="游明朝" w:hint="eastAsia"/>
          <w:noProof/>
          <w:sz w:val="21"/>
        </w:rPr>
        <w:drawing>
          <wp:inline distT="0" distB="0" distL="0" distR="0" wp14:anchorId="4581ABB0" wp14:editId="0071DB9A">
            <wp:extent cx="3119909" cy="3507874"/>
            <wp:effectExtent l="0" t="0" r="4445" b="0"/>
            <wp:docPr id="16419378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3788" name="図 1641937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1378" cy="3509526"/>
                    </a:xfrm>
                    <a:prstGeom prst="rect">
                      <a:avLst/>
                    </a:prstGeom>
                  </pic:spPr>
                </pic:pic>
              </a:graphicData>
            </a:graphic>
          </wp:inline>
        </w:drawing>
      </w:r>
    </w:p>
    <w:p w14:paraId="79EE7E11" w14:textId="77777777" w:rsidR="00A3698B" w:rsidRPr="00A3698B" w:rsidRDefault="00A3698B" w:rsidP="00A3698B">
      <w:pPr>
        <w:spacing w:after="0"/>
        <w:rPr>
          <w:rFonts w:ascii="游明朝" w:eastAsia="游明朝" w:hAnsi="游明朝" w:cs="游明朝"/>
          <w:sz w:val="21"/>
        </w:rPr>
      </w:pPr>
    </w:p>
    <w:p w14:paraId="09CB9F82" w14:textId="32502751" w:rsidR="00DE275A" w:rsidRDefault="00A3698B" w:rsidP="00A3698B">
      <w:pPr>
        <w:spacing w:after="0"/>
        <w:rPr>
          <w:rFonts w:ascii="游明朝" w:eastAsia="游明朝" w:hAnsi="游明朝" w:cs="游明朝"/>
          <w:sz w:val="21"/>
        </w:rPr>
      </w:pPr>
      <w:r w:rsidRPr="00A3698B">
        <w:rPr>
          <w:rFonts w:ascii="游明朝" w:eastAsia="游明朝" w:hAnsi="游明朝" w:cs="游明朝"/>
          <w:sz w:val="21"/>
        </w:rPr>
        <w:t>3次元ではもう少し複雑</w:t>
      </w:r>
      <w:r>
        <w:rPr>
          <w:rFonts w:ascii="游明朝" w:eastAsia="游明朝" w:hAnsi="游明朝" w:cs="游明朝" w:hint="eastAsia"/>
          <w:sz w:val="21"/>
        </w:rPr>
        <w:t>だ</w:t>
      </w:r>
      <w:r w:rsidRPr="00A3698B">
        <w:rPr>
          <w:rFonts w:ascii="游明朝" w:eastAsia="游明朝" w:hAnsi="游明朝" w:cs="游明朝"/>
          <w:sz w:val="21"/>
        </w:rPr>
        <w:t>。7種類の単純な結晶系があ</w:t>
      </w:r>
      <w:r>
        <w:rPr>
          <w:rFonts w:ascii="游明朝" w:eastAsia="游明朝" w:hAnsi="游明朝" w:cs="游明朝" w:hint="eastAsia"/>
          <w:sz w:val="21"/>
        </w:rPr>
        <w:t>る</w:t>
      </w:r>
      <w:r w:rsidRPr="00A3698B">
        <w:rPr>
          <w:rFonts w:ascii="游明朝" w:eastAsia="游明朝" w:hAnsi="游明朝" w:cs="游明朝"/>
          <w:sz w:val="21"/>
        </w:rPr>
        <w:t>。</w:t>
      </w:r>
      <w:r>
        <w:rPr>
          <w:rFonts w:ascii="游明朝" w:eastAsia="游明朝" w:hAnsi="游明朝" w:cs="游明朝" w:hint="eastAsia"/>
          <w:sz w:val="21"/>
        </w:rPr>
        <w:t>下の</w:t>
      </w:r>
      <w:r w:rsidRPr="00A3698B">
        <w:rPr>
          <w:rFonts w:ascii="游明朝" w:eastAsia="游明朝" w:hAnsi="游明朝" w:cs="游明朝"/>
          <w:sz w:val="21"/>
        </w:rPr>
        <w:t>画像は実空間の単位セルで、こちらは逆空間の単位セル</w:t>
      </w:r>
      <w:r>
        <w:rPr>
          <w:rFonts w:ascii="游明朝" w:eastAsia="游明朝" w:hAnsi="游明朝" w:cs="游明朝" w:hint="eastAsia"/>
          <w:sz w:val="21"/>
        </w:rPr>
        <w:t>である</w:t>
      </w:r>
      <w:r w:rsidRPr="00A3698B">
        <w:rPr>
          <w:rFonts w:ascii="游明朝" w:eastAsia="游明朝" w:hAnsi="游明朝" w:cs="游明朝"/>
          <w:sz w:val="21"/>
        </w:rPr>
        <w:t>。実空間の格子ベクトルはA、B、Cで、逆空間の格子ベクトルはAスター、Bスター、Cスターで</w:t>
      </w:r>
      <w:r>
        <w:rPr>
          <w:rFonts w:ascii="游明朝" w:eastAsia="游明朝" w:hAnsi="游明朝" w:cs="游明朝" w:hint="eastAsia"/>
          <w:sz w:val="21"/>
        </w:rPr>
        <w:t>ある</w:t>
      </w:r>
      <w:r w:rsidRPr="00A3698B">
        <w:rPr>
          <w:rFonts w:ascii="游明朝" w:eastAsia="游明朝" w:hAnsi="游明朝" w:cs="游明朝"/>
          <w:sz w:val="21"/>
        </w:rPr>
        <w:t>。頂点の点は単位セル内の原子を表してい</w:t>
      </w:r>
      <w:r>
        <w:rPr>
          <w:rFonts w:ascii="游明朝" w:eastAsia="游明朝" w:hAnsi="游明朝" w:cs="游明朝" w:hint="eastAsia"/>
          <w:sz w:val="21"/>
        </w:rPr>
        <w:t>る</w:t>
      </w:r>
      <w:r w:rsidRPr="00A3698B">
        <w:rPr>
          <w:rFonts w:ascii="游明朝" w:eastAsia="游明朝" w:hAnsi="游明朝" w:cs="游明朝"/>
          <w:sz w:val="21"/>
        </w:rPr>
        <w:t>。実空間の単位セルのサイズを変えると、逆空間の単位セルの体積も逆方向に変化</w:t>
      </w:r>
      <w:r>
        <w:rPr>
          <w:rFonts w:ascii="游明朝" w:eastAsia="游明朝" w:hAnsi="游明朝" w:cs="游明朝" w:hint="eastAsia"/>
          <w:sz w:val="21"/>
        </w:rPr>
        <w:t>する</w:t>
      </w:r>
      <w:r w:rsidRPr="00A3698B">
        <w:rPr>
          <w:rFonts w:ascii="游明朝" w:eastAsia="游明朝" w:hAnsi="游明朝" w:cs="游明朝"/>
          <w:sz w:val="21"/>
        </w:rPr>
        <w:t>。最も単純な例として立方晶系の場合、実空間の単位セルを縮小すると、逆空間では拡大</w:t>
      </w:r>
      <w:r>
        <w:rPr>
          <w:rFonts w:ascii="游明朝" w:eastAsia="游明朝" w:hAnsi="游明朝" w:cs="游明朝" w:hint="eastAsia"/>
          <w:sz w:val="21"/>
        </w:rPr>
        <w:t>する</w:t>
      </w:r>
      <w:r w:rsidRPr="00A3698B">
        <w:rPr>
          <w:rFonts w:ascii="游明朝" w:eastAsia="游明朝" w:hAnsi="游明朝" w:cs="游明朝"/>
          <w:sz w:val="21"/>
        </w:rPr>
        <w:t>。このような振る舞いは他のすべての単位セルでも見られ</w:t>
      </w:r>
      <w:r>
        <w:rPr>
          <w:rFonts w:ascii="游明朝" w:eastAsia="游明朝" w:hAnsi="游明朝" w:cs="游明朝" w:hint="eastAsia"/>
          <w:sz w:val="21"/>
        </w:rPr>
        <w:t>る</w:t>
      </w:r>
      <w:r w:rsidRPr="00A3698B">
        <w:rPr>
          <w:rFonts w:ascii="游明朝" w:eastAsia="游明朝" w:hAnsi="游明朝" w:cs="游明朝"/>
          <w:sz w:val="21"/>
        </w:rPr>
        <w:t>。</w:t>
      </w:r>
    </w:p>
    <w:p w14:paraId="6E953455" w14:textId="07C00552" w:rsidR="00A3698B" w:rsidRPr="0096502D" w:rsidRDefault="00A3698B" w:rsidP="00A3698B">
      <w:pPr>
        <w:spacing w:after="0"/>
        <w:jc w:val="center"/>
        <w:rPr>
          <w:rFonts w:ascii="游明朝" w:eastAsia="游明朝" w:hAnsi="游明朝" w:cs="游明朝" w:hint="eastAsia"/>
          <w:sz w:val="21"/>
        </w:rPr>
      </w:pPr>
      <w:r>
        <w:rPr>
          <w:rFonts w:ascii="游明朝" w:eastAsia="游明朝" w:hAnsi="游明朝" w:cs="游明朝" w:hint="eastAsia"/>
          <w:noProof/>
          <w:sz w:val="21"/>
        </w:rPr>
        <w:drawing>
          <wp:inline distT="0" distB="0" distL="0" distR="0" wp14:anchorId="6C98C2E0" wp14:editId="49B6AF5A">
            <wp:extent cx="3276400" cy="3040257"/>
            <wp:effectExtent l="0" t="0" r="635" b="8255"/>
            <wp:docPr id="1973799455" name="図 6" descr="グラフィカル ユーザー インターフェイス, 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99455" name="図 6" descr="グラフィカル ユーザー インターフェイス, グラフ, レーダー チャート&#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7952" cy="3041697"/>
                    </a:xfrm>
                    <a:prstGeom prst="rect">
                      <a:avLst/>
                    </a:prstGeom>
                  </pic:spPr>
                </pic:pic>
              </a:graphicData>
            </a:graphic>
          </wp:inline>
        </w:drawing>
      </w:r>
    </w:p>
    <w:p w14:paraId="46083D12" w14:textId="77777777" w:rsidR="002C44EF" w:rsidRDefault="00000000">
      <w:pPr>
        <w:numPr>
          <w:ilvl w:val="0"/>
          <w:numId w:val="1"/>
        </w:numPr>
        <w:spacing w:after="0"/>
        <w:ind w:hanging="418"/>
      </w:pPr>
      <w:r>
        <w:rPr>
          <w:rFonts w:ascii="游明朝" w:eastAsia="游明朝" w:hAnsi="游明朝" w:cs="游明朝"/>
          <w:sz w:val="21"/>
        </w:rPr>
        <w:lastRenderedPageBreak/>
        <w:t xml:space="preserve">下図のような二次元 Oblique 格子に対する逆格子を図示せよ．計算過程も示せ． </w:t>
      </w:r>
    </w:p>
    <w:p w14:paraId="451BA8A4" w14:textId="2D89EC0C" w:rsidR="002C44EF" w:rsidRDefault="00D17EFB">
      <w:pPr>
        <w:spacing w:after="0"/>
        <w:ind w:left="-192" w:right="-350"/>
        <w:rPr>
          <w:rFonts w:eastAsiaTheme="minorEastAsia"/>
        </w:rPr>
      </w:pPr>
      <w:r>
        <w:rPr>
          <w:noProof/>
        </w:rPr>
        <mc:AlternateContent>
          <mc:Choice Requires="wps">
            <w:drawing>
              <wp:anchor distT="0" distB="0" distL="114300" distR="114300" simplePos="0" relativeHeight="251663360" behindDoc="0" locked="0" layoutInCell="1" allowOverlap="1" wp14:anchorId="1F314115" wp14:editId="3A9EBE44">
                <wp:simplePos x="0" y="0"/>
                <wp:positionH relativeFrom="column">
                  <wp:posOffset>1536867</wp:posOffset>
                </wp:positionH>
                <wp:positionV relativeFrom="paragraph">
                  <wp:posOffset>5315150</wp:posOffset>
                </wp:positionV>
                <wp:extent cx="839537" cy="294106"/>
                <wp:effectExtent l="0" t="0" r="0" b="0"/>
                <wp:wrapNone/>
                <wp:docPr id="1683140090" name="テキスト ボックス 11"/>
                <wp:cNvGraphicFramePr/>
                <a:graphic xmlns:a="http://schemas.openxmlformats.org/drawingml/2006/main">
                  <a:graphicData uri="http://schemas.microsoft.com/office/word/2010/wordprocessingShape">
                    <wps:wsp>
                      <wps:cNvSpPr txBox="1"/>
                      <wps:spPr>
                        <a:xfrm>
                          <a:off x="0" y="0"/>
                          <a:ext cx="839537" cy="294106"/>
                        </a:xfrm>
                        <a:prstGeom prst="rect">
                          <a:avLst/>
                        </a:prstGeom>
                        <a:noFill/>
                        <a:ln w="6350">
                          <a:noFill/>
                        </a:ln>
                      </wps:spPr>
                      <wps:txbx>
                        <w:txbxContent>
                          <w:p w14:paraId="292284FA" w14:textId="7FFE6B2B" w:rsidR="00D17EFB" w:rsidRDefault="00D17EFB">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14115" id="_x0000_t202" coordsize="21600,21600" o:spt="202" path="m,l,21600r21600,l21600,xe">
                <v:stroke joinstyle="miter"/>
                <v:path gradientshapeok="t" o:connecttype="rect"/>
              </v:shapetype>
              <v:shape id="テキスト ボックス 11" o:spid="_x0000_s1026" type="#_x0000_t202" style="position:absolute;left:0;text-align:left;margin-left:121pt;margin-top:418.5pt;width:66.1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iUFgIAACs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" filled="f" stroked="f" strokeweight=".5pt">
                <v:textbox>
                  <w:txbxContent>
                    <w:p w14:paraId="292284FA" w14:textId="7FFE6B2B" w:rsidR="00D17EFB" w:rsidRDefault="00D17EFB">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e>
                          </m:acc>
                        </m:oMath>
                      </m:oMathPara>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F39DC7E" wp14:editId="76F64E3C">
                <wp:simplePos x="0" y="0"/>
                <wp:positionH relativeFrom="column">
                  <wp:posOffset>3462020</wp:posOffset>
                </wp:positionH>
                <wp:positionV relativeFrom="paragraph">
                  <wp:posOffset>5795712</wp:posOffset>
                </wp:positionV>
                <wp:extent cx="796758" cy="278063"/>
                <wp:effectExtent l="0" t="0" r="0" b="0"/>
                <wp:wrapNone/>
                <wp:docPr id="455214590" name="テキスト ボックス 10"/>
                <wp:cNvGraphicFramePr/>
                <a:graphic xmlns:a="http://schemas.openxmlformats.org/drawingml/2006/main">
                  <a:graphicData uri="http://schemas.microsoft.com/office/word/2010/wordprocessingShape">
                    <wps:wsp>
                      <wps:cNvSpPr txBox="1"/>
                      <wps:spPr>
                        <a:xfrm>
                          <a:off x="0" y="0"/>
                          <a:ext cx="796758" cy="278063"/>
                        </a:xfrm>
                        <a:prstGeom prst="rect">
                          <a:avLst/>
                        </a:prstGeom>
                        <a:noFill/>
                        <a:ln w="6350">
                          <a:noFill/>
                        </a:ln>
                      </wps:spPr>
                      <wps:txbx>
                        <w:txbxContent>
                          <w:p w14:paraId="260BB784" w14:textId="53247F79" w:rsidR="00D17EFB" w:rsidRDefault="00D17EFB">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9DC7E" id="テキスト ボックス 10" o:spid="_x0000_s1027" type="#_x0000_t202" style="position:absolute;left:0;text-align:left;margin-left:272.6pt;margin-top:456.35pt;width:62.7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29aGQIAADI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" filled="f" stroked="f" strokeweight=".5pt">
                <v:textbox>
                  <w:txbxContent>
                    <w:p w14:paraId="260BB784" w14:textId="53247F79" w:rsidR="00D17EFB" w:rsidRDefault="00D17EFB">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e>
                          </m:acc>
                        </m:oMath>
                      </m:oMathPara>
                    </w:p>
                  </w:txbxContent>
                </v:textbox>
              </v:shape>
            </w:pict>
          </mc:Fallback>
        </mc:AlternateContent>
      </w:r>
      <w:r w:rsidR="00F024D2">
        <w:rPr>
          <w:noProof/>
        </w:rPr>
        <mc:AlternateContent>
          <mc:Choice Requires="wps">
            <w:drawing>
              <wp:anchor distT="0" distB="0" distL="114300" distR="114300" simplePos="0" relativeHeight="251661312" behindDoc="0" locked="0" layoutInCell="1" allowOverlap="1" wp14:anchorId="3438CBAA" wp14:editId="1DA9515B">
                <wp:simplePos x="0" y="0"/>
                <wp:positionH relativeFrom="column">
                  <wp:posOffset>2374081</wp:posOffset>
                </wp:positionH>
                <wp:positionV relativeFrom="paragraph">
                  <wp:posOffset>5062539</wp:posOffset>
                </wp:positionV>
                <wp:extent cx="167105" cy="1969125"/>
                <wp:effectExtent l="0" t="481647" r="0" b="494348"/>
                <wp:wrapNone/>
                <wp:docPr id="1885704177" name="矢印: 下 9"/>
                <wp:cNvGraphicFramePr/>
                <a:graphic xmlns:a="http://schemas.openxmlformats.org/drawingml/2006/main">
                  <a:graphicData uri="http://schemas.microsoft.com/office/word/2010/wordprocessingShape">
                    <wps:wsp>
                      <wps:cNvSpPr/>
                      <wps:spPr>
                        <a:xfrm rot="7302289">
                          <a:off x="0" y="0"/>
                          <a:ext cx="167105" cy="19691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9F1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9" o:spid="_x0000_s1026" type="#_x0000_t67" style="position:absolute;margin-left:186.95pt;margin-top:398.65pt;width:13.15pt;height:155.05pt;rotation:797604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" adj="20683" fillcolor="#156082 [3204]" strokecolor="#030e13 [484]" strokeweight="1pt"/>
            </w:pict>
          </mc:Fallback>
        </mc:AlternateContent>
      </w:r>
      <w:r w:rsidR="00F024D2">
        <w:rPr>
          <w:noProof/>
        </w:rPr>
        <mc:AlternateContent>
          <mc:Choice Requires="wps">
            <w:drawing>
              <wp:anchor distT="0" distB="0" distL="114300" distR="114300" simplePos="0" relativeHeight="251660288" behindDoc="0" locked="0" layoutInCell="1" allowOverlap="1" wp14:anchorId="1E44796E" wp14:editId="20265B71">
                <wp:simplePos x="0" y="0"/>
                <wp:positionH relativeFrom="column">
                  <wp:posOffset>3868621</wp:posOffset>
                </wp:positionH>
                <wp:positionV relativeFrom="paragraph">
                  <wp:posOffset>6085205</wp:posOffset>
                </wp:positionV>
                <wp:extent cx="106947" cy="90905"/>
                <wp:effectExtent l="0" t="0" r="26670" b="23495"/>
                <wp:wrapNone/>
                <wp:docPr id="575679984" name="フローチャート: 結合子 8"/>
                <wp:cNvGraphicFramePr/>
                <a:graphic xmlns:a="http://schemas.openxmlformats.org/drawingml/2006/main">
                  <a:graphicData uri="http://schemas.microsoft.com/office/word/2010/wordprocessingShape">
                    <wps:wsp>
                      <wps:cNvSpPr/>
                      <wps:spPr>
                        <a:xfrm>
                          <a:off x="0" y="0"/>
                          <a:ext cx="106947" cy="9090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8B2D2"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8" o:spid="_x0000_s1026" type="#_x0000_t120" style="position:absolute;margin-left:304.6pt;margin-top:479.15pt;width:8.4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" fillcolor="#156082 [3204]" strokecolor="#030e13 [484]" strokeweight="1pt">
                <v:stroke joinstyle="miter"/>
              </v:shape>
            </w:pict>
          </mc:Fallback>
        </mc:AlternateContent>
      </w:r>
      <w:r w:rsidR="00F024D2">
        <w:rPr>
          <w:noProof/>
        </w:rPr>
        <mc:AlternateContent>
          <mc:Choice Requires="wps">
            <w:drawing>
              <wp:anchor distT="0" distB="0" distL="114300" distR="114300" simplePos="0" relativeHeight="251659264" behindDoc="0" locked="0" layoutInCell="1" allowOverlap="1" wp14:anchorId="380DD3C9" wp14:editId="2C54263D">
                <wp:simplePos x="0" y="0"/>
                <wp:positionH relativeFrom="column">
                  <wp:posOffset>3221557</wp:posOffset>
                </wp:positionH>
                <wp:positionV relativeFrom="paragraph">
                  <wp:posOffset>6278311</wp:posOffset>
                </wp:positionV>
                <wp:extent cx="755045" cy="142055"/>
                <wp:effectExtent l="0" t="171450" r="0" b="182245"/>
                <wp:wrapNone/>
                <wp:docPr id="2049619902" name="矢印: 右 7"/>
                <wp:cNvGraphicFramePr/>
                <a:graphic xmlns:a="http://schemas.openxmlformats.org/drawingml/2006/main">
                  <a:graphicData uri="http://schemas.microsoft.com/office/word/2010/wordprocessingShape">
                    <wps:wsp>
                      <wps:cNvSpPr/>
                      <wps:spPr>
                        <a:xfrm rot="19745549" flipV="1">
                          <a:off x="0" y="0"/>
                          <a:ext cx="755045" cy="1420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C16A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7" o:spid="_x0000_s1026" type="#_x0000_t13" style="position:absolute;margin-left:253.65pt;margin-top:494.35pt;width:59.45pt;height:11.2pt;rotation:2025555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" adj="19568" fillcolor="#156082 [3204]" strokecolor="#030e13 [484]" strokeweight="1pt"/>
            </w:pict>
          </mc:Fallback>
        </mc:AlternateContent>
      </w:r>
      <w:r w:rsidR="00000000">
        <w:rPr>
          <w:noProof/>
        </w:rPr>
        <w:drawing>
          <wp:inline distT="0" distB="0" distL="0" distR="0" wp14:anchorId="512171E5" wp14:editId="00F832A7">
            <wp:extent cx="6952488" cy="8790432"/>
            <wp:effectExtent l="0" t="0" r="127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14"/>
                    <a:stretch>
                      <a:fillRect/>
                    </a:stretch>
                  </pic:blipFill>
                  <pic:spPr>
                    <a:xfrm>
                      <a:off x="0" y="0"/>
                      <a:ext cx="6952488" cy="8790432"/>
                    </a:xfrm>
                    <a:prstGeom prst="rect">
                      <a:avLst/>
                    </a:prstGeom>
                  </pic:spPr>
                </pic:pic>
              </a:graphicData>
            </a:graphic>
          </wp:inline>
        </w:drawing>
      </w:r>
    </w:p>
    <w:p w14:paraId="6901E828" w14:textId="22267F71" w:rsidR="00FC3388" w:rsidRPr="00E620D9" w:rsidRDefault="00FC3388">
      <w:pPr>
        <w:spacing w:after="0"/>
        <w:ind w:left="-192" w:right="-350"/>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e>
                  </m:d>
                </m:e>
                <m:sup>
                  <m:r>
                    <w:rPr>
                      <w:rFonts w:ascii="Cambria Math" w:eastAsiaTheme="minorEastAsia" w:hAnsi="Cambria Math"/>
                    </w:rPr>
                    <m:t>2</m:t>
                  </m:r>
                </m:sup>
              </m:s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e>
                  </m:d>
                </m:e>
                <m:sup>
                  <m:r>
                    <w:rPr>
                      <w:rFonts w:ascii="Cambria Math" w:eastAsiaTheme="minorEastAsia" w:hAnsi="Cambria Math"/>
                    </w:rPr>
                    <m:t>2</m:t>
                  </m:r>
                </m:sup>
              </m:sSup>
            </m:den>
          </m:f>
        </m:oMath>
      </m:oMathPara>
    </w:p>
    <w:p w14:paraId="603AFDD5" w14:textId="7CC3DDBF" w:rsidR="00E620D9" w:rsidRPr="009167A4" w:rsidRDefault="00E620D9">
      <w:pPr>
        <w:spacing w:after="0"/>
        <w:ind w:left="-192" w:right="-350"/>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r>
                <w:rPr>
                  <w:rFonts w:ascii="Cambria Math" w:eastAsiaTheme="minorEastAsia" w:hAnsi="Cambria Math"/>
                </w:rPr>
                <m:t>13×</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0</m:t>
                        </m:r>
                      </m:e>
                    </m:mr>
                  </m:m>
                </m:e>
              </m:d>
              <m:r>
                <w:rPr>
                  <w:rFonts w:ascii="Cambria Math" w:eastAsiaTheme="minorEastAsia" w:hAnsi="Cambria Math"/>
                </w:rPr>
                <m:t>+10×</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3</m:t>
                        </m:r>
                      </m:e>
                    </m:mr>
                  </m:m>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den>
          </m:f>
        </m:oMath>
      </m:oMathPara>
    </w:p>
    <w:p w14:paraId="1A85B254" w14:textId="2A84183C" w:rsidR="009167A4" w:rsidRPr="009167A4" w:rsidRDefault="009167A4">
      <w:pPr>
        <w:spacing w:after="0"/>
        <w:ind w:left="-192" w:right="-35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mr>
                <m:m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mr>
              </m:m>
            </m:e>
          </m:d>
        </m:oMath>
      </m:oMathPara>
    </w:p>
    <w:p w14:paraId="36F50DE9" w14:textId="221BDA3E" w:rsidR="009167A4" w:rsidRPr="00F024D2" w:rsidRDefault="009167A4" w:rsidP="009167A4">
      <w:pPr>
        <w:spacing w:after="0"/>
        <w:ind w:left="-192" w:right="-350"/>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m:t>
                  </m:r>
                </m:sup>
              </m:sSubSup>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e>
                  </m:d>
                </m:e>
                <m:sup>
                  <m:r>
                    <w:rPr>
                      <w:rFonts w:ascii="Cambria Math" w:eastAsiaTheme="minorEastAsia" w:hAnsi="Cambria Math"/>
                    </w:rPr>
                    <m:t>2</m:t>
                  </m:r>
                </m:sup>
              </m:s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e>
                  </m:d>
                </m:e>
                <m:sup>
                  <m:r>
                    <w:rPr>
                      <w:rFonts w:ascii="Cambria Math" w:eastAsiaTheme="minorEastAsia" w:hAnsi="Cambria Math"/>
                    </w:rPr>
                    <m:t>2</m:t>
                  </m:r>
                </m:sup>
              </m:sSup>
            </m:den>
          </m:f>
        </m:oMath>
      </m:oMathPara>
    </w:p>
    <w:p w14:paraId="57551146" w14:textId="1C26B98C" w:rsidR="00F024D2" w:rsidRPr="00E620D9" w:rsidRDefault="00F024D2" w:rsidP="009167A4">
      <w:pPr>
        <w:spacing w:after="0"/>
        <w:ind w:left="-192" w:right="-350"/>
        <w:rPr>
          <w:rFonts w:eastAsiaTheme="minorEastAsia" w:hint="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mr>
              </m:m>
            </m:e>
          </m:d>
        </m:oMath>
      </m:oMathPara>
    </w:p>
    <w:p w14:paraId="7E3C7F97" w14:textId="387ED6AA" w:rsidR="009167A4" w:rsidRPr="00FC3388" w:rsidRDefault="009167A4">
      <w:pPr>
        <w:spacing w:after="0"/>
        <w:ind w:left="-192" w:right="-350"/>
        <w:rPr>
          <w:rFonts w:eastAsiaTheme="minorEastAsia" w:hint="eastAsia"/>
        </w:rPr>
      </w:pPr>
    </w:p>
    <w:sectPr w:rsidR="009167A4" w:rsidRPr="00FC3388">
      <w:pgSz w:w="11906" w:h="16838"/>
      <w:pgMar w:top="1440" w:right="780" w:bottom="36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D864C" w14:textId="77777777" w:rsidR="00E47E66" w:rsidRDefault="00E47E66" w:rsidP="002E3BF6">
      <w:pPr>
        <w:spacing w:after="0" w:line="240" w:lineRule="auto"/>
      </w:pPr>
      <w:r>
        <w:separator/>
      </w:r>
    </w:p>
  </w:endnote>
  <w:endnote w:type="continuationSeparator" w:id="0">
    <w:p w14:paraId="480BD97F" w14:textId="77777777" w:rsidR="00E47E66" w:rsidRDefault="00E47E66" w:rsidP="002E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8E8ED" w14:textId="77777777" w:rsidR="00E47E66" w:rsidRDefault="00E47E66" w:rsidP="002E3BF6">
      <w:pPr>
        <w:spacing w:after="0" w:line="240" w:lineRule="auto"/>
      </w:pPr>
      <w:r>
        <w:separator/>
      </w:r>
    </w:p>
  </w:footnote>
  <w:footnote w:type="continuationSeparator" w:id="0">
    <w:p w14:paraId="0514DD27" w14:textId="77777777" w:rsidR="00E47E66" w:rsidRDefault="00E47E66" w:rsidP="002E3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5DC0"/>
    <w:multiLevelType w:val="hybridMultilevel"/>
    <w:tmpl w:val="7FE625EC"/>
    <w:lvl w:ilvl="0" w:tplc="51F69C76">
      <w:start w:val="1"/>
      <w:numFmt w:val="decimalFullWidth"/>
      <w:lvlText w:val="%1"/>
      <w:lvlJc w:val="left"/>
      <w:pPr>
        <w:ind w:left="418"/>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lang w:val="en-US"/>
      </w:rPr>
    </w:lvl>
    <w:lvl w:ilvl="1" w:tplc="FEAA5704">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9B1E40D4">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7166BF56">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DBEEC35A">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D0C6C5C0">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04B01F3C">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9146C1E4">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F5021040">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num w:numId="1" w16cid:durableId="2047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EF"/>
    <w:rsid w:val="00086D42"/>
    <w:rsid w:val="000A21D0"/>
    <w:rsid w:val="00101A59"/>
    <w:rsid w:val="00114C28"/>
    <w:rsid w:val="002C44EF"/>
    <w:rsid w:val="002E3BF6"/>
    <w:rsid w:val="00372BC8"/>
    <w:rsid w:val="006947A1"/>
    <w:rsid w:val="009167A4"/>
    <w:rsid w:val="0096502D"/>
    <w:rsid w:val="00A3698B"/>
    <w:rsid w:val="00A61363"/>
    <w:rsid w:val="00B42C4A"/>
    <w:rsid w:val="00D17EFB"/>
    <w:rsid w:val="00D3591D"/>
    <w:rsid w:val="00DE275A"/>
    <w:rsid w:val="00E47E66"/>
    <w:rsid w:val="00E620D9"/>
    <w:rsid w:val="00EC3A15"/>
    <w:rsid w:val="00EF645C"/>
    <w:rsid w:val="00F024D2"/>
    <w:rsid w:val="00F0679E"/>
    <w:rsid w:val="00FC3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58EDD7"/>
  <w15:docId w15:val="{93712B74-8DC9-4127-9A37-2CC4A97E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67A4"/>
    <w:rPr>
      <w:rFonts w:ascii="Calibri" w:eastAsia="Calibri" w:hAnsi="Calibri" w:cs="Calibr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BF6"/>
    <w:pPr>
      <w:tabs>
        <w:tab w:val="center" w:pos="4252"/>
        <w:tab w:val="right" w:pos="8504"/>
      </w:tabs>
      <w:snapToGrid w:val="0"/>
    </w:pPr>
  </w:style>
  <w:style w:type="character" w:customStyle="1" w:styleId="a4">
    <w:name w:val="ヘッダー (文字)"/>
    <w:basedOn w:val="a0"/>
    <w:link w:val="a3"/>
    <w:uiPriority w:val="99"/>
    <w:rsid w:val="002E3BF6"/>
    <w:rPr>
      <w:rFonts w:ascii="Calibri" w:eastAsia="Calibri" w:hAnsi="Calibri" w:cs="Calibri"/>
      <w:color w:val="000000"/>
    </w:rPr>
  </w:style>
  <w:style w:type="paragraph" w:styleId="a5">
    <w:name w:val="footer"/>
    <w:basedOn w:val="a"/>
    <w:link w:val="a6"/>
    <w:uiPriority w:val="99"/>
    <w:unhideWhenUsed/>
    <w:rsid w:val="002E3BF6"/>
    <w:pPr>
      <w:tabs>
        <w:tab w:val="center" w:pos="4252"/>
        <w:tab w:val="right" w:pos="8504"/>
      </w:tabs>
      <w:snapToGrid w:val="0"/>
    </w:pPr>
  </w:style>
  <w:style w:type="character" w:customStyle="1" w:styleId="a6">
    <w:name w:val="フッター (文字)"/>
    <w:basedOn w:val="a0"/>
    <w:link w:val="a5"/>
    <w:uiPriority w:val="99"/>
    <w:rsid w:val="002E3BF6"/>
    <w:rPr>
      <w:rFonts w:ascii="Calibri" w:eastAsia="Calibri" w:hAnsi="Calibri" w:cs="Calibri"/>
      <w:color w:val="000000"/>
    </w:rPr>
  </w:style>
  <w:style w:type="character" w:styleId="a7">
    <w:name w:val="Placeholder Text"/>
    <w:basedOn w:val="a0"/>
    <w:uiPriority w:val="99"/>
    <w:semiHidden/>
    <w:rsid w:val="00FC33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qCC18pKOH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youtube.com/watch?v=FqCC18pKOH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4</Pages>
  <Words>216</Words>
  <Characters>1235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ishiguro takashi</dc:creator>
  <cp:keywords/>
  <cp:lastModifiedBy>栗山 淳</cp:lastModifiedBy>
  <cp:revision>5</cp:revision>
  <dcterms:created xsi:type="dcterms:W3CDTF">2024-06-02T14:44:00Z</dcterms:created>
  <dcterms:modified xsi:type="dcterms:W3CDTF">2024-06-03T03:45:00Z</dcterms:modified>
</cp:coreProperties>
</file>