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508301" w14:textId="2CF8CC1E" w:rsidR="008E38C5" w:rsidRDefault="008E38C5">
      <w:r>
        <w:rPr>
          <w:rFonts w:hint="eastAsia"/>
        </w:rPr>
        <w:t>材料の化学２　担当：菊池明彦</w:t>
      </w:r>
    </w:p>
    <w:p w14:paraId="73BEBB77" w14:textId="77777777" w:rsidR="00C95591" w:rsidRDefault="008E38C5">
      <w:r>
        <w:rPr>
          <w:rFonts w:hint="eastAsia"/>
        </w:rPr>
        <w:t>第</w:t>
      </w:r>
      <w:r w:rsidR="00C66B45">
        <w:t>9</w:t>
      </w:r>
      <w:r>
        <w:rPr>
          <w:rFonts w:hint="eastAsia"/>
        </w:rPr>
        <w:t>回講義課題</w:t>
      </w:r>
    </w:p>
    <w:p w14:paraId="07B3F35C" w14:textId="77777777" w:rsidR="00082CCE" w:rsidRDefault="00082CCE" w:rsidP="00082CCE">
      <w:pPr>
        <w:rPr>
          <w:rFonts w:ascii="Times New Roman" w:eastAsia="ＭＳ 明朝" w:hAnsi="Times New Roman" w:cs="Times New Roman"/>
          <w:kern w:val="0"/>
          <w:szCs w:val="21"/>
        </w:rPr>
      </w:pPr>
      <w:r>
        <w:rPr>
          <w:rFonts w:ascii="Times New Roman" w:eastAsia="ＭＳ 明朝" w:hAnsi="Times New Roman" w:cs="Times New Roman" w:hint="eastAsia"/>
          <w:kern w:val="0"/>
          <w:szCs w:val="21"/>
        </w:rPr>
        <w:t xml:space="preserve">グループ番号：　</w:t>
      </w:r>
    </w:p>
    <w:p w14:paraId="772AB8F7" w14:textId="764039F5" w:rsidR="008E38C5" w:rsidRDefault="008E38C5" w:rsidP="008E38C5">
      <w:pPr>
        <w:ind w:firstLineChars="1100" w:firstLine="2310"/>
        <w:rPr>
          <w:u w:val="single"/>
          <w:lang w:eastAsia="zh-CN"/>
        </w:rPr>
      </w:pPr>
      <w:r>
        <w:rPr>
          <w:rFonts w:hint="eastAsia"/>
          <w:lang w:eastAsia="zh-CN"/>
        </w:rPr>
        <w:t>学籍番号</w:t>
      </w:r>
      <w:r w:rsidRPr="008E38C5">
        <w:rPr>
          <w:rFonts w:hint="eastAsia"/>
          <w:u w:val="single"/>
          <w:lang w:eastAsia="zh-CN"/>
        </w:rPr>
        <w:t xml:space="preserve">　　　</w:t>
      </w:r>
      <w:r w:rsidR="008D0F6E">
        <w:rPr>
          <w:rFonts w:hint="eastAsia"/>
          <w:u w:val="single"/>
          <w:lang w:eastAsia="zh-CN"/>
        </w:rPr>
        <w:t>8223036</w:t>
      </w:r>
      <w:r w:rsidRPr="008E38C5">
        <w:rPr>
          <w:rFonts w:hint="eastAsia"/>
          <w:u w:val="single"/>
          <w:lang w:eastAsia="zh-CN"/>
        </w:rPr>
        <w:t xml:space="preserve">　　　　　</w:t>
      </w:r>
      <w:r>
        <w:rPr>
          <w:rFonts w:hint="eastAsia"/>
          <w:lang w:eastAsia="zh-CN"/>
        </w:rPr>
        <w:t>氏名</w:t>
      </w:r>
      <w:r w:rsidRPr="008E38C5">
        <w:rPr>
          <w:rFonts w:hint="eastAsia"/>
          <w:u w:val="single"/>
          <w:lang w:eastAsia="zh-CN"/>
        </w:rPr>
        <w:t xml:space="preserve">　　　　</w:t>
      </w:r>
      <w:r w:rsidR="008D0F6E">
        <w:rPr>
          <w:rFonts w:hint="eastAsia"/>
          <w:u w:val="single"/>
          <w:lang w:eastAsia="zh-CN"/>
        </w:rPr>
        <w:t>栗山淳</w:t>
      </w:r>
      <w:r w:rsidRPr="008E38C5">
        <w:rPr>
          <w:rFonts w:hint="eastAsia"/>
          <w:u w:val="single"/>
          <w:lang w:eastAsia="zh-CN"/>
        </w:rPr>
        <w:t xml:space="preserve">　　　</w:t>
      </w:r>
      <w:r w:rsidR="00787F65">
        <w:rPr>
          <w:rFonts w:hint="eastAsia"/>
          <w:u w:val="single"/>
          <w:lang w:eastAsia="zh-CN"/>
        </w:rPr>
        <w:t xml:space="preserve"> </w:t>
      </w:r>
      <w:r w:rsidRPr="008E38C5">
        <w:rPr>
          <w:rFonts w:hint="eastAsia"/>
          <w:u w:val="single"/>
          <w:lang w:eastAsia="zh-CN"/>
        </w:rPr>
        <w:t xml:space="preserve">　　</w:t>
      </w:r>
    </w:p>
    <w:p w14:paraId="21F60459" w14:textId="74FDF215" w:rsidR="00794950" w:rsidRPr="004E76CA" w:rsidRDefault="00794950" w:rsidP="00794950">
      <w:pPr>
        <w:ind w:right="420"/>
        <w:rPr>
          <w:rFonts w:ascii="Times New Roman" w:eastAsia="ＭＳ 明朝" w:hAnsi="Times New Roman" w:cs="Times New Roman"/>
          <w:kern w:val="0"/>
          <w:szCs w:val="21"/>
          <w:u w:val="single"/>
        </w:rPr>
      </w:pPr>
      <w:r w:rsidRPr="004E76CA">
        <w:rPr>
          <w:rFonts w:ascii="Times New Roman" w:eastAsia="ＭＳ 明朝" w:hAnsi="Times New Roman" w:cs="Times New Roman"/>
          <w:kern w:val="0"/>
          <w:szCs w:val="21"/>
          <w:u w:val="single"/>
        </w:rPr>
        <w:t>グループメンバー</w:t>
      </w:r>
      <w:r w:rsidRPr="004E76CA">
        <w:rPr>
          <w:rFonts w:ascii="Times New Roman" w:eastAsia="ＭＳ 明朝" w:hAnsi="Times New Roman" w:cs="Times New Roman"/>
          <w:kern w:val="0"/>
          <w:szCs w:val="21"/>
        </w:rPr>
        <w:t>学籍番号</w:t>
      </w:r>
      <w:r w:rsidRPr="004E76CA">
        <w:rPr>
          <w:rFonts w:ascii="Times New Roman" w:eastAsia="ＭＳ 明朝" w:hAnsi="Times New Roman" w:cs="Times New Roman"/>
          <w:kern w:val="0"/>
          <w:szCs w:val="21"/>
          <w:u w:val="single"/>
        </w:rPr>
        <w:t xml:space="preserve">　　　　　</w:t>
      </w:r>
      <w:r w:rsidR="00F96ED5">
        <w:rPr>
          <w:rFonts w:ascii="Times New Roman" w:eastAsia="ＭＳ 明朝" w:hAnsi="Times New Roman" w:cs="Times New Roman" w:hint="eastAsia"/>
          <w:kern w:val="0"/>
          <w:szCs w:val="21"/>
          <w:u w:val="single"/>
        </w:rPr>
        <w:t>8223031</w:t>
      </w:r>
      <w:r w:rsidRPr="004E76CA">
        <w:rPr>
          <w:rFonts w:ascii="Times New Roman" w:eastAsia="ＭＳ 明朝" w:hAnsi="Times New Roman" w:cs="Times New Roman"/>
          <w:kern w:val="0"/>
          <w:szCs w:val="21"/>
          <w:u w:val="single"/>
        </w:rPr>
        <w:t xml:space="preserve">　　　　　　</w:t>
      </w:r>
      <w:r w:rsidRPr="004E76CA">
        <w:rPr>
          <w:rFonts w:ascii="Times New Roman" w:eastAsia="ＭＳ 明朝" w:hAnsi="Times New Roman" w:cs="Times New Roman"/>
          <w:kern w:val="0"/>
          <w:szCs w:val="21"/>
        </w:rPr>
        <w:t xml:space="preserve">　氏名</w:t>
      </w:r>
      <w:r w:rsidRPr="004E76CA">
        <w:rPr>
          <w:rFonts w:ascii="Times New Roman" w:eastAsia="ＭＳ 明朝" w:hAnsi="Times New Roman" w:cs="Times New Roman"/>
          <w:kern w:val="0"/>
          <w:szCs w:val="21"/>
          <w:u w:val="single"/>
        </w:rPr>
        <w:t xml:space="preserve">　　　　</w:t>
      </w:r>
      <w:r w:rsidR="00F96ED5">
        <w:rPr>
          <w:rFonts w:ascii="Times New Roman" w:eastAsia="ＭＳ 明朝" w:hAnsi="Times New Roman" w:cs="Times New Roman" w:hint="eastAsia"/>
          <w:kern w:val="0"/>
          <w:szCs w:val="21"/>
          <w:u w:val="single"/>
        </w:rPr>
        <w:t>青快樹</w:t>
      </w:r>
      <w:r w:rsidRPr="004E76CA">
        <w:rPr>
          <w:rFonts w:ascii="Times New Roman" w:eastAsia="ＭＳ 明朝" w:hAnsi="Times New Roman" w:cs="Times New Roman"/>
          <w:kern w:val="0"/>
          <w:szCs w:val="21"/>
          <w:u w:val="single"/>
        </w:rPr>
        <w:t xml:space="preserve">　　　　　　　　　　</w:t>
      </w:r>
    </w:p>
    <w:p w14:paraId="76117FE7" w14:textId="046B2D02" w:rsidR="00794950" w:rsidRPr="004E76CA" w:rsidRDefault="00794950" w:rsidP="00794950">
      <w:pPr>
        <w:ind w:right="420"/>
        <w:rPr>
          <w:rFonts w:ascii="Times New Roman" w:eastAsia="ＭＳ 明朝" w:hAnsi="Times New Roman" w:cs="Times New Roman"/>
          <w:kern w:val="0"/>
          <w:szCs w:val="21"/>
          <w:u w:val="single"/>
        </w:rPr>
      </w:pPr>
      <w:r w:rsidRPr="004E76CA">
        <w:rPr>
          <w:rFonts w:ascii="Times New Roman" w:eastAsia="ＭＳ 明朝" w:hAnsi="Times New Roman" w:cs="Times New Roman"/>
          <w:kern w:val="0"/>
          <w:szCs w:val="21"/>
          <w:u w:val="single"/>
        </w:rPr>
        <w:t>グループメンバー</w:t>
      </w:r>
      <w:r w:rsidRPr="004E76CA">
        <w:rPr>
          <w:rFonts w:ascii="Times New Roman" w:eastAsia="ＭＳ 明朝" w:hAnsi="Times New Roman" w:cs="Times New Roman"/>
          <w:kern w:val="0"/>
          <w:szCs w:val="21"/>
        </w:rPr>
        <w:t>学籍番号</w:t>
      </w:r>
      <w:r w:rsidRPr="004E76CA">
        <w:rPr>
          <w:rFonts w:ascii="Times New Roman" w:eastAsia="ＭＳ 明朝" w:hAnsi="Times New Roman" w:cs="Times New Roman"/>
          <w:kern w:val="0"/>
          <w:szCs w:val="21"/>
          <w:u w:val="single"/>
        </w:rPr>
        <w:t xml:space="preserve">　　　　　　</w:t>
      </w:r>
      <w:r w:rsidR="00F96ED5">
        <w:rPr>
          <w:rFonts w:ascii="Times New Roman" w:eastAsia="ＭＳ 明朝" w:hAnsi="Times New Roman" w:cs="Times New Roman" w:hint="eastAsia"/>
          <w:kern w:val="0"/>
          <w:szCs w:val="21"/>
          <w:u w:val="single"/>
        </w:rPr>
        <w:t>8223033</w:t>
      </w:r>
      <w:r w:rsidRPr="004E76CA">
        <w:rPr>
          <w:rFonts w:ascii="Times New Roman" w:eastAsia="ＭＳ 明朝" w:hAnsi="Times New Roman" w:cs="Times New Roman"/>
          <w:kern w:val="0"/>
          <w:szCs w:val="21"/>
          <w:u w:val="single"/>
        </w:rPr>
        <w:t xml:space="preserve">　　　　　</w:t>
      </w:r>
      <w:r w:rsidRPr="004E76CA">
        <w:rPr>
          <w:rFonts w:ascii="Times New Roman" w:eastAsia="ＭＳ 明朝" w:hAnsi="Times New Roman" w:cs="Times New Roman"/>
          <w:kern w:val="0"/>
          <w:szCs w:val="21"/>
        </w:rPr>
        <w:t xml:space="preserve">　氏名</w:t>
      </w:r>
      <w:r w:rsidRPr="004E76CA">
        <w:rPr>
          <w:rFonts w:ascii="Times New Roman" w:eastAsia="ＭＳ 明朝" w:hAnsi="Times New Roman" w:cs="Times New Roman"/>
          <w:kern w:val="0"/>
          <w:szCs w:val="21"/>
          <w:u w:val="single"/>
        </w:rPr>
        <w:t xml:space="preserve">　　</w:t>
      </w:r>
      <w:r w:rsidR="00F96ED5">
        <w:rPr>
          <w:rFonts w:ascii="Times New Roman" w:eastAsia="ＭＳ 明朝" w:hAnsi="Times New Roman" w:cs="Times New Roman" w:hint="eastAsia"/>
          <w:kern w:val="0"/>
          <w:szCs w:val="21"/>
          <w:u w:val="single"/>
        </w:rPr>
        <w:t>北村裕一郎</w:t>
      </w:r>
      <w:r w:rsidRPr="004E76CA">
        <w:rPr>
          <w:rFonts w:ascii="Times New Roman" w:eastAsia="ＭＳ 明朝" w:hAnsi="Times New Roman" w:cs="Times New Roman"/>
          <w:kern w:val="0"/>
          <w:szCs w:val="21"/>
          <w:u w:val="single"/>
        </w:rPr>
        <w:t xml:space="preserve">　　　　　　　　　</w:t>
      </w:r>
    </w:p>
    <w:p w14:paraId="1864BC41" w14:textId="77777777" w:rsidR="00794950" w:rsidRPr="004E76CA" w:rsidRDefault="00794950" w:rsidP="00794950">
      <w:pPr>
        <w:ind w:right="420"/>
        <w:rPr>
          <w:rFonts w:ascii="Times New Roman" w:eastAsia="ＭＳ 明朝" w:hAnsi="Times New Roman" w:cs="Times New Roman"/>
          <w:kern w:val="0"/>
          <w:szCs w:val="21"/>
          <w:u w:val="single"/>
        </w:rPr>
      </w:pPr>
      <w:r w:rsidRPr="004E76CA">
        <w:rPr>
          <w:rFonts w:ascii="Times New Roman" w:eastAsia="ＭＳ 明朝" w:hAnsi="Times New Roman" w:cs="Times New Roman"/>
          <w:kern w:val="0"/>
          <w:szCs w:val="21"/>
          <w:u w:val="single"/>
        </w:rPr>
        <w:t>グループメンバー</w:t>
      </w:r>
      <w:r w:rsidRPr="004E76CA">
        <w:rPr>
          <w:rFonts w:ascii="Times New Roman" w:eastAsia="ＭＳ 明朝" w:hAnsi="Times New Roman" w:cs="Times New Roman"/>
          <w:kern w:val="0"/>
          <w:szCs w:val="21"/>
        </w:rPr>
        <w:t>学籍番号</w:t>
      </w:r>
      <w:r w:rsidRPr="004E76CA">
        <w:rPr>
          <w:rFonts w:ascii="Times New Roman" w:eastAsia="ＭＳ 明朝" w:hAnsi="Times New Roman" w:cs="Times New Roman"/>
          <w:kern w:val="0"/>
          <w:szCs w:val="21"/>
          <w:u w:val="single"/>
        </w:rPr>
        <w:t xml:space="preserve">　　　　　　　　　　　</w:t>
      </w:r>
      <w:r w:rsidRPr="004E76CA">
        <w:rPr>
          <w:rFonts w:ascii="Times New Roman" w:eastAsia="ＭＳ 明朝" w:hAnsi="Times New Roman" w:cs="Times New Roman"/>
          <w:kern w:val="0"/>
          <w:szCs w:val="21"/>
        </w:rPr>
        <w:t xml:space="preserve">　氏名</w:t>
      </w:r>
      <w:r w:rsidRPr="004E76CA">
        <w:rPr>
          <w:rFonts w:ascii="Times New Roman" w:eastAsia="ＭＳ 明朝" w:hAnsi="Times New Roman" w:cs="Times New Roman"/>
          <w:kern w:val="0"/>
          <w:szCs w:val="21"/>
          <w:u w:val="single"/>
        </w:rPr>
        <w:t xml:space="preserve">　　　　　　　　　　　　　　</w:t>
      </w:r>
    </w:p>
    <w:p w14:paraId="6B96BC7D" w14:textId="77777777" w:rsidR="00794950" w:rsidRPr="004E76CA" w:rsidRDefault="00794950" w:rsidP="00794950">
      <w:pPr>
        <w:ind w:right="420"/>
        <w:rPr>
          <w:rFonts w:ascii="Times New Roman" w:eastAsia="ＭＳ 明朝" w:hAnsi="Times New Roman" w:cs="Times New Roman"/>
          <w:kern w:val="0"/>
          <w:szCs w:val="21"/>
          <w:u w:val="single"/>
        </w:rPr>
      </w:pPr>
      <w:r w:rsidRPr="004E76CA">
        <w:rPr>
          <w:rFonts w:ascii="Times New Roman" w:eastAsia="ＭＳ 明朝" w:hAnsi="Times New Roman" w:cs="Times New Roman"/>
          <w:kern w:val="0"/>
          <w:szCs w:val="21"/>
          <w:u w:val="single"/>
        </w:rPr>
        <w:t>グループメンバー</w:t>
      </w:r>
      <w:r w:rsidRPr="004E76CA">
        <w:rPr>
          <w:rFonts w:ascii="Times New Roman" w:eastAsia="ＭＳ 明朝" w:hAnsi="Times New Roman" w:cs="Times New Roman"/>
          <w:kern w:val="0"/>
          <w:szCs w:val="21"/>
        </w:rPr>
        <w:t>学籍番号</w:t>
      </w:r>
      <w:r w:rsidRPr="004E76CA">
        <w:rPr>
          <w:rFonts w:ascii="Times New Roman" w:eastAsia="ＭＳ 明朝" w:hAnsi="Times New Roman" w:cs="Times New Roman"/>
          <w:kern w:val="0"/>
          <w:szCs w:val="21"/>
          <w:u w:val="single"/>
        </w:rPr>
        <w:t xml:space="preserve">　　　　　　　　　　　</w:t>
      </w:r>
      <w:r w:rsidRPr="004E76CA">
        <w:rPr>
          <w:rFonts w:ascii="Times New Roman" w:eastAsia="ＭＳ 明朝" w:hAnsi="Times New Roman" w:cs="Times New Roman"/>
          <w:kern w:val="0"/>
          <w:szCs w:val="21"/>
        </w:rPr>
        <w:t xml:space="preserve">　氏名</w:t>
      </w:r>
      <w:r w:rsidRPr="004E76CA">
        <w:rPr>
          <w:rFonts w:ascii="Times New Roman" w:eastAsia="ＭＳ 明朝" w:hAnsi="Times New Roman" w:cs="Times New Roman"/>
          <w:kern w:val="0"/>
          <w:szCs w:val="21"/>
          <w:u w:val="single"/>
        </w:rPr>
        <w:t xml:space="preserve">　　　　　　　　　　　　　　</w:t>
      </w:r>
    </w:p>
    <w:p w14:paraId="10C9EE11" w14:textId="77777777" w:rsidR="00794950" w:rsidRPr="004E76CA" w:rsidRDefault="00794950" w:rsidP="00794950">
      <w:pPr>
        <w:ind w:right="420"/>
        <w:rPr>
          <w:rFonts w:ascii="Times New Roman" w:eastAsia="ＭＳ 明朝" w:hAnsi="Times New Roman" w:cs="Times New Roman"/>
          <w:kern w:val="0"/>
          <w:szCs w:val="21"/>
          <w:u w:val="single"/>
        </w:rPr>
      </w:pPr>
      <w:r w:rsidRPr="004E76CA">
        <w:rPr>
          <w:rFonts w:ascii="Times New Roman" w:eastAsia="ＭＳ 明朝" w:hAnsi="Times New Roman" w:cs="Times New Roman"/>
          <w:kern w:val="0"/>
          <w:szCs w:val="21"/>
          <w:u w:val="single"/>
        </w:rPr>
        <w:t>グループメンバー</w:t>
      </w:r>
      <w:r w:rsidRPr="004E76CA">
        <w:rPr>
          <w:rFonts w:ascii="Times New Roman" w:eastAsia="ＭＳ 明朝" w:hAnsi="Times New Roman" w:cs="Times New Roman"/>
          <w:kern w:val="0"/>
          <w:szCs w:val="21"/>
        </w:rPr>
        <w:t>学籍番号</w:t>
      </w:r>
      <w:r w:rsidRPr="004E76CA">
        <w:rPr>
          <w:rFonts w:ascii="Times New Roman" w:eastAsia="ＭＳ 明朝" w:hAnsi="Times New Roman" w:cs="Times New Roman"/>
          <w:kern w:val="0"/>
          <w:szCs w:val="21"/>
          <w:u w:val="single"/>
        </w:rPr>
        <w:t xml:space="preserve">　　　　　　　　　　　</w:t>
      </w:r>
      <w:r w:rsidRPr="004E76CA">
        <w:rPr>
          <w:rFonts w:ascii="Times New Roman" w:eastAsia="ＭＳ 明朝" w:hAnsi="Times New Roman" w:cs="Times New Roman"/>
          <w:kern w:val="0"/>
          <w:szCs w:val="21"/>
        </w:rPr>
        <w:t xml:space="preserve">　氏名</w:t>
      </w:r>
      <w:r w:rsidRPr="004E76CA">
        <w:rPr>
          <w:rFonts w:ascii="Times New Roman" w:eastAsia="ＭＳ 明朝" w:hAnsi="Times New Roman" w:cs="Times New Roman"/>
          <w:kern w:val="0"/>
          <w:szCs w:val="21"/>
          <w:u w:val="single"/>
        </w:rPr>
        <w:t xml:space="preserve">　　　　　　　　　　　　　　</w:t>
      </w:r>
    </w:p>
    <w:p w14:paraId="4B303192" w14:textId="77777777" w:rsidR="008E38C5" w:rsidRDefault="008E38C5" w:rsidP="008E38C5">
      <w:pPr>
        <w:rPr>
          <w:u w:val="single"/>
        </w:rPr>
      </w:pPr>
    </w:p>
    <w:p w14:paraId="12EA8E66" w14:textId="643443A5" w:rsidR="008E38C5" w:rsidRDefault="008E38C5" w:rsidP="008E38C5">
      <w:r w:rsidRPr="008E38C5">
        <w:t xml:space="preserve">1. </w:t>
      </w:r>
      <w:r w:rsidR="00C66B45">
        <w:rPr>
          <w:rFonts w:hint="eastAsia"/>
        </w:rPr>
        <w:t>芳香族環を活性化する置換基とはどのような置換基か</w:t>
      </w:r>
      <w:r w:rsidR="00082CCE">
        <w:rPr>
          <w:rFonts w:hint="eastAsia"/>
        </w:rPr>
        <w:t>、置換基の特徴から</w:t>
      </w:r>
      <w:r w:rsidR="00C66B45">
        <w:rPr>
          <w:rFonts w:hint="eastAsia"/>
        </w:rPr>
        <w:t>説明しなさい。同様に、芳香族環を不活性化する置換基とはどのような置換基か</w:t>
      </w:r>
      <w:r w:rsidR="00082CCE">
        <w:rPr>
          <w:rFonts w:hint="eastAsia"/>
        </w:rPr>
        <w:t>、置換基の特徴から</w:t>
      </w:r>
      <w:r w:rsidR="00C66B45">
        <w:rPr>
          <w:rFonts w:hint="eastAsia"/>
        </w:rPr>
        <w:t>説明しなさい。</w:t>
      </w:r>
    </w:p>
    <w:p w14:paraId="4B65A929" w14:textId="77777777" w:rsidR="008E38C5" w:rsidRDefault="009F082F" w:rsidP="00483446">
      <w:r>
        <w:rPr>
          <w:rFonts w:hint="eastAsia"/>
        </w:rPr>
        <w:t xml:space="preserve">　</w:t>
      </w:r>
    </w:p>
    <w:p w14:paraId="16175606" w14:textId="26A66FB3" w:rsidR="00483446" w:rsidRDefault="008D0F6E" w:rsidP="00483446">
      <w:r>
        <w:rPr>
          <w:rFonts w:hint="eastAsia"/>
        </w:rPr>
        <w:t>芳香族間を活性化する置換基は</w:t>
      </w:r>
      <w:r w:rsidR="0085783A">
        <w:rPr>
          <w:rFonts w:hint="eastAsia"/>
        </w:rPr>
        <w:t>電子を供与する性質を持ち，芳香族環内の電子密度を上げ，反応性を高める。</w:t>
      </w:r>
    </w:p>
    <w:p w14:paraId="6C21C4E8" w14:textId="2FAE843C" w:rsidR="0085783A" w:rsidRDefault="0085783A" w:rsidP="00483446">
      <w:r>
        <w:rPr>
          <w:rFonts w:hint="eastAsia"/>
        </w:rPr>
        <w:t>芳香族環を不活性化する置換基は電子を吸引する性質を持ち，芳香族環内の電子密度を</w:t>
      </w:r>
      <w:r w:rsidR="00F54996">
        <w:rPr>
          <w:rFonts w:hint="eastAsia"/>
        </w:rPr>
        <w:t>下げ</w:t>
      </w:r>
      <w:r>
        <w:rPr>
          <w:rFonts w:hint="eastAsia"/>
        </w:rPr>
        <w:t>，反応性を</w:t>
      </w:r>
      <w:r w:rsidR="00F54996">
        <w:rPr>
          <w:rFonts w:hint="eastAsia"/>
        </w:rPr>
        <w:t>低める</w:t>
      </w:r>
      <w:r>
        <w:rPr>
          <w:rFonts w:hint="eastAsia"/>
        </w:rPr>
        <w:t>。</w:t>
      </w:r>
    </w:p>
    <w:p w14:paraId="14DAD8BC" w14:textId="77777777" w:rsidR="0032460D" w:rsidRPr="0085783A" w:rsidRDefault="0032460D" w:rsidP="008E38C5"/>
    <w:p w14:paraId="2AB95C58" w14:textId="65A4EFA9" w:rsidR="00323759" w:rsidRDefault="008E38C5" w:rsidP="008E38C5">
      <w:r>
        <w:rPr>
          <w:rFonts w:hint="eastAsia"/>
        </w:rPr>
        <w:t>2</w:t>
      </w:r>
      <w:r>
        <w:t xml:space="preserve">. </w:t>
      </w:r>
      <w:r w:rsidR="00C66B45">
        <w:rPr>
          <w:rFonts w:hint="eastAsia"/>
        </w:rPr>
        <w:t>次の置換基がベンゼン環上に存在する場合、</w:t>
      </w:r>
      <w:r w:rsidR="00C66B45" w:rsidRPr="00A54EE0">
        <w:rPr>
          <w:i/>
          <w:iCs/>
        </w:rPr>
        <w:t>o</w:t>
      </w:r>
      <w:r w:rsidR="00C66B45">
        <w:t>–</w:t>
      </w:r>
      <w:r w:rsidR="00C66B45">
        <w:rPr>
          <w:rFonts w:hint="eastAsia"/>
        </w:rPr>
        <w:t>、</w:t>
      </w:r>
      <w:r w:rsidR="00C66B45" w:rsidRPr="00A54EE0">
        <w:rPr>
          <w:i/>
          <w:iCs/>
        </w:rPr>
        <w:t>p</w:t>
      </w:r>
      <w:r w:rsidR="00C66B45">
        <w:t>–</w:t>
      </w:r>
      <w:r w:rsidR="00C66B45">
        <w:rPr>
          <w:rFonts w:hint="eastAsia"/>
        </w:rPr>
        <w:t>配向性または</w:t>
      </w:r>
      <w:r w:rsidR="00C66B45" w:rsidRPr="00A54EE0">
        <w:rPr>
          <w:i/>
          <w:iCs/>
        </w:rPr>
        <w:t>m</w:t>
      </w:r>
      <w:r w:rsidR="00C66B45">
        <w:t>–</w:t>
      </w:r>
      <w:r w:rsidR="00C66B45">
        <w:rPr>
          <w:rFonts w:hint="eastAsia"/>
        </w:rPr>
        <w:t>配向性の</w:t>
      </w:r>
      <w:r w:rsidR="00B75741">
        <w:rPr>
          <w:rFonts w:hint="eastAsia"/>
        </w:rPr>
        <w:t>いずれの働きを示すか答えなさい。さらに、これらの置換基が環の反応性を高めるのか、それとも低下させるのか</w:t>
      </w:r>
      <w:r w:rsidR="00794950">
        <w:rPr>
          <w:rFonts w:hint="eastAsia"/>
        </w:rPr>
        <w:t>理由とともに</w:t>
      </w:r>
      <w:r w:rsidR="00B75741">
        <w:rPr>
          <w:rFonts w:hint="eastAsia"/>
        </w:rPr>
        <w:t>答えなさい。</w:t>
      </w:r>
    </w:p>
    <w:p w14:paraId="241870B7" w14:textId="43FDD0D4" w:rsidR="00B75741" w:rsidRDefault="00B75741" w:rsidP="008E38C5">
      <w:r>
        <w:rPr>
          <w:rFonts w:hint="eastAsia"/>
        </w:rPr>
        <w:t>(</w:t>
      </w:r>
      <w:r>
        <w:t>1) –</w:t>
      </w:r>
      <w:r w:rsidR="00082CCE">
        <w:t xml:space="preserve"> SO</w:t>
      </w:r>
      <w:r w:rsidR="00082CCE" w:rsidRPr="00082CCE">
        <w:rPr>
          <w:vertAlign w:val="subscript"/>
        </w:rPr>
        <w:t>3</w:t>
      </w:r>
      <w:r w:rsidR="00082CCE">
        <w:t>H</w:t>
      </w:r>
    </w:p>
    <w:p w14:paraId="58A8E0AA" w14:textId="2E75ECCB" w:rsidR="00B75741" w:rsidRDefault="0085783A" w:rsidP="008E38C5">
      <w:r>
        <w:rPr>
          <w:rFonts w:hint="eastAsia"/>
        </w:rPr>
        <w:t>m-配向性</w:t>
      </w:r>
    </w:p>
    <w:p w14:paraId="0006360B" w14:textId="579F88A6" w:rsidR="0085783A" w:rsidRDefault="00A9024D" w:rsidP="008E38C5">
      <w:r>
        <w:object w:dxaOrig="1258" w:dyaOrig="1038" w14:anchorId="7A20CE8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3.1pt;height:51.9pt" o:ole="">
            <v:imagedata r:id="rId5" o:title=""/>
          </v:shape>
          <o:OLEObject Type="Embed" ProgID="ChemDraw.Document.6.0" ShapeID="_x0000_i1025" DrawAspect="Content" ObjectID="_1780129892" r:id="rId6"/>
        </w:object>
      </w:r>
    </w:p>
    <w:p w14:paraId="61BFBED6" w14:textId="77777777" w:rsidR="00B75741" w:rsidRDefault="00B75741" w:rsidP="008E38C5"/>
    <w:p w14:paraId="1408F2DC" w14:textId="2F55EB6E" w:rsidR="00B75741" w:rsidRDefault="00A9024D" w:rsidP="008E38C5">
      <w:r>
        <w:rPr>
          <w:rFonts w:hint="eastAsia"/>
        </w:rPr>
        <w:t>上の図のように結合している酸素によってベンゼンと結合している硫黄の極性が偏り正の電荷を持つため，電子吸引性を持ち，ベンゼンの電子密度を下げて反応性を低下させる。</w:t>
      </w:r>
    </w:p>
    <w:p w14:paraId="7AA2C99D" w14:textId="77777777" w:rsidR="00B75741" w:rsidRDefault="00B75741" w:rsidP="008E38C5"/>
    <w:p w14:paraId="521D795B" w14:textId="40EB5F82" w:rsidR="00B75741" w:rsidRDefault="00B75741" w:rsidP="008E38C5">
      <w:r>
        <w:rPr>
          <w:rFonts w:hint="eastAsia"/>
        </w:rPr>
        <w:t>(</w:t>
      </w:r>
      <w:r>
        <w:t>2) –</w:t>
      </w:r>
      <w:r w:rsidR="00082CCE">
        <w:t>OH</w:t>
      </w:r>
    </w:p>
    <w:p w14:paraId="4FC5727F" w14:textId="3A265931" w:rsidR="00B75741" w:rsidRDefault="0025066E" w:rsidP="008E38C5">
      <w:r>
        <w:rPr>
          <w:rFonts w:hint="eastAsia"/>
        </w:rPr>
        <w:t>o-,p-配向性</w:t>
      </w:r>
    </w:p>
    <w:p w14:paraId="64C65531" w14:textId="7CA269FA" w:rsidR="00B75741" w:rsidRDefault="0025066E" w:rsidP="008E38C5">
      <w:r>
        <w:object w:dxaOrig="4376" w:dyaOrig="2146" w14:anchorId="31D2BCD1">
          <v:shape id="_x0000_i1026" type="#_x0000_t75" style="width:218.8pt;height:107.55pt" o:ole="">
            <v:imagedata r:id="rId7" o:title=""/>
          </v:shape>
          <o:OLEObject Type="Embed" ProgID="ChemDraw.Document.6.0" ShapeID="_x0000_i1026" DrawAspect="Content" ObjectID="_1780129893" r:id="rId8"/>
        </w:object>
      </w:r>
    </w:p>
    <w:p w14:paraId="4A51662F" w14:textId="77777777" w:rsidR="00B75741" w:rsidRDefault="00B75741" w:rsidP="008E38C5"/>
    <w:p w14:paraId="2FCA08F2" w14:textId="2CA8E470" w:rsidR="00B75741" w:rsidRDefault="00B75741" w:rsidP="008E38C5">
      <w:r>
        <w:rPr>
          <w:rFonts w:hint="eastAsia"/>
        </w:rPr>
        <w:t>(</w:t>
      </w:r>
      <w:r>
        <w:t>3) –</w:t>
      </w:r>
      <w:r w:rsidR="002D6E0F">
        <w:t>NH</w:t>
      </w:r>
      <w:r w:rsidR="002D6E0F" w:rsidRPr="002D6E0F">
        <w:rPr>
          <w:vertAlign w:val="subscript"/>
        </w:rPr>
        <w:t>2</w:t>
      </w:r>
    </w:p>
    <w:p w14:paraId="74C5E6A8" w14:textId="50B5DEAD" w:rsidR="00B75741" w:rsidRDefault="0085783A" w:rsidP="008E38C5">
      <w:r>
        <w:rPr>
          <w:rFonts w:hint="eastAsia"/>
        </w:rPr>
        <w:t>o-,p-配向性</w:t>
      </w:r>
    </w:p>
    <w:p w14:paraId="672EA474" w14:textId="77777777" w:rsidR="00B75741" w:rsidRDefault="00B75741" w:rsidP="008E38C5"/>
    <w:p w14:paraId="0367E5DD" w14:textId="434C783A" w:rsidR="00B75741" w:rsidRDefault="0025066E" w:rsidP="008E38C5">
      <w:r>
        <w:object w:dxaOrig="4419" w:dyaOrig="2146" w14:anchorId="7EFCCCDF">
          <v:shape id="_x0000_i1027" type="#_x0000_t75" style="width:221.15pt;height:107.55pt" o:ole="">
            <v:imagedata r:id="rId9" o:title=""/>
          </v:shape>
          <o:OLEObject Type="Embed" ProgID="ChemDraw.Document.6.0" ShapeID="_x0000_i1027" DrawAspect="Content" ObjectID="_1780129894" r:id="rId10"/>
        </w:object>
      </w:r>
    </w:p>
    <w:p w14:paraId="4118BF5D" w14:textId="77777777" w:rsidR="00B75741" w:rsidRDefault="00B75741" w:rsidP="008E38C5"/>
    <w:p w14:paraId="6D723C0F" w14:textId="7914DA0A" w:rsidR="00B75741" w:rsidRDefault="00B75741" w:rsidP="008E38C5">
      <w:r>
        <w:rPr>
          <w:rFonts w:hint="eastAsia"/>
        </w:rPr>
        <w:t>(</w:t>
      </w:r>
      <w:r>
        <w:t>4) –</w:t>
      </w:r>
      <w:r w:rsidR="00082CCE">
        <w:t>Cl</w:t>
      </w:r>
    </w:p>
    <w:p w14:paraId="5276ED28" w14:textId="4617FE86" w:rsidR="00C03CBA" w:rsidRDefault="0025066E" w:rsidP="008E38C5">
      <w:r>
        <w:rPr>
          <w:rFonts w:hint="eastAsia"/>
        </w:rPr>
        <w:t>o-,p-配向性</w:t>
      </w:r>
    </w:p>
    <w:p w14:paraId="33796311" w14:textId="77777777" w:rsidR="0025066E" w:rsidRDefault="0025066E" w:rsidP="0025066E"/>
    <w:p w14:paraId="1D6285FD" w14:textId="20D5570D" w:rsidR="0025066E" w:rsidRDefault="0025066E" w:rsidP="0025066E">
      <w:r>
        <w:rPr>
          <w:rFonts w:hint="eastAsia"/>
        </w:rPr>
        <w:t>ハロゲン基であるため電気陰性度が高く，電子吸引効果を持ち，ベンゼンの電子密度を下げて反応性を低下させる。</w:t>
      </w:r>
    </w:p>
    <w:p w14:paraId="66B05CB0" w14:textId="77777777" w:rsidR="00483446" w:rsidRDefault="00483446" w:rsidP="008E38C5"/>
    <w:p w14:paraId="16E0BF68" w14:textId="77777777" w:rsidR="00B75741" w:rsidRDefault="00C03CBA" w:rsidP="008E38C5">
      <w:r>
        <w:rPr>
          <w:rFonts w:hint="eastAsia"/>
        </w:rPr>
        <w:t>3</w:t>
      </w:r>
      <w:r>
        <w:t xml:space="preserve">. </w:t>
      </w:r>
      <w:r w:rsidR="00B75741">
        <w:rPr>
          <w:rFonts w:hint="eastAsia"/>
        </w:rPr>
        <w:t>ベンゼンを原料に用い、次の化合物を合成する方法を考え、用いる反応剤と触媒の組み合わせを反応順に示しなさい。</w:t>
      </w:r>
    </w:p>
    <w:p w14:paraId="471BA8BC" w14:textId="4429794A" w:rsidR="00B75741" w:rsidRDefault="00D47F23" w:rsidP="008E38C5">
      <w:r>
        <w:t xml:space="preserve">(1) </w:t>
      </w:r>
      <w:r w:rsidR="008E1684">
        <w:rPr>
          <w:i/>
          <w:iCs/>
        </w:rPr>
        <w:t>p</w:t>
      </w:r>
      <w:r w:rsidR="00C81496">
        <w:t>–</w:t>
      </w:r>
      <w:r w:rsidR="00082CCE">
        <w:rPr>
          <w:rFonts w:hint="eastAsia"/>
        </w:rPr>
        <w:t>メチル</w:t>
      </w:r>
      <w:r w:rsidR="00C81496">
        <w:rPr>
          <w:rFonts w:hint="eastAsia"/>
        </w:rPr>
        <w:t>ベンゼン</w:t>
      </w:r>
      <w:r w:rsidR="002D6E0F">
        <w:rPr>
          <w:rFonts w:hint="eastAsia"/>
        </w:rPr>
        <w:t>スルホン酸</w:t>
      </w:r>
    </w:p>
    <w:p w14:paraId="620497A4" w14:textId="77777777" w:rsidR="003E77CD" w:rsidRDefault="003E77CD" w:rsidP="008E38C5"/>
    <w:p w14:paraId="09F2EBC9" w14:textId="06A790A7" w:rsidR="003E77CD" w:rsidRDefault="003E77CD" w:rsidP="008E38C5">
      <w:r>
        <w:rPr>
          <w:rFonts w:hint="eastAsia"/>
        </w:rPr>
        <w:t>アルキル化→スルホン化</w:t>
      </w:r>
    </w:p>
    <w:p w14:paraId="0B2517BB" w14:textId="77777777" w:rsidR="00C81496" w:rsidRDefault="00C81496" w:rsidP="008E38C5"/>
    <w:p w14:paraId="0D3066C4" w14:textId="52A1EDF4" w:rsidR="00C81496" w:rsidRDefault="003E77CD" w:rsidP="008E38C5">
      <w:r>
        <w:object w:dxaOrig="4154" w:dyaOrig="1442" w14:anchorId="1757A50D">
          <v:shape id="_x0000_i1028" type="#_x0000_t75" style="width:207.6pt;height:1in" o:ole="">
            <v:imagedata r:id="rId11" o:title=""/>
          </v:shape>
          <o:OLEObject Type="Embed" ProgID="ChemDraw.Document.6.0" ShapeID="_x0000_i1028" DrawAspect="Content" ObjectID="_1780129895" r:id="rId12"/>
        </w:object>
      </w:r>
    </w:p>
    <w:p w14:paraId="14E317FD" w14:textId="48A076B2" w:rsidR="00C81496" w:rsidRDefault="00C81496" w:rsidP="008E38C5">
      <w:r>
        <w:t xml:space="preserve">(2) </w:t>
      </w:r>
      <w:r w:rsidR="002D6E0F">
        <w:rPr>
          <w:i/>
          <w:iCs/>
        </w:rPr>
        <w:t>m</w:t>
      </w:r>
      <w:r>
        <w:t>–</w:t>
      </w:r>
      <w:r w:rsidR="002D6E0F">
        <w:rPr>
          <w:rFonts w:hint="eastAsia"/>
        </w:rPr>
        <w:t>ニトロ</w:t>
      </w:r>
      <w:r w:rsidR="009C4FDB">
        <w:rPr>
          <w:rFonts w:hint="eastAsia"/>
        </w:rPr>
        <w:t>イソプロピルベンゼン</w:t>
      </w:r>
    </w:p>
    <w:p w14:paraId="671C13E2" w14:textId="77777777" w:rsidR="00C03CBA" w:rsidRDefault="00C03CBA" w:rsidP="008E38C5"/>
    <w:p w14:paraId="154370D2" w14:textId="4F6C0EF0" w:rsidR="00C16033" w:rsidRDefault="00932BE1" w:rsidP="008E38C5">
      <w:r>
        <w:rPr>
          <w:rFonts w:hint="eastAsia"/>
        </w:rPr>
        <w:lastRenderedPageBreak/>
        <w:t>ニトロ</w:t>
      </w:r>
      <w:r w:rsidR="00C16033">
        <w:rPr>
          <w:rFonts w:hint="eastAsia"/>
        </w:rPr>
        <w:t>化→</w:t>
      </w:r>
      <w:r>
        <w:rPr>
          <w:rFonts w:hint="eastAsia"/>
        </w:rPr>
        <w:t>アルキル</w:t>
      </w:r>
      <w:r w:rsidR="00C16033">
        <w:rPr>
          <w:rFonts w:hint="eastAsia"/>
        </w:rPr>
        <w:t>化</w:t>
      </w:r>
    </w:p>
    <w:p w14:paraId="7DCF312F" w14:textId="77777777" w:rsidR="00C16033" w:rsidRDefault="00C16033" w:rsidP="008E38C5"/>
    <w:p w14:paraId="3B33B02D" w14:textId="31212B88" w:rsidR="00C03CBA" w:rsidRDefault="004212BA" w:rsidP="008E38C5">
      <w:r>
        <w:object w:dxaOrig="5926" w:dyaOrig="1318" w14:anchorId="673D2E2C">
          <v:shape id="_x0000_i1029" type="#_x0000_t75" style="width:296.4pt;height:65.9pt" o:ole="">
            <v:imagedata r:id="rId13" o:title=""/>
          </v:shape>
          <o:OLEObject Type="Embed" ProgID="ChemDraw.Document.6.0" ShapeID="_x0000_i1029" DrawAspect="Content" ObjectID="_1780129896" r:id="rId14"/>
        </w:object>
      </w:r>
    </w:p>
    <w:p w14:paraId="48FA777A" w14:textId="77777777" w:rsidR="00C03CBA" w:rsidRDefault="00C03CBA" w:rsidP="008E38C5"/>
    <w:p w14:paraId="598D3299" w14:textId="77777777" w:rsidR="00C03CBA" w:rsidRDefault="00C03CBA" w:rsidP="008E38C5"/>
    <w:p w14:paraId="18DB014F" w14:textId="2CE79EBE" w:rsidR="008E38C5" w:rsidRDefault="00C81496" w:rsidP="00C81496">
      <w:r>
        <w:rPr>
          <w:rFonts w:hint="eastAsia"/>
        </w:rPr>
        <w:t>(</w:t>
      </w:r>
      <w:r>
        <w:t xml:space="preserve">3) </w:t>
      </w:r>
      <w:r w:rsidRPr="00C81496">
        <w:rPr>
          <w:i/>
          <w:iCs/>
        </w:rPr>
        <w:t>m</w:t>
      </w:r>
      <w:r>
        <w:t>–</w:t>
      </w:r>
      <w:r w:rsidR="002D6E0F">
        <w:rPr>
          <w:rFonts w:hint="eastAsia"/>
        </w:rPr>
        <w:t>クロロ</w:t>
      </w:r>
      <w:r>
        <w:rPr>
          <w:rFonts w:hint="eastAsia"/>
        </w:rPr>
        <w:t>アセトフェノン</w:t>
      </w:r>
    </w:p>
    <w:p w14:paraId="24CDF27E" w14:textId="77777777" w:rsidR="00C81496" w:rsidRDefault="00C81496" w:rsidP="00C81496"/>
    <w:p w14:paraId="0BDC877F" w14:textId="41E7A0E5" w:rsidR="00C81496" w:rsidRDefault="004212BA" w:rsidP="00C81496">
      <w:r>
        <w:rPr>
          <w:rFonts w:hint="eastAsia"/>
        </w:rPr>
        <w:t>アシル</w:t>
      </w:r>
      <w:r w:rsidR="00932BE1">
        <w:rPr>
          <w:rFonts w:hint="eastAsia"/>
        </w:rPr>
        <w:t>化→クロロ化</w:t>
      </w:r>
    </w:p>
    <w:p w14:paraId="318E944D" w14:textId="77777777" w:rsidR="00932BE1" w:rsidRDefault="00932BE1" w:rsidP="00C81496"/>
    <w:p w14:paraId="262493F3" w14:textId="71517BFB" w:rsidR="00932BE1" w:rsidRDefault="004212BA" w:rsidP="00C81496">
      <w:r>
        <w:object w:dxaOrig="4801" w:dyaOrig="1277" w14:anchorId="5869E3B5">
          <v:shape id="_x0000_i1030" type="#_x0000_t75" style="width:239.85pt;height:63.6pt" o:ole="">
            <v:imagedata r:id="rId15" o:title=""/>
          </v:shape>
          <o:OLEObject Type="Embed" ProgID="ChemDraw.Document.6.0" ShapeID="_x0000_i1030" DrawAspect="Content" ObjectID="_1780129897" r:id="rId16"/>
        </w:object>
      </w:r>
    </w:p>
    <w:p w14:paraId="3D78A7A2" w14:textId="77777777" w:rsidR="00C81496" w:rsidRDefault="00C81496" w:rsidP="00C81496"/>
    <w:p w14:paraId="58C3B7C2" w14:textId="0609E4A9" w:rsidR="00C81496" w:rsidRDefault="00C81496" w:rsidP="00C81496">
      <w:r>
        <w:t xml:space="preserve">(4) </w:t>
      </w:r>
      <w:r w:rsidR="002D6E0F" w:rsidRPr="002D6E0F">
        <w:rPr>
          <w:i/>
          <w:iCs/>
        </w:rPr>
        <w:t>o</w:t>
      </w:r>
      <w:r>
        <w:rPr>
          <w:rFonts w:hint="eastAsia"/>
        </w:rPr>
        <w:t>–</w:t>
      </w:r>
      <w:r w:rsidR="00082CCE">
        <w:rPr>
          <w:rFonts w:hint="eastAsia"/>
        </w:rPr>
        <w:t>ニトロ</w:t>
      </w:r>
      <w:r>
        <w:rPr>
          <w:rFonts w:hint="eastAsia"/>
        </w:rPr>
        <w:t>エチルベンゼン</w:t>
      </w:r>
    </w:p>
    <w:p w14:paraId="676D795F" w14:textId="77777777" w:rsidR="008E38C5" w:rsidRDefault="008E38C5" w:rsidP="008E38C5">
      <w:pPr>
        <w:ind w:firstLineChars="100" w:firstLine="210"/>
      </w:pPr>
    </w:p>
    <w:p w14:paraId="6DD620ED" w14:textId="2B9A642D" w:rsidR="003A3F74" w:rsidRDefault="004212BA" w:rsidP="00C03CBA">
      <w:r>
        <w:rPr>
          <w:rFonts w:hint="eastAsia"/>
        </w:rPr>
        <w:t>アルキル化→ニトロ化</w:t>
      </w:r>
    </w:p>
    <w:p w14:paraId="0ACAE43F" w14:textId="77777777" w:rsidR="00727005" w:rsidRDefault="00727005" w:rsidP="00C03CBA"/>
    <w:p w14:paraId="1A52C2A4" w14:textId="07D95729" w:rsidR="00727005" w:rsidRPr="004212BA" w:rsidRDefault="00727005" w:rsidP="00C03CBA">
      <w:r>
        <w:object w:dxaOrig="5004" w:dyaOrig="1105" w14:anchorId="15C37E84">
          <v:shape id="_x0000_i1031" type="#_x0000_t75" style="width:250.15pt;height:55.15pt" o:ole="">
            <v:imagedata r:id="rId17" o:title=""/>
          </v:shape>
          <o:OLEObject Type="Embed" ProgID="ChemDraw.Document.6.0" ShapeID="_x0000_i1031" DrawAspect="Content" ObjectID="_1780129898" r:id="rId18"/>
        </w:object>
      </w:r>
    </w:p>
    <w:p w14:paraId="4FC313EE" w14:textId="77777777" w:rsidR="00C111B2" w:rsidRDefault="00C111B2" w:rsidP="00C03CBA"/>
    <w:p w14:paraId="7B6F26F8" w14:textId="2DEDE080" w:rsidR="00A54EE0" w:rsidRDefault="00C03CBA" w:rsidP="008E38C5">
      <w:r>
        <w:t>4.</w:t>
      </w:r>
      <w:r w:rsidR="00C81496">
        <w:rPr>
          <w:rFonts w:hint="eastAsia"/>
        </w:rPr>
        <w:t xml:space="preserve"> </w:t>
      </w:r>
      <w:r w:rsidR="00A54EE0">
        <w:rPr>
          <w:rFonts w:hint="eastAsia"/>
        </w:rPr>
        <w:t>マテリアル工学実験で合成するアゾ染料の</w:t>
      </w:r>
      <w:r w:rsidR="009C4FDB">
        <w:rPr>
          <w:rFonts w:hint="eastAsia"/>
        </w:rPr>
        <w:t>ジアゾ</w:t>
      </w:r>
      <w:r w:rsidR="00A54EE0">
        <w:rPr>
          <w:rFonts w:hint="eastAsia"/>
        </w:rPr>
        <w:t>カップリング反応では、スルホン酸ナトリウム基の結合した側の環と、水酸基の結合した環の</w:t>
      </w:r>
      <w:r w:rsidR="002C00D1">
        <w:rPr>
          <w:rFonts w:hint="eastAsia"/>
        </w:rPr>
        <w:t>どちら</w:t>
      </w:r>
      <w:r w:rsidR="00A54EE0">
        <w:rPr>
          <w:rFonts w:hint="eastAsia"/>
        </w:rPr>
        <w:t>が反応に関わるか、理由とともに説明しなさい。</w:t>
      </w:r>
    </w:p>
    <w:p w14:paraId="41A11034" w14:textId="77777777" w:rsidR="00A54EE0" w:rsidRDefault="00A54EE0" w:rsidP="008E38C5"/>
    <w:p w14:paraId="5F99DA62" w14:textId="6528B7D9" w:rsidR="00A54EE0" w:rsidRPr="00CC30F5" w:rsidRDefault="00CC30F5" w:rsidP="008E38C5">
      <w:r>
        <w:rPr>
          <w:rFonts w:hint="eastAsia"/>
        </w:rPr>
        <w:t>反応に関わる環：水酸基の結合した環</w:t>
      </w:r>
    </w:p>
    <w:p w14:paraId="59630AFE" w14:textId="77777777" w:rsidR="00A54EE0" w:rsidRDefault="00A54EE0" w:rsidP="008E38C5"/>
    <w:p w14:paraId="51342664" w14:textId="31586FAE" w:rsidR="00A54EE0" w:rsidRDefault="00D83991" w:rsidP="008E38C5">
      <w:r>
        <w:object w:dxaOrig="4486" w:dyaOrig="6469" w14:anchorId="6E1B88B5">
          <v:shape id="_x0000_i1032" type="#_x0000_t75" style="width:224.4pt;height:324pt" o:ole="">
            <v:imagedata r:id="rId19" o:title=""/>
          </v:shape>
          <o:OLEObject Type="Embed" ProgID="ChemDraw.Document.6.0" ShapeID="_x0000_i1032" DrawAspect="Content" ObjectID="_1780129899" r:id="rId20"/>
        </w:object>
      </w:r>
    </w:p>
    <w:p w14:paraId="352FB20C" w14:textId="77777777" w:rsidR="00A54EE0" w:rsidRDefault="00A54EE0" w:rsidP="008E38C5"/>
    <w:p w14:paraId="633242D6" w14:textId="1C32C141" w:rsidR="00A54EE0" w:rsidRDefault="00D83991" w:rsidP="008E38C5">
      <w:r>
        <w:rPr>
          <w:rFonts w:hint="eastAsia"/>
        </w:rPr>
        <w:t>上の図のように反応するため，反応に関わる環は水酸基の結合した環である。</w:t>
      </w:r>
    </w:p>
    <w:p w14:paraId="019654E0" w14:textId="77777777" w:rsidR="00A54EE0" w:rsidRDefault="00A54EE0" w:rsidP="008E38C5"/>
    <w:p w14:paraId="09E0732C" w14:textId="04493F86" w:rsidR="00F1314E" w:rsidRPr="008E38C5" w:rsidRDefault="00A54EE0" w:rsidP="008E38C5">
      <w:r>
        <w:rPr>
          <w:rFonts w:hint="eastAsia"/>
        </w:rPr>
        <w:t>5</w:t>
      </w:r>
      <w:r>
        <w:t xml:space="preserve">. </w:t>
      </w:r>
      <w:r w:rsidR="00F1314E">
        <w:rPr>
          <w:rFonts w:hint="eastAsia"/>
        </w:rPr>
        <w:t>今回の講義内容に質問</w:t>
      </w:r>
      <w:r w:rsidR="006676F4">
        <w:rPr>
          <w:rFonts w:hint="eastAsia"/>
        </w:rPr>
        <w:t>、コメント</w:t>
      </w:r>
      <w:r w:rsidR="00F1314E">
        <w:rPr>
          <w:rFonts w:hint="eastAsia"/>
        </w:rPr>
        <w:t>がある場合は</w:t>
      </w:r>
      <w:r w:rsidR="008E1684">
        <w:t>LETUS</w:t>
      </w:r>
      <w:r w:rsidR="008E1684">
        <w:rPr>
          <w:rFonts w:hint="eastAsia"/>
        </w:rPr>
        <w:t>のフォーラム</w:t>
      </w:r>
      <w:r w:rsidR="00F1314E">
        <w:rPr>
          <w:rFonts w:hint="eastAsia"/>
        </w:rPr>
        <w:t>に記</w:t>
      </w:r>
      <w:r w:rsidR="008E1684">
        <w:rPr>
          <w:rFonts w:hint="eastAsia"/>
        </w:rPr>
        <w:t>し、相互に議論</w:t>
      </w:r>
      <w:r w:rsidR="00082CCE">
        <w:rPr>
          <w:rFonts w:hint="eastAsia"/>
        </w:rPr>
        <w:t>しましょう</w:t>
      </w:r>
      <w:r w:rsidR="00F1314E">
        <w:rPr>
          <w:rFonts w:hint="eastAsia"/>
        </w:rPr>
        <w:t>。</w:t>
      </w:r>
    </w:p>
    <w:sectPr w:rsidR="00F1314E" w:rsidRPr="008E38C5" w:rsidSect="0037342E">
      <w:pgSz w:w="11900" w:h="16840"/>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522C1F"/>
    <w:multiLevelType w:val="hybridMultilevel"/>
    <w:tmpl w:val="B246C2C0"/>
    <w:lvl w:ilvl="0" w:tplc="DCC05EF8">
      <w:start w:val="3"/>
      <w:numFmt w:val="decimal"/>
      <w:lvlText w:val="%1)"/>
      <w:lvlJc w:val="left"/>
      <w:pPr>
        <w:tabs>
          <w:tab w:val="num" w:pos="720"/>
        </w:tabs>
        <w:ind w:left="720" w:hanging="360"/>
      </w:pPr>
    </w:lvl>
    <w:lvl w:ilvl="1" w:tplc="BDBA1414" w:tentative="1">
      <w:start w:val="1"/>
      <w:numFmt w:val="decimal"/>
      <w:lvlText w:val="%2)"/>
      <w:lvlJc w:val="left"/>
      <w:pPr>
        <w:tabs>
          <w:tab w:val="num" w:pos="1440"/>
        </w:tabs>
        <w:ind w:left="1440" w:hanging="360"/>
      </w:pPr>
    </w:lvl>
    <w:lvl w:ilvl="2" w:tplc="B8087A56" w:tentative="1">
      <w:start w:val="1"/>
      <w:numFmt w:val="decimal"/>
      <w:lvlText w:val="%3)"/>
      <w:lvlJc w:val="left"/>
      <w:pPr>
        <w:tabs>
          <w:tab w:val="num" w:pos="2160"/>
        </w:tabs>
        <w:ind w:left="2160" w:hanging="360"/>
      </w:pPr>
    </w:lvl>
    <w:lvl w:ilvl="3" w:tplc="D408F57E" w:tentative="1">
      <w:start w:val="1"/>
      <w:numFmt w:val="decimal"/>
      <w:lvlText w:val="%4)"/>
      <w:lvlJc w:val="left"/>
      <w:pPr>
        <w:tabs>
          <w:tab w:val="num" w:pos="2880"/>
        </w:tabs>
        <w:ind w:left="2880" w:hanging="360"/>
      </w:pPr>
    </w:lvl>
    <w:lvl w:ilvl="4" w:tplc="7556E890" w:tentative="1">
      <w:start w:val="1"/>
      <w:numFmt w:val="decimal"/>
      <w:lvlText w:val="%5)"/>
      <w:lvlJc w:val="left"/>
      <w:pPr>
        <w:tabs>
          <w:tab w:val="num" w:pos="3600"/>
        </w:tabs>
        <w:ind w:left="3600" w:hanging="360"/>
      </w:pPr>
    </w:lvl>
    <w:lvl w:ilvl="5" w:tplc="819229A0" w:tentative="1">
      <w:start w:val="1"/>
      <w:numFmt w:val="decimal"/>
      <w:lvlText w:val="%6)"/>
      <w:lvlJc w:val="left"/>
      <w:pPr>
        <w:tabs>
          <w:tab w:val="num" w:pos="4320"/>
        </w:tabs>
        <w:ind w:left="4320" w:hanging="360"/>
      </w:pPr>
    </w:lvl>
    <w:lvl w:ilvl="6" w:tplc="5462B892" w:tentative="1">
      <w:start w:val="1"/>
      <w:numFmt w:val="decimal"/>
      <w:lvlText w:val="%7)"/>
      <w:lvlJc w:val="left"/>
      <w:pPr>
        <w:tabs>
          <w:tab w:val="num" w:pos="5040"/>
        </w:tabs>
        <w:ind w:left="5040" w:hanging="360"/>
      </w:pPr>
    </w:lvl>
    <w:lvl w:ilvl="7" w:tplc="638EB3B0" w:tentative="1">
      <w:start w:val="1"/>
      <w:numFmt w:val="decimal"/>
      <w:lvlText w:val="%8)"/>
      <w:lvlJc w:val="left"/>
      <w:pPr>
        <w:tabs>
          <w:tab w:val="num" w:pos="5760"/>
        </w:tabs>
        <w:ind w:left="5760" w:hanging="360"/>
      </w:pPr>
    </w:lvl>
    <w:lvl w:ilvl="8" w:tplc="1138CD0C" w:tentative="1">
      <w:start w:val="1"/>
      <w:numFmt w:val="decimal"/>
      <w:lvlText w:val="%9)"/>
      <w:lvlJc w:val="left"/>
      <w:pPr>
        <w:tabs>
          <w:tab w:val="num" w:pos="6480"/>
        </w:tabs>
        <w:ind w:left="6480" w:hanging="360"/>
      </w:pPr>
    </w:lvl>
  </w:abstractNum>
  <w:abstractNum w:abstractNumId="1" w15:restartNumberingAfterBreak="0">
    <w:nsid w:val="342E06D3"/>
    <w:multiLevelType w:val="hybridMultilevel"/>
    <w:tmpl w:val="E7F09704"/>
    <w:lvl w:ilvl="0" w:tplc="14F0A8E0">
      <w:start w:val="1"/>
      <w:numFmt w:val="decimal"/>
      <w:lvlText w:val="%1)"/>
      <w:lvlJc w:val="left"/>
      <w:pPr>
        <w:tabs>
          <w:tab w:val="num" w:pos="720"/>
        </w:tabs>
        <w:ind w:left="720" w:hanging="360"/>
      </w:pPr>
    </w:lvl>
    <w:lvl w:ilvl="1" w:tplc="4154C734" w:tentative="1">
      <w:start w:val="1"/>
      <w:numFmt w:val="decimal"/>
      <w:lvlText w:val="%2)"/>
      <w:lvlJc w:val="left"/>
      <w:pPr>
        <w:tabs>
          <w:tab w:val="num" w:pos="1440"/>
        </w:tabs>
        <w:ind w:left="1440" w:hanging="360"/>
      </w:pPr>
    </w:lvl>
    <w:lvl w:ilvl="2" w:tplc="B1DA7AE6" w:tentative="1">
      <w:start w:val="1"/>
      <w:numFmt w:val="decimal"/>
      <w:lvlText w:val="%3)"/>
      <w:lvlJc w:val="left"/>
      <w:pPr>
        <w:tabs>
          <w:tab w:val="num" w:pos="2160"/>
        </w:tabs>
        <w:ind w:left="2160" w:hanging="360"/>
      </w:pPr>
    </w:lvl>
    <w:lvl w:ilvl="3" w:tplc="41D62734" w:tentative="1">
      <w:start w:val="1"/>
      <w:numFmt w:val="decimal"/>
      <w:lvlText w:val="%4)"/>
      <w:lvlJc w:val="left"/>
      <w:pPr>
        <w:tabs>
          <w:tab w:val="num" w:pos="2880"/>
        </w:tabs>
        <w:ind w:left="2880" w:hanging="360"/>
      </w:pPr>
    </w:lvl>
    <w:lvl w:ilvl="4" w:tplc="4F90D086" w:tentative="1">
      <w:start w:val="1"/>
      <w:numFmt w:val="decimal"/>
      <w:lvlText w:val="%5)"/>
      <w:lvlJc w:val="left"/>
      <w:pPr>
        <w:tabs>
          <w:tab w:val="num" w:pos="3600"/>
        </w:tabs>
        <w:ind w:left="3600" w:hanging="360"/>
      </w:pPr>
    </w:lvl>
    <w:lvl w:ilvl="5" w:tplc="3D7AEAE2" w:tentative="1">
      <w:start w:val="1"/>
      <w:numFmt w:val="decimal"/>
      <w:lvlText w:val="%6)"/>
      <w:lvlJc w:val="left"/>
      <w:pPr>
        <w:tabs>
          <w:tab w:val="num" w:pos="4320"/>
        </w:tabs>
        <w:ind w:left="4320" w:hanging="360"/>
      </w:pPr>
    </w:lvl>
    <w:lvl w:ilvl="6" w:tplc="7D7EB62A" w:tentative="1">
      <w:start w:val="1"/>
      <w:numFmt w:val="decimal"/>
      <w:lvlText w:val="%7)"/>
      <w:lvlJc w:val="left"/>
      <w:pPr>
        <w:tabs>
          <w:tab w:val="num" w:pos="5040"/>
        </w:tabs>
        <w:ind w:left="5040" w:hanging="360"/>
      </w:pPr>
    </w:lvl>
    <w:lvl w:ilvl="7" w:tplc="14C08958" w:tentative="1">
      <w:start w:val="1"/>
      <w:numFmt w:val="decimal"/>
      <w:lvlText w:val="%8)"/>
      <w:lvlJc w:val="left"/>
      <w:pPr>
        <w:tabs>
          <w:tab w:val="num" w:pos="5760"/>
        </w:tabs>
        <w:ind w:left="5760" w:hanging="360"/>
      </w:pPr>
    </w:lvl>
    <w:lvl w:ilvl="8" w:tplc="66D435A8" w:tentative="1">
      <w:start w:val="1"/>
      <w:numFmt w:val="decimal"/>
      <w:lvlText w:val="%9)"/>
      <w:lvlJc w:val="left"/>
      <w:pPr>
        <w:tabs>
          <w:tab w:val="num" w:pos="6480"/>
        </w:tabs>
        <w:ind w:left="6480" w:hanging="360"/>
      </w:pPr>
    </w:lvl>
  </w:abstractNum>
  <w:num w:numId="1" w16cid:durableId="507133097">
    <w:abstractNumId w:val="1"/>
  </w:num>
  <w:num w:numId="2" w16cid:durableId="14190620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bordersDoNotSurroundHeader/>
  <w:bordersDoNotSurroundFooter/>
  <w:proofState w:spelling="clean" w:grammar="dirty"/>
  <w:defaultTabStop w:val="84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38C5"/>
    <w:rsid w:val="00005BB5"/>
    <w:rsid w:val="00010518"/>
    <w:rsid w:val="00016E7B"/>
    <w:rsid w:val="00030E81"/>
    <w:rsid w:val="000619B6"/>
    <w:rsid w:val="00082CCE"/>
    <w:rsid w:val="000B5B51"/>
    <w:rsid w:val="000C06F5"/>
    <w:rsid w:val="000F2D8F"/>
    <w:rsid w:val="00153ABA"/>
    <w:rsid w:val="00162378"/>
    <w:rsid w:val="00183627"/>
    <w:rsid w:val="0019689D"/>
    <w:rsid w:val="001A19AD"/>
    <w:rsid w:val="001A6C72"/>
    <w:rsid w:val="001C6078"/>
    <w:rsid w:val="001E7FB8"/>
    <w:rsid w:val="002374BA"/>
    <w:rsid w:val="002431EE"/>
    <w:rsid w:val="0025066E"/>
    <w:rsid w:val="0029660C"/>
    <w:rsid w:val="002A0CB5"/>
    <w:rsid w:val="002A7341"/>
    <w:rsid w:val="002C00D1"/>
    <w:rsid w:val="002C03BE"/>
    <w:rsid w:val="002D6E0F"/>
    <w:rsid w:val="002F56A9"/>
    <w:rsid w:val="00312E22"/>
    <w:rsid w:val="00323759"/>
    <w:rsid w:val="0032460D"/>
    <w:rsid w:val="00333800"/>
    <w:rsid w:val="00350EA6"/>
    <w:rsid w:val="0037342E"/>
    <w:rsid w:val="003A27C0"/>
    <w:rsid w:val="003A3F74"/>
    <w:rsid w:val="003C1DDD"/>
    <w:rsid w:val="003E2246"/>
    <w:rsid w:val="003E77CD"/>
    <w:rsid w:val="004212BA"/>
    <w:rsid w:val="004379CE"/>
    <w:rsid w:val="00444439"/>
    <w:rsid w:val="00483446"/>
    <w:rsid w:val="00483909"/>
    <w:rsid w:val="0049577B"/>
    <w:rsid w:val="004D7091"/>
    <w:rsid w:val="004E44C6"/>
    <w:rsid w:val="004E7B51"/>
    <w:rsid w:val="00510893"/>
    <w:rsid w:val="005158E5"/>
    <w:rsid w:val="005253FA"/>
    <w:rsid w:val="005341F2"/>
    <w:rsid w:val="005503D7"/>
    <w:rsid w:val="00551620"/>
    <w:rsid w:val="005B3981"/>
    <w:rsid w:val="005C4E57"/>
    <w:rsid w:val="005F128A"/>
    <w:rsid w:val="00636ED6"/>
    <w:rsid w:val="00645622"/>
    <w:rsid w:val="006676F4"/>
    <w:rsid w:val="006C1031"/>
    <w:rsid w:val="006E6F4B"/>
    <w:rsid w:val="006F081B"/>
    <w:rsid w:val="00716D95"/>
    <w:rsid w:val="00727005"/>
    <w:rsid w:val="007311AC"/>
    <w:rsid w:val="00787F65"/>
    <w:rsid w:val="00794950"/>
    <w:rsid w:val="007C0241"/>
    <w:rsid w:val="007D584A"/>
    <w:rsid w:val="007F21DC"/>
    <w:rsid w:val="0080287E"/>
    <w:rsid w:val="00806C13"/>
    <w:rsid w:val="00831A9D"/>
    <w:rsid w:val="0085783A"/>
    <w:rsid w:val="00862358"/>
    <w:rsid w:val="00877482"/>
    <w:rsid w:val="008778B4"/>
    <w:rsid w:val="008C688B"/>
    <w:rsid w:val="008D0F6E"/>
    <w:rsid w:val="008E1684"/>
    <w:rsid w:val="008E38C5"/>
    <w:rsid w:val="00902A8D"/>
    <w:rsid w:val="00924580"/>
    <w:rsid w:val="00931D23"/>
    <w:rsid w:val="00932BE1"/>
    <w:rsid w:val="009579DF"/>
    <w:rsid w:val="00975841"/>
    <w:rsid w:val="009C2DD9"/>
    <w:rsid w:val="009C4FDB"/>
    <w:rsid w:val="009E4990"/>
    <w:rsid w:val="009F082F"/>
    <w:rsid w:val="009F1777"/>
    <w:rsid w:val="00A11FCA"/>
    <w:rsid w:val="00A14658"/>
    <w:rsid w:val="00A473A5"/>
    <w:rsid w:val="00A54EE0"/>
    <w:rsid w:val="00A577B0"/>
    <w:rsid w:val="00A66628"/>
    <w:rsid w:val="00A9024D"/>
    <w:rsid w:val="00B541A7"/>
    <w:rsid w:val="00B541B5"/>
    <w:rsid w:val="00B67BB5"/>
    <w:rsid w:val="00B75225"/>
    <w:rsid w:val="00B75741"/>
    <w:rsid w:val="00B906F5"/>
    <w:rsid w:val="00BD1EF9"/>
    <w:rsid w:val="00BE7BAD"/>
    <w:rsid w:val="00C03C49"/>
    <w:rsid w:val="00C03CBA"/>
    <w:rsid w:val="00C111B2"/>
    <w:rsid w:val="00C16033"/>
    <w:rsid w:val="00C50B10"/>
    <w:rsid w:val="00C51C3D"/>
    <w:rsid w:val="00C6283B"/>
    <w:rsid w:val="00C66B45"/>
    <w:rsid w:val="00C81496"/>
    <w:rsid w:val="00C95591"/>
    <w:rsid w:val="00CC30F5"/>
    <w:rsid w:val="00CD0817"/>
    <w:rsid w:val="00CE4CB8"/>
    <w:rsid w:val="00CE5F6B"/>
    <w:rsid w:val="00CE7A9D"/>
    <w:rsid w:val="00D001B8"/>
    <w:rsid w:val="00D02B85"/>
    <w:rsid w:val="00D15E67"/>
    <w:rsid w:val="00D47F23"/>
    <w:rsid w:val="00D64BD3"/>
    <w:rsid w:val="00D83991"/>
    <w:rsid w:val="00DC740D"/>
    <w:rsid w:val="00DD649F"/>
    <w:rsid w:val="00DF117C"/>
    <w:rsid w:val="00DF1D74"/>
    <w:rsid w:val="00DF7D34"/>
    <w:rsid w:val="00E102CE"/>
    <w:rsid w:val="00E23EE0"/>
    <w:rsid w:val="00E3520B"/>
    <w:rsid w:val="00E43262"/>
    <w:rsid w:val="00E44A24"/>
    <w:rsid w:val="00E715DC"/>
    <w:rsid w:val="00E759EC"/>
    <w:rsid w:val="00EA4CDF"/>
    <w:rsid w:val="00EB4FA1"/>
    <w:rsid w:val="00EC55C3"/>
    <w:rsid w:val="00EE17AC"/>
    <w:rsid w:val="00EE36B4"/>
    <w:rsid w:val="00EF6C12"/>
    <w:rsid w:val="00F1314E"/>
    <w:rsid w:val="00F54996"/>
    <w:rsid w:val="00F96ED5"/>
    <w:rsid w:val="00FA0A84"/>
    <w:rsid w:val="00FC5845"/>
    <w:rsid w:val="00FD627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109513DB"/>
  <w15:docId w15:val="{B7D5F405-9310-4410-93D5-9FFC9B9C84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E38C5"/>
    <w:pPr>
      <w:widowControl/>
      <w:ind w:leftChars="400" w:left="840"/>
      <w:jc w:val="left"/>
    </w:pPr>
    <w:rPr>
      <w:rFonts w:ascii="ＭＳ Ｐゴシック" w:eastAsia="ＭＳ Ｐゴシック" w:hAnsi="ＭＳ Ｐゴシック" w:cs="ＭＳ Ｐゴシック"/>
      <w:kern w:val="0"/>
      <w:sz w:val="24"/>
    </w:rPr>
  </w:style>
  <w:style w:type="paragraph" w:styleId="Web">
    <w:name w:val="Normal (Web)"/>
    <w:basedOn w:val="a"/>
    <w:uiPriority w:val="99"/>
    <w:semiHidden/>
    <w:unhideWhenUsed/>
    <w:rsid w:val="008E38C5"/>
    <w:pPr>
      <w:widowControl/>
      <w:spacing w:before="100" w:beforeAutospacing="1" w:after="100" w:afterAutospacing="1"/>
      <w:jc w:val="left"/>
    </w:pPr>
    <w:rPr>
      <w:rFonts w:ascii="ＭＳ Ｐゴシック" w:eastAsia="ＭＳ Ｐゴシック" w:hAnsi="ＭＳ Ｐゴシック" w:cs="ＭＳ Ｐゴシック"/>
      <w:kern w:val="0"/>
      <w:sz w:val="24"/>
    </w:rPr>
  </w:style>
  <w:style w:type="paragraph" w:styleId="a4">
    <w:name w:val="Balloon Text"/>
    <w:basedOn w:val="a"/>
    <w:link w:val="a5"/>
    <w:uiPriority w:val="99"/>
    <w:semiHidden/>
    <w:unhideWhenUsed/>
    <w:rsid w:val="0032460D"/>
    <w:rPr>
      <w:rFonts w:ascii="ＭＳ 明朝" w:eastAsia="ＭＳ 明朝"/>
      <w:sz w:val="18"/>
      <w:szCs w:val="18"/>
    </w:rPr>
  </w:style>
  <w:style w:type="character" w:customStyle="1" w:styleId="a5">
    <w:name w:val="吹き出し (文字)"/>
    <w:basedOn w:val="a0"/>
    <w:link w:val="a4"/>
    <w:uiPriority w:val="99"/>
    <w:semiHidden/>
    <w:rsid w:val="0032460D"/>
    <w:rPr>
      <w:rFonts w:ascii="ＭＳ 明朝" w:eastAsia="ＭＳ 明朝"/>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6227448">
      <w:bodyDiv w:val="1"/>
      <w:marLeft w:val="0"/>
      <w:marRight w:val="0"/>
      <w:marTop w:val="0"/>
      <w:marBottom w:val="0"/>
      <w:divBdr>
        <w:top w:val="none" w:sz="0" w:space="0" w:color="auto"/>
        <w:left w:val="none" w:sz="0" w:space="0" w:color="auto"/>
        <w:bottom w:val="none" w:sz="0" w:space="0" w:color="auto"/>
        <w:right w:val="none" w:sz="0" w:space="0" w:color="auto"/>
      </w:divBdr>
      <w:divsChild>
        <w:div w:id="420681984">
          <w:marLeft w:val="547"/>
          <w:marRight w:val="0"/>
          <w:marTop w:val="0"/>
          <w:marBottom w:val="0"/>
          <w:divBdr>
            <w:top w:val="none" w:sz="0" w:space="0" w:color="auto"/>
            <w:left w:val="none" w:sz="0" w:space="0" w:color="auto"/>
            <w:bottom w:val="none" w:sz="0" w:space="0" w:color="auto"/>
            <w:right w:val="none" w:sz="0" w:space="0" w:color="auto"/>
          </w:divBdr>
        </w:div>
        <w:div w:id="751123884">
          <w:marLeft w:val="547"/>
          <w:marRight w:val="0"/>
          <w:marTop w:val="0"/>
          <w:marBottom w:val="0"/>
          <w:divBdr>
            <w:top w:val="none" w:sz="0" w:space="0" w:color="auto"/>
            <w:left w:val="none" w:sz="0" w:space="0" w:color="auto"/>
            <w:bottom w:val="none" w:sz="0" w:space="0" w:color="auto"/>
            <w:right w:val="none" w:sz="0" w:space="0" w:color="auto"/>
          </w:divBdr>
        </w:div>
      </w:divsChild>
    </w:div>
    <w:div w:id="34590468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image" Target="media/image5.emf"/><Relationship Id="rId18" Type="http://schemas.openxmlformats.org/officeDocument/2006/relationships/oleObject" Target="embeddings/oleObject7.bin"/><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2.emf"/><Relationship Id="rId12" Type="http://schemas.openxmlformats.org/officeDocument/2006/relationships/oleObject" Target="embeddings/oleObject4.bin"/><Relationship Id="rId17" Type="http://schemas.openxmlformats.org/officeDocument/2006/relationships/image" Target="media/image7.emf"/><Relationship Id="rId2" Type="http://schemas.openxmlformats.org/officeDocument/2006/relationships/styles" Target="styles.xml"/><Relationship Id="rId16" Type="http://schemas.openxmlformats.org/officeDocument/2006/relationships/oleObject" Target="embeddings/oleObject6.bin"/><Relationship Id="rId20" Type="http://schemas.openxmlformats.org/officeDocument/2006/relationships/oleObject" Target="embeddings/oleObject8.bin"/><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4.emf"/><Relationship Id="rId5" Type="http://schemas.openxmlformats.org/officeDocument/2006/relationships/image" Target="media/image1.emf"/><Relationship Id="rId15" Type="http://schemas.openxmlformats.org/officeDocument/2006/relationships/image" Target="media/image6.emf"/><Relationship Id="rId10" Type="http://schemas.openxmlformats.org/officeDocument/2006/relationships/oleObject" Target="embeddings/oleObject3.bin"/><Relationship Id="rId19" Type="http://schemas.openxmlformats.org/officeDocument/2006/relationships/image" Target="media/image8.emf"/><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oleObject" Target="embeddings/oleObject5.bin"/><Relationship Id="rId22"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194</TotalTime>
  <Pages>4</Pages>
  <Words>217</Words>
  <Characters>1242</Characters>
  <Application>Microsoft Office Word</Application>
  <DocSecurity>0</DocSecurity>
  <Lines>10</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 Kikuchi</dc:creator>
  <cp:keywords/>
  <dc:description/>
  <cp:lastModifiedBy>淳 栗山</cp:lastModifiedBy>
  <cp:revision>9</cp:revision>
  <cp:lastPrinted>2020-06-25T06:14:00Z</cp:lastPrinted>
  <dcterms:created xsi:type="dcterms:W3CDTF">2024-06-02T14:40:00Z</dcterms:created>
  <dcterms:modified xsi:type="dcterms:W3CDTF">2024-06-17T02:45:00Z</dcterms:modified>
</cp:coreProperties>
</file>