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B0F9" w14:textId="77777777" w:rsidR="00BC405C" w:rsidRPr="00D83B43" w:rsidRDefault="00D83B43" w:rsidP="00D83B43">
      <w:pPr>
        <w:jc w:val="center"/>
        <w:rPr>
          <w:u w:val="single"/>
        </w:rPr>
      </w:pPr>
      <w:r w:rsidRPr="00D83B43">
        <w:rPr>
          <w:rFonts w:hint="eastAsia"/>
          <w:u w:val="single"/>
        </w:rPr>
        <w:t>データサイエンス・</w:t>
      </w:r>
      <w:r w:rsidRPr="00D83B43">
        <w:rPr>
          <w:rFonts w:hint="eastAsia"/>
          <w:u w:val="single"/>
        </w:rPr>
        <w:t>AI</w:t>
      </w:r>
      <w:r w:rsidRPr="00D83B43">
        <w:rPr>
          <w:rFonts w:hint="eastAsia"/>
          <w:u w:val="single"/>
        </w:rPr>
        <w:t>概論　第</w:t>
      </w:r>
      <w:r w:rsidRPr="00D83B43">
        <w:rPr>
          <w:rFonts w:hint="eastAsia"/>
          <w:u w:val="single"/>
        </w:rPr>
        <w:t>5</w:t>
      </w:r>
      <w:r w:rsidRPr="00D83B43">
        <w:rPr>
          <w:rFonts w:hint="eastAsia"/>
          <w:u w:val="single"/>
        </w:rPr>
        <w:t>回</w:t>
      </w:r>
    </w:p>
    <w:p w14:paraId="03510DDD" w14:textId="77777777" w:rsidR="00D83B43" w:rsidRDefault="00D83B43"/>
    <w:tbl>
      <w:tblPr>
        <w:tblStyle w:val="a3"/>
        <w:tblpPr w:leftFromText="142" w:rightFromText="142" w:vertAnchor="text" w:horzAnchor="margin" w:tblpY="92"/>
        <w:tblW w:w="0" w:type="auto"/>
        <w:tblLook w:val="04A0" w:firstRow="1" w:lastRow="0" w:firstColumn="1" w:lastColumn="0" w:noHBand="0" w:noVBand="1"/>
      </w:tblPr>
      <w:tblGrid>
        <w:gridCol w:w="2263"/>
        <w:gridCol w:w="6231"/>
      </w:tblGrid>
      <w:tr w:rsidR="00D83B43" w14:paraId="5C76346D" w14:textId="77777777" w:rsidTr="00D83B43">
        <w:tc>
          <w:tcPr>
            <w:tcW w:w="2263" w:type="dxa"/>
          </w:tcPr>
          <w:p w14:paraId="578D7CC0" w14:textId="77777777" w:rsidR="00D83B43" w:rsidRDefault="00D83B43" w:rsidP="00D83B43">
            <w:pPr>
              <w:jc w:val="center"/>
            </w:pPr>
            <w:r>
              <w:rPr>
                <w:rFonts w:hint="eastAsia"/>
              </w:rPr>
              <w:t>提出日</w:t>
            </w:r>
          </w:p>
        </w:tc>
        <w:tc>
          <w:tcPr>
            <w:tcW w:w="6231" w:type="dxa"/>
          </w:tcPr>
          <w:p w14:paraId="69F7A4B2" w14:textId="038C3B8A" w:rsidR="00D83B43" w:rsidRDefault="00A909A3" w:rsidP="00D83B43">
            <w:r>
              <w:rPr>
                <w:rFonts w:hint="eastAsia"/>
              </w:rPr>
              <w:t>5/20</w:t>
            </w:r>
          </w:p>
        </w:tc>
      </w:tr>
      <w:tr w:rsidR="00D83B43" w14:paraId="42A7EE47" w14:textId="77777777" w:rsidTr="00D83B43">
        <w:tc>
          <w:tcPr>
            <w:tcW w:w="2263" w:type="dxa"/>
          </w:tcPr>
          <w:p w14:paraId="3DC62BCA" w14:textId="77777777" w:rsidR="00D83B43" w:rsidRDefault="00D83B43" w:rsidP="00D83B43">
            <w:pPr>
              <w:jc w:val="center"/>
            </w:pPr>
            <w:r>
              <w:rPr>
                <w:rFonts w:hint="eastAsia"/>
              </w:rPr>
              <w:t>所　属</w:t>
            </w:r>
          </w:p>
        </w:tc>
        <w:tc>
          <w:tcPr>
            <w:tcW w:w="6231" w:type="dxa"/>
          </w:tcPr>
          <w:p w14:paraId="768AB753" w14:textId="416E9111" w:rsidR="00D83B43" w:rsidRDefault="00A909A3" w:rsidP="00D83B43">
            <w:r>
              <w:rPr>
                <w:rFonts w:hint="eastAsia"/>
              </w:rPr>
              <w:t>先進工学部マテリアル創成工学科</w:t>
            </w:r>
          </w:p>
        </w:tc>
      </w:tr>
      <w:tr w:rsidR="00D83B43" w14:paraId="7081F810" w14:textId="77777777" w:rsidTr="00D83B43">
        <w:tc>
          <w:tcPr>
            <w:tcW w:w="2263" w:type="dxa"/>
          </w:tcPr>
          <w:p w14:paraId="3F6CEED6" w14:textId="77777777" w:rsidR="00D83B43" w:rsidRDefault="00B826AC" w:rsidP="00D83B43">
            <w:pPr>
              <w:jc w:val="center"/>
            </w:pPr>
            <w:r>
              <w:rPr>
                <w:rFonts w:hint="eastAsia"/>
              </w:rPr>
              <w:t>学　年</w:t>
            </w:r>
          </w:p>
        </w:tc>
        <w:tc>
          <w:tcPr>
            <w:tcW w:w="6231" w:type="dxa"/>
          </w:tcPr>
          <w:p w14:paraId="511367CD" w14:textId="2D64C9F7" w:rsidR="00D83B43" w:rsidRDefault="00A909A3" w:rsidP="00D83B43">
            <w:r>
              <w:rPr>
                <w:rFonts w:hint="eastAsia"/>
              </w:rPr>
              <w:t>1</w:t>
            </w:r>
            <w:r>
              <w:rPr>
                <w:rFonts w:hint="eastAsia"/>
              </w:rPr>
              <w:t>年</w:t>
            </w:r>
          </w:p>
        </w:tc>
      </w:tr>
      <w:tr w:rsidR="00D83B43" w14:paraId="38AFBFF8" w14:textId="77777777" w:rsidTr="00D83B43">
        <w:tc>
          <w:tcPr>
            <w:tcW w:w="2263" w:type="dxa"/>
          </w:tcPr>
          <w:p w14:paraId="451680CA" w14:textId="77777777" w:rsidR="00D83B43" w:rsidRDefault="00D83B43" w:rsidP="00D83B43">
            <w:pPr>
              <w:jc w:val="center"/>
            </w:pPr>
            <w:r>
              <w:rPr>
                <w:rFonts w:hint="eastAsia"/>
              </w:rPr>
              <w:t>学籍番号</w:t>
            </w:r>
          </w:p>
        </w:tc>
        <w:tc>
          <w:tcPr>
            <w:tcW w:w="6231" w:type="dxa"/>
          </w:tcPr>
          <w:p w14:paraId="0B578C58" w14:textId="451319D4" w:rsidR="00D83B43" w:rsidRDefault="00A909A3" w:rsidP="00D83B43">
            <w:r>
              <w:rPr>
                <w:rFonts w:hint="eastAsia"/>
              </w:rPr>
              <w:t>8223036</w:t>
            </w:r>
          </w:p>
        </w:tc>
      </w:tr>
      <w:tr w:rsidR="00D83B43" w14:paraId="79393A3E" w14:textId="77777777" w:rsidTr="00D83B43">
        <w:tc>
          <w:tcPr>
            <w:tcW w:w="2263" w:type="dxa"/>
          </w:tcPr>
          <w:p w14:paraId="4964692E" w14:textId="77777777" w:rsidR="00D83B43" w:rsidRDefault="00D83B43" w:rsidP="00D83B43">
            <w:pPr>
              <w:jc w:val="center"/>
            </w:pPr>
            <w:r>
              <w:rPr>
                <w:rFonts w:hint="eastAsia"/>
              </w:rPr>
              <w:t>氏　名</w:t>
            </w:r>
          </w:p>
        </w:tc>
        <w:tc>
          <w:tcPr>
            <w:tcW w:w="6231" w:type="dxa"/>
          </w:tcPr>
          <w:p w14:paraId="2C23EC9E" w14:textId="5311D68D" w:rsidR="00D83B43" w:rsidRDefault="00A909A3" w:rsidP="00D83B43">
            <w:r>
              <w:rPr>
                <w:rFonts w:hint="eastAsia"/>
              </w:rPr>
              <w:t>栗山淳</w:t>
            </w:r>
          </w:p>
        </w:tc>
      </w:tr>
    </w:tbl>
    <w:p w14:paraId="237C5C5A" w14:textId="77777777" w:rsidR="00D83B43" w:rsidRDefault="00D83B43"/>
    <w:p w14:paraId="74EFBE09" w14:textId="77777777" w:rsidR="00D83B43" w:rsidRDefault="00D83B43" w:rsidP="00D83B43">
      <w:r>
        <w:rPr>
          <w:rFonts w:hint="eastAsia"/>
        </w:rPr>
        <w:t>用紙　　：</w:t>
      </w:r>
      <w:r w:rsidRPr="00D83B43">
        <w:rPr>
          <w:rFonts w:hint="eastAsia"/>
        </w:rPr>
        <w:t>A4</w:t>
      </w:r>
      <w:r w:rsidRPr="00D83B43">
        <w:rPr>
          <w:rFonts w:hint="eastAsia"/>
        </w:rPr>
        <w:t>、</w:t>
      </w:r>
      <w:r>
        <w:rPr>
          <w:rFonts w:hint="eastAsia"/>
        </w:rPr>
        <w:t>縦</w:t>
      </w:r>
    </w:p>
    <w:p w14:paraId="2C5A5B34" w14:textId="77777777" w:rsidR="00D83B43" w:rsidRDefault="00D83B43" w:rsidP="00D83B43">
      <w:r>
        <w:rPr>
          <w:rFonts w:hint="eastAsia"/>
        </w:rPr>
        <w:t>答案　　：</w:t>
      </w:r>
      <w:r w:rsidRPr="00D83B43">
        <w:rPr>
          <w:rFonts w:hint="eastAsia"/>
        </w:rPr>
        <w:t>400</w:t>
      </w:r>
      <w:r>
        <w:rPr>
          <w:rFonts w:hint="eastAsia"/>
        </w:rPr>
        <w:t>字以内</w:t>
      </w:r>
    </w:p>
    <w:p w14:paraId="21699E27" w14:textId="77777777" w:rsidR="00D83B43" w:rsidRDefault="00D83B43" w:rsidP="00D83B43">
      <w:r>
        <w:rPr>
          <w:rFonts w:hint="eastAsia"/>
        </w:rPr>
        <w:t>提出期限：</w:t>
      </w:r>
      <w:r w:rsidRPr="00D83B43">
        <w:rPr>
          <w:rFonts w:hint="eastAsia"/>
        </w:rPr>
        <w:t>次の講義がある日の前日、</w:t>
      </w:r>
      <w:r w:rsidRPr="00D83B43">
        <w:rPr>
          <w:rFonts w:hint="eastAsia"/>
        </w:rPr>
        <w:t>23</w:t>
      </w:r>
      <w:r w:rsidRPr="00D83B43">
        <w:rPr>
          <w:rFonts w:hint="eastAsia"/>
        </w:rPr>
        <w:t>時</w:t>
      </w:r>
      <w:r w:rsidRPr="00D83B43">
        <w:rPr>
          <w:rFonts w:hint="eastAsia"/>
        </w:rPr>
        <w:t>59</w:t>
      </w:r>
      <w:r w:rsidRPr="00D83B43">
        <w:rPr>
          <w:rFonts w:hint="eastAsia"/>
        </w:rPr>
        <w:t>分まで</w:t>
      </w:r>
    </w:p>
    <w:p w14:paraId="6BE503D9" w14:textId="77777777" w:rsidR="00D83B43" w:rsidRDefault="00D83B43" w:rsidP="00D83B43">
      <w:r>
        <w:rPr>
          <w:rFonts w:hint="eastAsia"/>
        </w:rPr>
        <w:t>提出媒体：</w:t>
      </w:r>
      <w:r>
        <w:t>Word</w:t>
      </w:r>
      <w:r w:rsidRPr="00D83B43">
        <w:rPr>
          <w:rFonts w:hint="eastAsia"/>
        </w:rPr>
        <w:t>ファイル、または</w:t>
      </w:r>
      <w:r w:rsidRPr="00D83B43">
        <w:rPr>
          <w:rFonts w:hint="eastAsia"/>
        </w:rPr>
        <w:t>PDF</w:t>
      </w:r>
      <w:r w:rsidRPr="00D83B43">
        <w:rPr>
          <w:rFonts w:hint="eastAsia"/>
        </w:rPr>
        <w:t>ファイル</w:t>
      </w:r>
    </w:p>
    <w:p w14:paraId="4BD19930" w14:textId="77777777" w:rsidR="00D83B43" w:rsidRDefault="00D83B43" w:rsidP="00D83B43">
      <w:r>
        <w:rPr>
          <w:rFonts w:hint="eastAsia"/>
        </w:rPr>
        <w:t>注意事項：</w:t>
      </w:r>
      <w:r w:rsidRPr="00D83B43">
        <w:rPr>
          <w:rFonts w:hint="eastAsia"/>
        </w:rPr>
        <w:t>提出内容はオリジナルなものに限ります。</w:t>
      </w:r>
    </w:p>
    <w:p w14:paraId="42EE9BEE" w14:textId="77777777" w:rsidR="00D83B43" w:rsidRDefault="00D83B43" w:rsidP="00D83B43">
      <w:pPr>
        <w:ind w:firstLineChars="500" w:firstLine="1200"/>
      </w:pPr>
      <w:r w:rsidRPr="00D83B43">
        <w:rPr>
          <w:rFonts w:hint="eastAsia"/>
        </w:rPr>
        <w:t>自分以外の者による資料等のコピペであると判定されたものは、</w:t>
      </w:r>
    </w:p>
    <w:p w14:paraId="56E0DCF7" w14:textId="77777777" w:rsidR="00D83B43" w:rsidRDefault="00D83B43" w:rsidP="00D83B43">
      <w:pPr>
        <w:ind w:firstLineChars="500" w:firstLine="1200"/>
      </w:pPr>
      <w:r w:rsidRPr="00D83B43">
        <w:rPr>
          <w:rFonts w:hint="eastAsia"/>
        </w:rPr>
        <w:t>ゼロ点にします。</w:t>
      </w:r>
    </w:p>
    <w:p w14:paraId="0B89D1F7" w14:textId="77777777" w:rsidR="00D83B43" w:rsidRDefault="00D83B43"/>
    <w:p w14:paraId="4148A93A" w14:textId="77777777" w:rsidR="00D83B43" w:rsidRDefault="00D83B43">
      <w:r>
        <w:rPr>
          <w:rFonts w:hint="eastAsia"/>
        </w:rPr>
        <w:t>（回答欄）</w:t>
      </w:r>
    </w:p>
    <w:p w14:paraId="1B90EE43" w14:textId="77777777" w:rsidR="00D83B43" w:rsidRDefault="00D83B43">
      <w:r>
        <w:rPr>
          <w:noProof/>
        </w:rPr>
        <mc:AlternateContent>
          <mc:Choice Requires="wps">
            <w:drawing>
              <wp:anchor distT="0" distB="0" distL="114300" distR="114300" simplePos="0" relativeHeight="251659264" behindDoc="0" locked="0" layoutInCell="1" allowOverlap="1" wp14:anchorId="5FDB97FD" wp14:editId="0662B12F">
                <wp:simplePos x="0" y="0"/>
                <wp:positionH relativeFrom="column">
                  <wp:posOffset>4386</wp:posOffset>
                </wp:positionH>
                <wp:positionV relativeFrom="paragraph">
                  <wp:posOffset>62452</wp:posOffset>
                </wp:positionV>
                <wp:extent cx="5497032" cy="4008474"/>
                <wp:effectExtent l="0" t="0" r="27940" b="11430"/>
                <wp:wrapNone/>
                <wp:docPr id="1" name="テキスト ボックス 1"/>
                <wp:cNvGraphicFramePr/>
                <a:graphic xmlns:a="http://schemas.openxmlformats.org/drawingml/2006/main">
                  <a:graphicData uri="http://schemas.microsoft.com/office/word/2010/wordprocessingShape">
                    <wps:wsp>
                      <wps:cNvSpPr txBox="1"/>
                      <wps:spPr>
                        <a:xfrm>
                          <a:off x="0" y="0"/>
                          <a:ext cx="5497032" cy="4008474"/>
                        </a:xfrm>
                        <a:prstGeom prst="rect">
                          <a:avLst/>
                        </a:prstGeom>
                        <a:solidFill>
                          <a:schemeClr val="lt1"/>
                        </a:solidFill>
                        <a:ln w="6350">
                          <a:solidFill>
                            <a:prstClr val="black"/>
                          </a:solidFill>
                        </a:ln>
                      </wps:spPr>
                      <wps:txbx>
                        <w:txbxContent>
                          <w:p w14:paraId="13341D9C" w14:textId="04F15B12" w:rsidR="00D83B43" w:rsidRDefault="00445C96">
                            <w:pPr>
                              <w:rPr>
                                <w:rFonts w:hint="eastAsia"/>
                              </w:rPr>
                            </w:pPr>
                            <w:r w:rsidRPr="00445C96">
                              <w:rPr>
                                <w:rFonts w:hint="eastAsia"/>
                              </w:rPr>
                              <w:t>ジャンバルジャンが渡された黄色い旅券は、彼が元囚人であることを示すものであり、その後の人生を脅かす可能性があるものです。データサイエンスにおいても、個人情報を扱う際には、その情報がその人のプライバシーや人生にどのような影響を及ぼすかという点を考慮する必要があり</w:t>
                            </w:r>
                            <w:r w:rsidR="00570670">
                              <w:rPr>
                                <w:rFonts w:hint="eastAsia"/>
                              </w:rPr>
                              <w:t>、</w:t>
                            </w:r>
                            <w:r w:rsidRPr="00445C96">
                              <w:rPr>
                                <w:rFonts w:hint="eastAsia"/>
                              </w:rPr>
                              <w:t>人間を扱う上での倫理的な責任を忘れず、情報の取り扱いには細心の注意を払うことが大切です。</w:t>
                            </w:r>
                            <w:r w:rsidR="00570670">
                              <w:rPr>
                                <w:rFonts w:hint="eastAsia"/>
                              </w:rPr>
                              <w:t>また、</w:t>
                            </w:r>
                            <w:r w:rsidR="00570670" w:rsidRPr="00570670">
                              <w:rPr>
                                <w:rFonts w:hint="eastAsia"/>
                              </w:rPr>
                              <w:t>黄色い旅券というのは、何らかの事情でアウトローとなった人間が所持するものであるため、この旅券を持つ人々のデータを分析することで、社会問題を抱えた人々の傾向や問題点を把握することができます。たとえば、黄色い旅券を持つ人々がどのような背景を持ち、どのような犯罪に関与しているのかなどを分析することで、社会問題の背後にある原因を明らかにすることができ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DB97FD" id="_x0000_t202" coordsize="21600,21600" o:spt="202" path="m,l,21600r21600,l21600,xe">
                <v:stroke joinstyle="miter"/>
                <v:path gradientshapeok="t" o:connecttype="rect"/>
              </v:shapetype>
              <v:shape id="テキスト ボックス 1" o:spid="_x0000_s1026" type="#_x0000_t202" style="position:absolute;margin-left:.35pt;margin-top:4.9pt;width:432.85pt;height:31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" fillcolor="white [3201]" strokeweight=".5pt">
                <v:textbox>
                  <w:txbxContent>
                    <w:p w14:paraId="13341D9C" w14:textId="04F15B12" w:rsidR="00D83B43" w:rsidRDefault="00445C96">
                      <w:pPr>
                        <w:rPr>
                          <w:rFonts w:hint="eastAsia"/>
                        </w:rPr>
                      </w:pPr>
                      <w:r w:rsidRPr="00445C96">
                        <w:rPr>
                          <w:rFonts w:hint="eastAsia"/>
                        </w:rPr>
                        <w:t>ジャンバルジャンが渡された黄色い旅券は、彼が元囚人であることを示すものであり、その後の人生を脅かす可能性があるものです。データサイエンスにおいても、個人情報を扱う際には、その情報がその人のプライバシーや人生にどのような影響を及ぼすかという点を考慮する必要があり</w:t>
                      </w:r>
                      <w:r w:rsidR="00570670">
                        <w:rPr>
                          <w:rFonts w:hint="eastAsia"/>
                        </w:rPr>
                        <w:t>、</w:t>
                      </w:r>
                      <w:r w:rsidRPr="00445C96">
                        <w:rPr>
                          <w:rFonts w:hint="eastAsia"/>
                        </w:rPr>
                        <w:t>人間を扱う上での倫理的な責任を忘れず、情報の取り扱いには細心の注意を払うことが大切です。</w:t>
                      </w:r>
                      <w:r w:rsidR="00570670">
                        <w:rPr>
                          <w:rFonts w:hint="eastAsia"/>
                        </w:rPr>
                        <w:t>また、</w:t>
                      </w:r>
                      <w:r w:rsidR="00570670" w:rsidRPr="00570670">
                        <w:rPr>
                          <w:rFonts w:hint="eastAsia"/>
                        </w:rPr>
                        <w:t>黄色い旅券というのは、何らかの事情でアウトローとなった人間が所持するものであるため、この旅券を持つ人々のデータを分析することで、社会問題を抱えた人々の傾向や問題点を把握することができます。たとえば、黄色い旅券を持つ人々がどのような背景を持ち、どのような犯罪に関与しているのかなどを分析することで、社会問題の背後にある原因を明らかにすることができます。</w:t>
                      </w:r>
                    </w:p>
                  </w:txbxContent>
                </v:textbox>
              </v:shape>
            </w:pict>
          </mc:Fallback>
        </mc:AlternateContent>
      </w:r>
    </w:p>
    <w:p w14:paraId="2211522A" w14:textId="77777777" w:rsidR="00D83B43" w:rsidRDefault="00D83B43"/>
    <w:p w14:paraId="0D89D639" w14:textId="77777777" w:rsidR="00D83B43" w:rsidRDefault="00D83B43"/>
    <w:p w14:paraId="7BEC0EB0" w14:textId="77777777" w:rsidR="00D83B43" w:rsidRDefault="00D83B43"/>
    <w:p w14:paraId="29FC68CE" w14:textId="77777777" w:rsidR="00D83B43" w:rsidRDefault="00D83B43"/>
    <w:p w14:paraId="534D6BD8" w14:textId="77777777" w:rsidR="00D83B43" w:rsidRDefault="00D83B43"/>
    <w:p w14:paraId="5C2F2278" w14:textId="77777777" w:rsidR="00D83B43" w:rsidRDefault="00D83B43"/>
    <w:p w14:paraId="174A501B" w14:textId="77777777" w:rsidR="00D83B43" w:rsidRDefault="00D83B43"/>
    <w:p w14:paraId="18EFCE9D" w14:textId="77777777" w:rsidR="00D83B43" w:rsidRDefault="00D83B43"/>
    <w:p w14:paraId="42D6165B" w14:textId="77777777" w:rsidR="00D83B43" w:rsidRDefault="00D83B43"/>
    <w:p w14:paraId="2A24792D" w14:textId="77777777" w:rsidR="00D83B43" w:rsidRDefault="00D83B43"/>
    <w:p w14:paraId="54497E33" w14:textId="77777777" w:rsidR="00D83B43" w:rsidRDefault="00D83B43"/>
    <w:p w14:paraId="227B55FA" w14:textId="77777777" w:rsidR="00D83B43" w:rsidRDefault="00D83B43"/>
    <w:p w14:paraId="709E1D6D" w14:textId="77777777" w:rsidR="00D83B43" w:rsidRDefault="00D83B43"/>
    <w:p w14:paraId="7CDBD4FB" w14:textId="77777777" w:rsidR="00D83B43" w:rsidRDefault="00D83B43" w:rsidP="00D83B43">
      <w:pPr>
        <w:jc w:val="right"/>
      </w:pPr>
    </w:p>
    <w:p w14:paraId="1886A117" w14:textId="77777777" w:rsidR="00D83B43" w:rsidRDefault="00D83B43" w:rsidP="00D83B43">
      <w:pPr>
        <w:jc w:val="right"/>
      </w:pPr>
    </w:p>
    <w:p w14:paraId="7FDEA53A" w14:textId="77777777" w:rsidR="00D83B43" w:rsidRDefault="00D83B43" w:rsidP="00D83B43">
      <w:pPr>
        <w:jc w:val="right"/>
      </w:pPr>
    </w:p>
    <w:p w14:paraId="1B7592EA" w14:textId="77777777" w:rsidR="00D83B43" w:rsidRDefault="00D83B43" w:rsidP="00D83B43">
      <w:pPr>
        <w:jc w:val="right"/>
      </w:pPr>
    </w:p>
    <w:p w14:paraId="0891E3C4" w14:textId="77777777" w:rsidR="00D83B43" w:rsidRDefault="00D83B43" w:rsidP="00D83B43">
      <w:pPr>
        <w:jc w:val="right"/>
      </w:pPr>
      <w:r>
        <w:rPr>
          <w:rFonts w:hint="eastAsia"/>
        </w:rPr>
        <w:t>以上</w:t>
      </w:r>
    </w:p>
    <w:sectPr w:rsidR="00D83B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43"/>
    <w:rsid w:val="003F0746"/>
    <w:rsid w:val="00445C96"/>
    <w:rsid w:val="00570670"/>
    <w:rsid w:val="007242B8"/>
    <w:rsid w:val="00A909A3"/>
    <w:rsid w:val="00B826AC"/>
    <w:rsid w:val="00BC405C"/>
    <w:rsid w:val="00CB60E2"/>
    <w:rsid w:val="00D1467A"/>
    <w:rsid w:val="00D83B43"/>
    <w:rsid w:val="00DF24CB"/>
    <w:rsid w:val="00F97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0237BD"/>
  <w15:chartTrackingRefBased/>
  <w15:docId w15:val="{8241D4CE-ACBA-45EC-85C0-F0110AB4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67A"/>
    <w:pPr>
      <w:spacing w:after="0" w:line="240" w:lineRule="auto"/>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3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8DDC-2FB1-4102-ABC9-F944D62A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37</Words>
  <Characters>211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山﨑　涼</dc:creator>
  <cp:keywords/>
  <dc:description/>
  <cp:lastModifiedBy>淳 栗山</cp:lastModifiedBy>
  <cp:revision>2</cp:revision>
  <dcterms:created xsi:type="dcterms:W3CDTF">2023-05-20T12:59:00Z</dcterms:created>
  <dcterms:modified xsi:type="dcterms:W3CDTF">2023-05-20T12:59:00Z</dcterms:modified>
</cp:coreProperties>
</file>