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D7381" w14:textId="1DD6D3AD" w:rsidR="00534362" w:rsidRDefault="006C0BBE">
      <w:r>
        <w:rPr>
          <w:rFonts w:hint="eastAsia"/>
        </w:rPr>
        <w:t>8223036　栗山淳</w:t>
      </w:r>
    </w:p>
    <w:p w14:paraId="2B310BD9" w14:textId="23E6AA72" w:rsidR="006C0BBE" w:rsidRDefault="006C0BBE">
      <w:r>
        <w:rPr>
          <w:rFonts w:hint="eastAsia"/>
        </w:rPr>
        <w:t>デバイス材料工学　第12回　課題</w:t>
      </w:r>
    </w:p>
    <w:p w14:paraId="378F61FA" w14:textId="77777777" w:rsidR="006C0BBE" w:rsidRDefault="006C0BBE"/>
    <w:p w14:paraId="0E8E8993" w14:textId="05E51A9C" w:rsidR="006C0BBE" w:rsidRDefault="006C0BBE">
      <w:r>
        <w:rPr>
          <w:rFonts w:hint="eastAsia"/>
        </w:rPr>
        <w:t>この授業では，有機ELディスプレイの発行原理，構造，および材料について学ぶことができました。まず，発行原理として電気エネルギーがどのように光に変換されるのかを学びました。電子とホールが再結合することで有機分子が励起状態になり，その後，基底一重高状態に戻る際に光を発することが説明された。また励起3重項状態を経由して発行するりん光についても触れられた。しかし，一般的な有機化合物では常温でりん光の発光はほとんどなく，蛍光が主に利用されること</w:t>
      </w:r>
      <w:r w:rsidR="00B71869">
        <w:rPr>
          <w:rFonts w:hint="eastAsia"/>
        </w:rPr>
        <w:t>が示された。蛍光による発光効率は統計的に最大で25%に制限されるため，りん光の利用が内部量子効率向上の鍵となることが強調された。</w:t>
      </w:r>
    </w:p>
    <w:p w14:paraId="7EC01FE2" w14:textId="01FAA889" w:rsidR="00B71869" w:rsidRDefault="00B71869">
      <w:r>
        <w:rPr>
          <w:rFonts w:hint="eastAsia"/>
        </w:rPr>
        <w:t>有機ELディスプレイの構造は，単層型から2層型，3層型，5層型へと多様化しており，現在は性能とコストのバランスから5層型が主流であることが示された。</w:t>
      </w:r>
    </w:p>
    <w:p w14:paraId="5639D6A8" w14:textId="2A27051B" w:rsidR="00B71869" w:rsidRDefault="00B71869">
      <w:pPr>
        <w:rPr>
          <w:rFonts w:hint="eastAsia"/>
        </w:rPr>
      </w:pPr>
      <w:r>
        <w:rPr>
          <w:rFonts w:hint="eastAsia"/>
        </w:rPr>
        <w:t>材料・部材については，電極，注入層，輸送層，発光層が説明された。注入層は電極と有機異物の間の相性を改善し，電荷の注入効率を向上させる役割を担い，正孔注入層にはトリアリールアミンや銅フタロシアニン，電子注入層にはLi，Caなどが用いられる。輸送層はキャリア易動度の大きい材料で構成され，電子や正孔を発光層へスムーズに移動させるとともに，キャリアを閉じ込める機能を持つ。発光層には低分子径が主流であり，分子設計や機能制御が容易であること，代表例として緑色発光を</w:t>
      </w:r>
      <w:r w:rsidR="008274C8">
        <w:rPr>
          <w:rFonts w:hint="eastAsia"/>
        </w:rPr>
        <w:t>示すものが挙げられた。発光波長(色)の調整は，分子構造の変化やドーパントの微量添加によって可能であり，特に青色発光は高エネルギーを要するため難しく，アントラセン誘導体などが用いられている。</w:t>
      </w:r>
    </w:p>
    <w:sectPr w:rsidR="00B7186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BE"/>
    <w:rsid w:val="003C0464"/>
    <w:rsid w:val="00534362"/>
    <w:rsid w:val="005A5EB7"/>
    <w:rsid w:val="006779FA"/>
    <w:rsid w:val="006C0BBE"/>
    <w:rsid w:val="007E6955"/>
    <w:rsid w:val="007F2547"/>
    <w:rsid w:val="00806511"/>
    <w:rsid w:val="008274C8"/>
    <w:rsid w:val="00865922"/>
    <w:rsid w:val="009154FF"/>
    <w:rsid w:val="00B71869"/>
    <w:rsid w:val="00E7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CE7A46"/>
  <w15:chartTrackingRefBased/>
  <w15:docId w15:val="{471E367D-8205-455B-89A8-EA1DDA8B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0BB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0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0B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0BB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0BB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0BB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0BB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0BB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0BB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C0BB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C0BB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C0BB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C0B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C0B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C0B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C0B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C0B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C0BB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C0BB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C0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0BB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C0B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0B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C0B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0BB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C0BB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C0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C0BB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C0B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栗山　淳</dc:creator>
  <cp:keywords/>
  <dc:description/>
  <cp:lastModifiedBy>栗山　淳</cp:lastModifiedBy>
  <cp:revision>1</cp:revision>
  <dcterms:created xsi:type="dcterms:W3CDTF">2025-07-07T05:17:00Z</dcterms:created>
  <dcterms:modified xsi:type="dcterms:W3CDTF">2025-07-07T05:40:00Z</dcterms:modified>
</cp:coreProperties>
</file>