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6C273" w14:textId="31E4D30B" w:rsidR="00534362" w:rsidRDefault="006774C1">
      <w:pPr>
        <w:rPr>
          <w:lang w:eastAsia="zh-CN"/>
        </w:rPr>
      </w:pPr>
      <w:r>
        <w:rPr>
          <w:rFonts w:hint="eastAsia"/>
          <w:lang w:eastAsia="zh-CN"/>
        </w:rPr>
        <w:t>8223036　栗山淳</w:t>
      </w:r>
    </w:p>
    <w:p w14:paraId="1B942144" w14:textId="611FFA42" w:rsidR="006774C1" w:rsidRDefault="006774C1">
      <w:pPr>
        <w:rPr>
          <w:lang w:eastAsia="zh-CN"/>
        </w:rPr>
      </w:pPr>
      <w:r>
        <w:rPr>
          <w:rFonts w:hint="eastAsia"/>
          <w:lang w:eastAsia="zh-CN"/>
        </w:rPr>
        <w:t>磁性機能材料学　第8回　課題</w:t>
      </w:r>
    </w:p>
    <w:p w14:paraId="39E753FC" w14:textId="77777777" w:rsidR="006774C1" w:rsidRDefault="006774C1">
      <w:pPr>
        <w:rPr>
          <w:lang w:eastAsia="zh-CN"/>
        </w:rPr>
      </w:pPr>
    </w:p>
    <w:p w14:paraId="58250EFD" w14:textId="1F37C759" w:rsidR="006774C1" w:rsidRDefault="006774C1">
      <w:r>
        <w:rPr>
          <w:rFonts w:hint="eastAsia"/>
        </w:rPr>
        <w:t>3d遷移金属合金における磁気モーメントの起源を説明せよ。</w:t>
      </w:r>
    </w:p>
    <w:p w14:paraId="71F77F95" w14:textId="77777777" w:rsidR="0034077C" w:rsidRDefault="0034077C" w:rsidP="0034077C"/>
    <w:p w14:paraId="26C27490" w14:textId="05FBCF20" w:rsidR="0034077C" w:rsidRDefault="004A13EF" w:rsidP="0034077C">
      <w:r w:rsidRPr="004A13EF">
        <w:t>3d遷移金属合金における磁気モーメントの起源は、遍歴電子の強磁性という現象に</w:t>
      </w:r>
      <w:r>
        <w:rPr>
          <w:rFonts w:hint="eastAsia"/>
        </w:rPr>
        <w:t>ある</w:t>
      </w:r>
      <w:r w:rsidRPr="004A13EF">
        <w:t>。これは、結晶中を自由に動き回る電子（遍歴電子）が、材料内部に存在する「分子場」の影響を受けてスピンの向き（上向きと下向き）に応じたエネルギー準位の分裂（ゼーマン分裂）を起こすことで説明され</w:t>
      </w:r>
      <w:r>
        <w:rPr>
          <w:rFonts w:hint="eastAsia"/>
        </w:rPr>
        <w:t>る</w:t>
      </w:r>
      <w:r w:rsidRPr="004A13EF">
        <w:t xml:space="preserve"> 。この分裂の結果、電子の最も高いエネルギー準位であるフェルミ準位において、上向きスピンの電子の数 (N+</w:t>
      </w:r>
      <w:r w:rsidRPr="004A13EF">
        <w:rPr>
          <w:rFonts w:ascii="Times New Roman" w:hAnsi="Times New Roman" w:cs="Times New Roman"/>
        </w:rPr>
        <w:t>​</w:t>
      </w:r>
      <w:r w:rsidRPr="004A13EF">
        <w:t>) と下向きスピンの電子の数 (N−</w:t>
      </w:r>
      <w:r w:rsidRPr="004A13EF">
        <w:rPr>
          <w:rFonts w:ascii="Times New Roman" w:hAnsi="Times New Roman" w:cs="Times New Roman"/>
        </w:rPr>
        <w:t>​</w:t>
      </w:r>
      <w:r w:rsidRPr="004A13EF">
        <w:t>) に差が生じ</w:t>
      </w:r>
      <w:r>
        <w:rPr>
          <w:rFonts w:hint="eastAsia"/>
        </w:rPr>
        <w:t>る</w:t>
      </w:r>
      <w:r w:rsidRPr="004A13EF">
        <w:t xml:space="preserve"> 。この電子数の差が、その材料が持つ磁気モーメント (</w:t>
      </w:r>
      <m:oMath>
        <m:r>
          <w:rPr>
            <w:rFonts w:ascii="Cambria Math" w:hAnsi="Cambria Math" w:hint="eastAsia"/>
          </w:rPr>
          <m:t>M=</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t>
                </m:r>
              </m:sub>
            </m:sSub>
          </m:e>
        </m:d>
      </m:oMath>
      <w:r>
        <w:rPr>
          <w:rFonts w:hint="eastAsia"/>
        </w:rPr>
        <w:t>)</w:t>
      </w:r>
      <w:r w:rsidRPr="004A13EF">
        <w:t xml:space="preserve"> の直接的な起源とな</w:t>
      </w:r>
      <w:r>
        <w:rPr>
          <w:rFonts w:hint="eastAsia"/>
        </w:rPr>
        <w:t>る</w:t>
      </w:r>
      <w:r w:rsidRPr="004A13EF">
        <w:t xml:space="preserve"> 。特に、フェルミ準位における電子の「状態密度 (D(</w:t>
      </w:r>
      <w:r w:rsidRPr="004A13EF">
        <w:rPr>
          <w:rFonts w:ascii="Cambria" w:hAnsi="Cambria" w:cs="Cambria"/>
        </w:rPr>
        <w:t>ϵ</w:t>
      </w:r>
      <w:r w:rsidRPr="004A13EF">
        <w:t>F</w:t>
      </w:r>
      <w:r w:rsidRPr="004A13EF">
        <w:rPr>
          <w:rFonts w:ascii="Times New Roman" w:hAnsi="Times New Roman" w:cs="Times New Roman"/>
        </w:rPr>
        <w:t>​</w:t>
      </w:r>
      <w:r w:rsidRPr="004A13EF">
        <w:t>))」が大きいほど強磁性が発現しやすくなるという「ストーナー条件」(</w:t>
      </w:r>
      <m:oMath>
        <m:r>
          <w:rPr>
            <w:rFonts w:ascii="Cambria Math" w:hAnsi="Cambria Math" w:hint="eastAsia"/>
          </w:rPr>
          <m:t>2</m:t>
        </m:r>
        <m:r>
          <w:rPr>
            <w:rFonts w:ascii="Cambria Math" w:hAnsi="Cambria Math"/>
          </w:rPr>
          <m:t>α</m:t>
        </m:r>
        <m:sSubSup>
          <m:sSubSupPr>
            <m:ctrlPr>
              <w:rPr>
                <w:rFonts w:ascii="Cambria Math" w:hAnsi="Cambria Math"/>
                <w:i/>
              </w:rPr>
            </m:ctrlPr>
          </m:sSubSupPr>
          <m:e>
            <m:r>
              <w:rPr>
                <w:rFonts w:ascii="Cambria Math" w:hAnsi="Cambria Math"/>
              </w:rPr>
              <m:t>μ</m:t>
            </m:r>
          </m:e>
          <m:sub>
            <m:r>
              <w:rPr>
                <w:rFonts w:ascii="Cambria Math" w:hAnsi="Cambria Math"/>
              </w:rPr>
              <m:t>B</m:t>
            </m:r>
          </m:sub>
          <m:sup>
            <m:r>
              <w:rPr>
                <w:rFonts w:ascii="Cambria Math" w:hAnsi="Cambria Math"/>
              </w:rPr>
              <m:t>2</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F</m:t>
                </m:r>
              </m:sub>
            </m:sSub>
          </m:e>
        </m:d>
        <m:r>
          <w:rPr>
            <w:rFonts w:ascii="Cambria Math" w:hAnsi="Cambria Math"/>
          </w:rPr>
          <m:t>&gt;1</m:t>
        </m:r>
      </m:oMath>
      <w:r w:rsidRPr="004A13EF">
        <w:t>) がその指標とな</w:t>
      </w:r>
      <w:r>
        <w:rPr>
          <w:rFonts w:hint="eastAsia"/>
        </w:rPr>
        <w:t>る</w:t>
      </w:r>
      <w:r w:rsidRPr="004A13EF">
        <w:t>。</w:t>
      </w:r>
    </w:p>
    <w:p w14:paraId="15F0B40F" w14:textId="7520D76B" w:rsidR="004A13EF" w:rsidRPr="004A13EF" w:rsidRDefault="004A13EF" w:rsidP="0034077C">
      <w:pPr>
        <w:rPr>
          <w:rFonts w:hint="eastAsia"/>
        </w:rPr>
      </w:pPr>
      <w:r>
        <w:rPr>
          <w:rFonts w:hint="eastAsia"/>
        </w:rPr>
        <w:t>この磁気モーメントが材料の価電子数に応じて直線的に変化するという関係は，スレーターポーリング曲線によって明確に示される。この曲線は，異なる3d遷移金属合金において，それぞれの価電子数と結晶構造に応じて，アップスピンとダウンスピンのバンドの状態密度がどのように変化し，その結果としてスピン分極が生じるのかを示している。</w:t>
      </w:r>
    </w:p>
    <w:sectPr w:rsidR="004A13EF" w:rsidRPr="004A13E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8AFAF" w14:textId="77777777" w:rsidR="006949C3" w:rsidRDefault="006949C3" w:rsidP="0034077C">
      <w:r>
        <w:separator/>
      </w:r>
    </w:p>
  </w:endnote>
  <w:endnote w:type="continuationSeparator" w:id="0">
    <w:p w14:paraId="369F7E81" w14:textId="77777777" w:rsidR="006949C3" w:rsidRDefault="006949C3" w:rsidP="0034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531F9" w14:textId="77777777" w:rsidR="006949C3" w:rsidRDefault="006949C3" w:rsidP="0034077C">
      <w:r>
        <w:separator/>
      </w:r>
    </w:p>
  </w:footnote>
  <w:footnote w:type="continuationSeparator" w:id="0">
    <w:p w14:paraId="4BCDEA48" w14:textId="77777777" w:rsidR="006949C3" w:rsidRDefault="006949C3" w:rsidP="003407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C1"/>
    <w:rsid w:val="0034077C"/>
    <w:rsid w:val="003C0464"/>
    <w:rsid w:val="004A13EF"/>
    <w:rsid w:val="00534362"/>
    <w:rsid w:val="005A5EB7"/>
    <w:rsid w:val="006774C1"/>
    <w:rsid w:val="006779FA"/>
    <w:rsid w:val="006949C3"/>
    <w:rsid w:val="006F3A6C"/>
    <w:rsid w:val="007E6955"/>
    <w:rsid w:val="007F2547"/>
    <w:rsid w:val="00806511"/>
    <w:rsid w:val="00865922"/>
    <w:rsid w:val="00B369C5"/>
    <w:rsid w:val="00DB114A"/>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13CD2"/>
  <w15:chartTrackingRefBased/>
  <w15:docId w15:val="{C75DBBEF-512E-4B04-993C-5E0A60C9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74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774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774C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774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774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774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774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774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774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774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774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774C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774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774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774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774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774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774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774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774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74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774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74C1"/>
    <w:pPr>
      <w:spacing w:before="160" w:after="160"/>
      <w:jc w:val="center"/>
    </w:pPr>
    <w:rPr>
      <w:i/>
      <w:iCs/>
      <w:color w:val="404040" w:themeColor="text1" w:themeTint="BF"/>
    </w:rPr>
  </w:style>
  <w:style w:type="character" w:customStyle="1" w:styleId="a8">
    <w:name w:val="引用文 (文字)"/>
    <w:basedOn w:val="a0"/>
    <w:link w:val="a7"/>
    <w:uiPriority w:val="29"/>
    <w:rsid w:val="006774C1"/>
    <w:rPr>
      <w:i/>
      <w:iCs/>
      <w:color w:val="404040" w:themeColor="text1" w:themeTint="BF"/>
    </w:rPr>
  </w:style>
  <w:style w:type="paragraph" w:styleId="a9">
    <w:name w:val="List Paragraph"/>
    <w:basedOn w:val="a"/>
    <w:uiPriority w:val="34"/>
    <w:qFormat/>
    <w:rsid w:val="006774C1"/>
    <w:pPr>
      <w:ind w:left="720"/>
      <w:contextualSpacing/>
    </w:pPr>
  </w:style>
  <w:style w:type="character" w:styleId="21">
    <w:name w:val="Intense Emphasis"/>
    <w:basedOn w:val="a0"/>
    <w:uiPriority w:val="21"/>
    <w:qFormat/>
    <w:rsid w:val="006774C1"/>
    <w:rPr>
      <w:i/>
      <w:iCs/>
      <w:color w:val="0F4761" w:themeColor="accent1" w:themeShade="BF"/>
    </w:rPr>
  </w:style>
  <w:style w:type="paragraph" w:styleId="22">
    <w:name w:val="Intense Quote"/>
    <w:basedOn w:val="a"/>
    <w:next w:val="a"/>
    <w:link w:val="23"/>
    <w:uiPriority w:val="30"/>
    <w:qFormat/>
    <w:rsid w:val="00677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774C1"/>
    <w:rPr>
      <w:i/>
      <w:iCs/>
      <w:color w:val="0F4761" w:themeColor="accent1" w:themeShade="BF"/>
    </w:rPr>
  </w:style>
  <w:style w:type="character" w:styleId="24">
    <w:name w:val="Intense Reference"/>
    <w:basedOn w:val="a0"/>
    <w:uiPriority w:val="32"/>
    <w:qFormat/>
    <w:rsid w:val="006774C1"/>
    <w:rPr>
      <w:b/>
      <w:bCs/>
      <w:smallCaps/>
      <w:color w:val="0F4761" w:themeColor="accent1" w:themeShade="BF"/>
      <w:spacing w:val="5"/>
    </w:rPr>
  </w:style>
  <w:style w:type="paragraph" w:styleId="aa">
    <w:name w:val="header"/>
    <w:basedOn w:val="a"/>
    <w:link w:val="ab"/>
    <w:uiPriority w:val="99"/>
    <w:unhideWhenUsed/>
    <w:rsid w:val="0034077C"/>
    <w:pPr>
      <w:tabs>
        <w:tab w:val="center" w:pos="4252"/>
        <w:tab w:val="right" w:pos="8504"/>
      </w:tabs>
      <w:snapToGrid w:val="0"/>
    </w:pPr>
  </w:style>
  <w:style w:type="character" w:customStyle="1" w:styleId="ab">
    <w:name w:val="ヘッダー (文字)"/>
    <w:basedOn w:val="a0"/>
    <w:link w:val="aa"/>
    <w:uiPriority w:val="99"/>
    <w:rsid w:val="0034077C"/>
  </w:style>
  <w:style w:type="paragraph" w:styleId="ac">
    <w:name w:val="footer"/>
    <w:basedOn w:val="a"/>
    <w:link w:val="ad"/>
    <w:uiPriority w:val="99"/>
    <w:unhideWhenUsed/>
    <w:rsid w:val="0034077C"/>
    <w:pPr>
      <w:tabs>
        <w:tab w:val="center" w:pos="4252"/>
        <w:tab w:val="right" w:pos="8504"/>
      </w:tabs>
      <w:snapToGrid w:val="0"/>
    </w:pPr>
  </w:style>
  <w:style w:type="character" w:customStyle="1" w:styleId="ad">
    <w:name w:val="フッター (文字)"/>
    <w:basedOn w:val="a0"/>
    <w:link w:val="ac"/>
    <w:uiPriority w:val="99"/>
    <w:rsid w:val="0034077C"/>
  </w:style>
  <w:style w:type="character" w:styleId="ae">
    <w:name w:val="Placeholder Text"/>
    <w:basedOn w:val="a0"/>
    <w:uiPriority w:val="99"/>
    <w:semiHidden/>
    <w:rsid w:val="004A13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89</Words>
  <Characters>511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2025-06-12T04:48:00Z</dcterms:created>
  <dcterms:modified xsi:type="dcterms:W3CDTF">2025-06-12T16:30:00Z</dcterms:modified>
</cp:coreProperties>
</file>