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3D55" w14:textId="208BC6C3" w:rsidR="006D1D49" w:rsidRDefault="006D1D49">
      <w:pPr>
        <w:spacing w:line="276" w:lineRule="auto"/>
        <w:jc w:val="center"/>
      </w:pPr>
      <w:r>
        <w:rPr>
          <w:noProof/>
        </w:rPr>
        <w:drawing>
          <wp:inline distT="0" distB="0" distL="0" distR="0" wp14:anchorId="2D54FB5C" wp14:editId="303BCE11">
            <wp:extent cx="885825" cy="1009650"/>
            <wp:effectExtent l="0" t="0" r="0" b="0"/>
            <wp:docPr id="1" name="Рисунок 6" descr="Изображение выглядит как зарисовка, эмблема, символ, герб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85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7933" w14:textId="77777777" w:rsidR="006D1D49" w:rsidRDefault="006D1D49">
      <w:pPr>
        <w:spacing w:line="276" w:lineRule="auto"/>
        <w:jc w:val="center"/>
      </w:pPr>
    </w:p>
    <w:p w14:paraId="78776B4F" w14:textId="10B00B17" w:rsidR="003C2FB4" w:rsidRDefault="00000000">
      <w:pPr>
        <w:spacing w:line="276" w:lineRule="auto"/>
        <w:jc w:val="center"/>
      </w:pPr>
      <w:r>
        <w:t>МИНОБРНАУКИ РОССИИ</w:t>
      </w:r>
    </w:p>
    <w:p w14:paraId="185CA9D7" w14:textId="77777777" w:rsidR="003C2FB4" w:rsidRDefault="00000000">
      <w:pPr>
        <w:spacing w:line="276" w:lineRule="auto"/>
        <w:jc w:val="center"/>
      </w:pPr>
      <w:r>
        <w:t>Федеральное государственное бюджетное образовательное учреждение</w:t>
      </w:r>
    </w:p>
    <w:p w14:paraId="35EC6590" w14:textId="77777777" w:rsidR="003C2FB4" w:rsidRDefault="00000000">
      <w:pPr>
        <w:spacing w:line="276" w:lineRule="auto"/>
        <w:jc w:val="center"/>
      </w:pPr>
      <w:r>
        <w:t>высшего образования</w:t>
      </w:r>
    </w:p>
    <w:p w14:paraId="49011197" w14:textId="77777777" w:rsidR="003C2FB4" w:rsidRDefault="00000000">
      <w:pPr>
        <w:spacing w:line="276" w:lineRule="auto"/>
        <w:jc w:val="center"/>
      </w:pPr>
      <w:r>
        <w:t>«МИРЭА – Российский технологический университет»</w:t>
      </w:r>
    </w:p>
    <w:p w14:paraId="490CA43F" w14:textId="77777777" w:rsidR="003C2FB4" w:rsidRDefault="00000000">
      <w:pPr>
        <w:spacing w:after="240" w:line="276" w:lineRule="auto"/>
        <w:jc w:val="center"/>
      </w:pPr>
      <w:r>
        <w:rPr>
          <w:b/>
          <w:bCs/>
        </w:rPr>
        <w:t>РТУ МИРЭА</w:t>
      </w:r>
    </w:p>
    <w:p w14:paraId="0505EF4A" w14:textId="77777777" w:rsidR="003C2FB4" w:rsidRDefault="00000000">
      <w:pPr>
        <w:spacing w:line="276" w:lineRule="auto"/>
        <w:jc w:val="center"/>
      </w:pPr>
      <w:r>
        <w:t>Институт перспективных технологий и</w:t>
      </w:r>
    </w:p>
    <w:p w14:paraId="4FB99AA9" w14:textId="77777777" w:rsidR="003C2FB4" w:rsidRDefault="00000000">
      <w:pPr>
        <w:spacing w:after="1800" w:line="276" w:lineRule="auto"/>
        <w:jc w:val="center"/>
      </w:pPr>
      <w:r>
        <w:t>индустриального программирования</w:t>
      </w:r>
    </w:p>
    <w:p w14:paraId="1E6F28C0" w14:textId="77777777" w:rsidR="003C2FB4" w:rsidRDefault="00000000">
      <w:pPr>
        <w:spacing w:after="120" w:line="276" w:lineRule="auto"/>
        <w:jc w:val="center"/>
      </w:pPr>
      <w:r>
        <w:rPr>
          <w:b/>
          <w:bCs/>
        </w:rPr>
        <w:t>ПРАКТИЧЕСКАЯ РАБОТА № 2</w:t>
      </w:r>
    </w:p>
    <w:p w14:paraId="297B220C" w14:textId="77777777" w:rsidR="003C2FB4" w:rsidRDefault="00000000">
      <w:pPr>
        <w:spacing w:after="240" w:line="276" w:lineRule="auto"/>
        <w:jc w:val="center"/>
      </w:pPr>
      <w:r>
        <w:t>по дисциплине: «Математика в программировании»</w:t>
      </w:r>
    </w:p>
    <w:p w14:paraId="73D5E718" w14:textId="77777777" w:rsidR="003C2FB4" w:rsidRDefault="00000000">
      <w:pPr>
        <w:spacing w:line="276" w:lineRule="auto"/>
        <w:jc w:val="center"/>
      </w:pPr>
      <w:r>
        <w:t>Тема практической работы:</w:t>
      </w:r>
    </w:p>
    <w:p w14:paraId="700F8185" w14:textId="77777777" w:rsidR="003C2FB4" w:rsidRDefault="00000000">
      <w:pPr>
        <w:spacing w:after="2400" w:line="276" w:lineRule="auto"/>
        <w:jc w:val="center"/>
      </w:pPr>
      <w:r>
        <w:rPr>
          <w:b/>
          <w:bCs/>
        </w:rPr>
        <w:t>«</w:t>
      </w:r>
      <w:proofErr w:type="spellStart"/>
      <w:r>
        <w:rPr>
          <w:b/>
          <w:bCs/>
        </w:rPr>
        <w:t>Дискриминативные</w:t>
      </w:r>
      <w:proofErr w:type="spellEnd"/>
      <w:r>
        <w:rPr>
          <w:b/>
          <w:bCs/>
        </w:rPr>
        <w:t xml:space="preserve"> интеллектуальные алгоритмы»</w:t>
      </w:r>
    </w:p>
    <w:p w14:paraId="1DE8CA9F" w14:textId="77777777" w:rsidR="003C2FB4" w:rsidRDefault="00000000" w:rsidP="006D1D49">
      <w:pPr>
        <w:spacing w:line="276" w:lineRule="auto"/>
        <w:jc w:val="right"/>
      </w:pPr>
      <w:r>
        <w:t xml:space="preserve">Студент группы: ЭФБО-04-23 </w:t>
      </w:r>
      <w:proofErr w:type="spellStart"/>
      <w:r>
        <w:t>Цейсновский</w:t>
      </w:r>
      <w:proofErr w:type="spellEnd"/>
      <w:r>
        <w:t xml:space="preserve"> А.Э.</w:t>
      </w:r>
    </w:p>
    <w:p w14:paraId="06B2009E" w14:textId="77777777" w:rsidR="003C2FB4" w:rsidRDefault="00000000" w:rsidP="006D1D49">
      <w:pPr>
        <w:spacing w:after="1800" w:line="276" w:lineRule="auto"/>
        <w:jc w:val="right"/>
      </w:pPr>
      <w:r>
        <w:t>Принял: Холмогоров В. В.</w:t>
      </w:r>
    </w:p>
    <w:p w14:paraId="75CE727B" w14:textId="77777777" w:rsidR="003C2FB4" w:rsidRDefault="00000000">
      <w:pPr>
        <w:spacing w:line="276" w:lineRule="auto"/>
        <w:jc w:val="center"/>
      </w:pPr>
      <w:r>
        <w:t>Москва</w:t>
      </w:r>
    </w:p>
    <w:p w14:paraId="0C0AC4A9" w14:textId="77777777" w:rsidR="003C2FB4" w:rsidRDefault="00000000">
      <w:pPr>
        <w:spacing w:line="276" w:lineRule="auto"/>
        <w:jc w:val="center"/>
      </w:pPr>
      <w:r>
        <w:t>2026 г.</w:t>
      </w:r>
    </w:p>
    <w:p w14:paraId="14273122" w14:textId="77777777" w:rsidR="003C2FB4" w:rsidRDefault="00000000">
      <w:r>
        <w:br w:type="page"/>
      </w:r>
    </w:p>
    <w:p w14:paraId="3E949F7F" w14:textId="77777777" w:rsidR="003C2FB4" w:rsidRDefault="00000000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395701206"/>
      </w:sdtPr>
      <w:sdtContent>
        <w:p w14:paraId="66B7A32D" w14:textId="77777777" w:rsidR="006D1D49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37037" w:history="1">
            <w:r w:rsidR="006D1D49" w:rsidRPr="004C5442">
              <w:rPr>
                <w:rStyle w:val="a5"/>
                <w:noProof/>
              </w:rPr>
              <w:t>ВВЕДЕНИЕ</w:t>
            </w:r>
            <w:r w:rsidR="006D1D49">
              <w:rPr>
                <w:noProof/>
              </w:rPr>
              <w:tab/>
            </w:r>
            <w:r w:rsidR="006D1D49">
              <w:rPr>
                <w:noProof/>
              </w:rPr>
              <w:fldChar w:fldCharType="begin"/>
            </w:r>
            <w:r w:rsidR="006D1D49">
              <w:rPr>
                <w:noProof/>
              </w:rPr>
              <w:instrText xml:space="preserve"> PAGEREF _Toc242137037 \h </w:instrText>
            </w:r>
            <w:r w:rsidR="006D1D49">
              <w:rPr>
                <w:noProof/>
              </w:rPr>
            </w:r>
            <w:r w:rsidR="006D1D49">
              <w:rPr>
                <w:noProof/>
              </w:rPr>
              <w:fldChar w:fldCharType="separate"/>
            </w:r>
            <w:r w:rsidR="006D1D49">
              <w:rPr>
                <w:noProof/>
              </w:rPr>
              <w:t>1</w:t>
            </w:r>
            <w:r w:rsidR="006D1D49">
              <w:rPr>
                <w:noProof/>
              </w:rPr>
              <w:fldChar w:fldCharType="end"/>
            </w:r>
          </w:hyperlink>
        </w:p>
        <w:p w14:paraId="2DFBDF99" w14:textId="77777777" w:rsidR="006D1D49" w:rsidRDefault="006D1D4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137038" w:history="1">
            <w:r w:rsidRPr="004C5442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DB9CA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39" w:history="1">
            <w:r w:rsidRPr="004C5442">
              <w:rPr>
                <w:rStyle w:val="a5"/>
                <w:noProof/>
              </w:rPr>
              <w:t>1.1 Постановка задачи и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D3F9E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0" w:history="1">
            <w:r w:rsidRPr="004C5442">
              <w:rPr>
                <w:rStyle w:val="a5"/>
                <w:noProof/>
              </w:rPr>
              <w:t>1.2 Алгоритмы классификации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E63F1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1" w:history="1">
            <w:r w:rsidRPr="004C5442">
              <w:rPr>
                <w:rStyle w:val="a5"/>
                <w:noProof/>
              </w:rPr>
              <w:t>1.3 Ансамбли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DD02B3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2" w:history="1">
            <w:r w:rsidRPr="004C5442">
              <w:rPr>
                <w:rStyle w:val="a5"/>
                <w:noProof/>
              </w:rPr>
              <w:t>1.4 Метрики качества классификации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BD40F4" w14:textId="77777777" w:rsidR="006D1D49" w:rsidRDefault="006D1D4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137043" w:history="1">
            <w:r w:rsidRPr="004C5442">
              <w:rPr>
                <w:rStyle w:val="a5"/>
                <w:noProof/>
              </w:rPr>
              <w:t>2 ПРАКТИЧЕСКАЯ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1A5C2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4" w:history="1">
            <w:r w:rsidRPr="004C5442">
              <w:rPr>
                <w:rStyle w:val="a5"/>
                <w:noProof/>
              </w:rPr>
              <w:t>2.1 Предметная область и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F0EA81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5" w:history="1">
            <w:r w:rsidRPr="004C5442">
              <w:rPr>
                <w:rStyle w:val="a5"/>
                <w:noProof/>
              </w:rPr>
              <w:t>2.2 Оценка баланса классов и корреляций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12768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6" w:history="1">
            <w:r w:rsidRPr="004C5442">
              <w:rPr>
                <w:rStyle w:val="a5"/>
                <w:noProof/>
              </w:rPr>
              <w:t>2.3 Подготовка сырых и предобработанных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1CB19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7" w:history="1">
            <w:r w:rsidRPr="004C5442">
              <w:rPr>
                <w:rStyle w:val="a5"/>
                <w:noProof/>
              </w:rPr>
              <w:t>2.4 Обучаемые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963EA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8" w:history="1">
            <w:r w:rsidRPr="004C5442">
              <w:rPr>
                <w:rStyle w:val="a5"/>
                <w:noProof/>
              </w:rPr>
              <w:t>2.5 Результаты обучения на сырых и предобработанных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8AB5B7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49" w:history="1">
            <w:r w:rsidRPr="004C5442">
              <w:rPr>
                <w:rStyle w:val="a5"/>
                <w:noProof/>
              </w:rPr>
              <w:t>2.6 Вклад предобработки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9FFAE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50" w:history="1">
            <w:r w:rsidRPr="004C5442">
              <w:rPr>
                <w:rStyle w:val="a5"/>
                <w:noProof/>
              </w:rPr>
              <w:t>2.7 Сравнение моделей и ансамблей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8273A6" w14:textId="77777777" w:rsidR="006D1D49" w:rsidRDefault="006D1D4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137051" w:history="1">
            <w:r w:rsidRPr="004C5442">
              <w:rPr>
                <w:rStyle w:val="a5"/>
                <w:noProof/>
              </w:rPr>
              <w:t>2.8 Анализ матрицы ошибок лучшей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BA569" w14:textId="77777777" w:rsidR="006D1D49" w:rsidRDefault="006D1D4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137052" w:history="1">
            <w:r w:rsidRPr="004C544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257B99" w14:textId="77777777" w:rsidR="006D1D49" w:rsidRDefault="006D1D4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137053" w:history="1">
            <w:r w:rsidRPr="004C5442">
              <w:rPr>
                <w:rStyle w:val="a5"/>
                <w:noProof/>
              </w:rPr>
              <w:t>СПИСОК ИСПОЛЬЗУЕМЫХ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0356E0" w14:textId="77777777" w:rsidR="006D1D49" w:rsidRDefault="006D1D4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137054" w:history="1">
            <w:r w:rsidRPr="004C5442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28B55A" w14:textId="77777777" w:rsidR="003C2FB4" w:rsidRDefault="00000000">
          <w:r>
            <w:fldChar w:fldCharType="end"/>
          </w:r>
        </w:p>
      </w:sdtContent>
    </w:sdt>
    <w:p w14:paraId="2AC21FC7" w14:textId="77777777" w:rsidR="003C2FB4" w:rsidRDefault="00000000">
      <w:pPr>
        <w:pStyle w:val="1"/>
      </w:pPr>
      <w:bookmarkStart w:id="0" w:name="_Toc242137037"/>
      <w:r>
        <w:lastRenderedPageBreak/>
        <w:t>ВВЕДЕНИЕ</w:t>
      </w:r>
      <w:bookmarkEnd w:id="0"/>
    </w:p>
    <w:p w14:paraId="7449E64A" w14:textId="77777777" w:rsidR="003C2FB4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Задача: </w:t>
      </w:r>
      <w:r>
        <w:t xml:space="preserve">в рамках данной практической работы требуется решить задачу </w:t>
      </w:r>
      <w:proofErr w:type="spellStart"/>
      <w:r>
        <w:t>дискриминативного</w:t>
      </w:r>
      <w:proofErr w:type="spellEnd"/>
      <w:r>
        <w:t xml:space="preserve"> искусственного интеллекта — бинарную классификацию клиентов телекоммуникационной компании по признаку оттока (</w:t>
      </w:r>
      <w:proofErr w:type="spellStart"/>
      <w:r>
        <w:t>Churn</w:t>
      </w:r>
      <w:proofErr w:type="spellEnd"/>
      <w:r>
        <w:t xml:space="preserve">) на наборе данных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, </w:t>
      </w:r>
      <w:proofErr w:type="spellStart"/>
      <w:r>
        <w:t>предобработанном</w:t>
      </w:r>
      <w:proofErr w:type="spellEnd"/>
      <w:r>
        <w:t xml:space="preserve"> в практической работе № 1. Для этого необходимо оценить баланс классов и корреляции признаков, провести визуальный анализ данных, обучить модели на </w:t>
      </w:r>
      <w:proofErr w:type="spellStart"/>
      <w:r>
        <w:t>непредобработанных</w:t>
      </w:r>
      <w:proofErr w:type="spellEnd"/>
      <w:r>
        <w:t xml:space="preserve"> и </w:t>
      </w:r>
      <w:proofErr w:type="spellStart"/>
      <w:r>
        <w:t>предобработанных</w:t>
      </w:r>
      <w:proofErr w:type="spellEnd"/>
      <w:r>
        <w:t xml:space="preserve"> данных, рассчитать метрики качества и оценить вклад предобработки. В качестве дополнительных заданий обучены модели разных классов алгоритмов и реализованы ансамбли моделей, результаты которых сравнены с результатами отдельных моделей.</w:t>
      </w:r>
    </w:p>
    <w:p w14:paraId="52148C48" w14:textId="77777777" w:rsidR="003C2FB4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Актуальность: </w:t>
      </w:r>
      <w:r>
        <w:t xml:space="preserve">обусловлена тем, что отток клиентов напрямую влияет на доходы телекоммуникационных компаний, а удержание существующего абонента, как правило, обходится дешевле привлечения нового. Модель, заранее выделяющая клиентов с высоким риском ухода, позволяет направить на них меры удержания. Сравнение результатов на сырых и </w:t>
      </w:r>
      <w:proofErr w:type="spellStart"/>
      <w:r>
        <w:t>предобработанных</w:t>
      </w:r>
      <w:proofErr w:type="spellEnd"/>
      <w:r>
        <w:t xml:space="preserve"> данных показывает практическую пользу этапа предобработки.</w:t>
      </w:r>
    </w:p>
    <w:p w14:paraId="79569978" w14:textId="77777777" w:rsidR="003C2FB4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Цель работы: </w:t>
      </w:r>
      <w:r>
        <w:t>построить и сравнить модели прогнозирования оттока клиентов, оценить вклад предобработки данных в качество моделей и выбрать наиболее подходящую модель для данного набора.</w:t>
      </w:r>
    </w:p>
    <w:p w14:paraId="0A4A7F57" w14:textId="77777777" w:rsidR="003C2FB4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Структура работы: </w:t>
      </w:r>
      <w:r>
        <w:t>отчёт состоит из введения, теоретической части (постановка задачи, алгоритмы, ансамбли, метрики качества), практической части с описанием реализации и анализом результатов, заключения, списка источников и приложения с программным кодом.</w:t>
      </w:r>
    </w:p>
    <w:p w14:paraId="6703F210" w14:textId="77777777" w:rsidR="003C2FB4" w:rsidRDefault="00000000">
      <w:pPr>
        <w:pStyle w:val="1"/>
      </w:pPr>
      <w:bookmarkStart w:id="1" w:name="_Toc242137038"/>
      <w:r>
        <w:lastRenderedPageBreak/>
        <w:t>1 ТЕОРЕТИЧЕСКАЯ ЧАСТЬ</w:t>
      </w:r>
      <w:bookmarkEnd w:id="1"/>
    </w:p>
    <w:p w14:paraId="1D6A3844" w14:textId="77777777" w:rsidR="003C2FB4" w:rsidRDefault="00000000">
      <w:pPr>
        <w:pStyle w:val="2"/>
      </w:pPr>
      <w:bookmarkStart w:id="2" w:name="_Toc242137039"/>
      <w:r>
        <w:t>1.1 Постановка задачи и данные</w:t>
      </w:r>
      <w:bookmarkEnd w:id="2"/>
    </w:p>
    <w:p w14:paraId="0EFD4420" w14:textId="77777777" w:rsidR="003C2FB4" w:rsidRDefault="00000000">
      <w:pPr>
        <w:spacing w:line="360" w:lineRule="auto"/>
        <w:ind w:firstLine="709"/>
        <w:jc w:val="both"/>
      </w:pPr>
      <w:r>
        <w:t xml:space="preserve">Классификация — задача обучения с учителем, в которой по набору признаков объекта необходимо предсказать его принадлежность к одному из заранее известных классов. Модель называется </w:t>
      </w:r>
      <w:proofErr w:type="spellStart"/>
      <w:r>
        <w:t>дискриминативной</w:t>
      </w:r>
      <w:proofErr w:type="spellEnd"/>
      <w:r>
        <w:t xml:space="preserve">, если она напрямую оценивает границу между классами или условную вероятность </w:t>
      </w:r>
      <w:proofErr w:type="gramStart"/>
      <w:r>
        <w:t>P(</w:t>
      </w:r>
      <w:proofErr w:type="gramEnd"/>
      <w:r>
        <w:t>y | x), не моделируя распределение самих данных [11]. В работе решается задача бинарной классификации: по сведениям об абоненте (срок обслуживания, тип договора, подключённые услуги, ежемесячный платёж и др.) предсказать, уйдёт ли он (</w:t>
      </w:r>
      <w:proofErr w:type="spellStart"/>
      <w:r>
        <w:t>Churn</w:t>
      </w:r>
      <w:proofErr w:type="spellEnd"/>
      <w:r>
        <w:t xml:space="preserve"> = Yes, класс 1) или останется (</w:t>
      </w:r>
      <w:proofErr w:type="spellStart"/>
      <w:r>
        <w:t>Churn</w:t>
      </w:r>
      <w:proofErr w:type="spellEnd"/>
      <w:r>
        <w:t xml:space="preserve"> = No, класс 0). Предсказанная метка для нового клиента — это значение, которого не было в исходных данных, поэтому результат работы модели можно интерпретировать как генерацию нового объекта (метки класса).</w:t>
      </w:r>
    </w:p>
    <w:p w14:paraId="252B34AD" w14:textId="77777777" w:rsidR="003C2FB4" w:rsidRDefault="00000000">
      <w:pPr>
        <w:spacing w:line="360" w:lineRule="auto"/>
        <w:ind w:firstLine="709"/>
        <w:jc w:val="both"/>
      </w:pPr>
      <w:r>
        <w:t xml:space="preserve">Использован набор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 [1], описанный в практической работе № 1: 7043 записи и 21 столбец (идентификатор, 19 входных признаков и целевая переменная </w:t>
      </w:r>
      <w:proofErr w:type="spellStart"/>
      <w:r>
        <w:t>Churn</w:t>
      </w:r>
      <w:proofErr w:type="spellEnd"/>
      <w:r>
        <w:t>). Доли классов: 73,5 % клиентов остались и 26,5 % ушли. После предобработки в практической работе № 1 набор содержит 7021 строку и 20 столбцов, а после кодирования категориальных признаков — 23 числовых признака.</w:t>
      </w:r>
    </w:p>
    <w:p w14:paraId="05909B68" w14:textId="77777777" w:rsidR="003C2FB4" w:rsidRDefault="00000000">
      <w:pPr>
        <w:pStyle w:val="2"/>
      </w:pPr>
      <w:bookmarkStart w:id="3" w:name="_Toc242137040"/>
      <w:r>
        <w:t>1.2 Алгоритмы классификации</w:t>
      </w:r>
      <w:bookmarkEnd w:id="3"/>
    </w:p>
    <w:p w14:paraId="17A68DFF" w14:textId="77777777" w:rsidR="003C2FB4" w:rsidRDefault="00000000">
      <w:pPr>
        <w:spacing w:line="360" w:lineRule="auto"/>
        <w:ind w:firstLine="709"/>
        <w:jc w:val="both"/>
      </w:pPr>
      <w:r>
        <w:t xml:space="preserve">Согласно теореме об отсутствии бесплатного обеда (No Free </w:t>
      </w:r>
      <w:proofErr w:type="spellStart"/>
      <w:r>
        <w:t>Lunch</w:t>
      </w:r>
      <w:proofErr w:type="spellEnd"/>
      <w:r>
        <w:t xml:space="preserve"> </w:t>
      </w:r>
      <w:proofErr w:type="spellStart"/>
      <w:r>
        <w:t>Theorem</w:t>
      </w:r>
      <w:proofErr w:type="spellEnd"/>
      <w:r>
        <w:t>) [8], ни один алгоритм не превосходит остальные на всех задачах, поэтому для выбора наиболее подходящей модели обучены алгоритмы разных классов.</w:t>
      </w:r>
    </w:p>
    <w:p w14:paraId="6BA21F5D" w14:textId="77777777" w:rsidR="003C2FB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Logistic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Regression</w:t>
      </w:r>
      <w:proofErr w:type="spellEnd"/>
      <w:r>
        <w:rPr>
          <w:b/>
          <w:bCs/>
        </w:rPr>
        <w:t xml:space="preserve"> (логистическая регрессия) — </w:t>
      </w:r>
      <w:r>
        <w:t xml:space="preserve">линейная модель, которая вычисляет взвешенную сумму признаков и преобразует её </w:t>
      </w:r>
      <w:proofErr w:type="spellStart"/>
      <w:r>
        <w:t>сигмоидной</w:t>
      </w:r>
      <w:proofErr w:type="spellEnd"/>
      <w:r>
        <w:t xml:space="preserve"> функцией в вероятность класса 1. Граница между классами — гиперплоскость. Модель быстро обучается, хорошо интерпретируется, но не улавливает нелинейные зависимости и чувствительна к масштабу признаков.</w:t>
      </w:r>
    </w:p>
    <w:p w14:paraId="459A27AC" w14:textId="77777777" w:rsidR="003C2FB4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 xml:space="preserve">k-ближайших соседей (KNN) — </w:t>
      </w:r>
      <w:r>
        <w:t xml:space="preserve">метрический алгоритм: класс объекта определяется большинством голосов k ближайших к нему обучающих объектов по евклидову расстоянию (в работе k = 5). Метод сильно зависит от масштаба признаков: признак с большими значениями (например, </w:t>
      </w:r>
      <w:proofErr w:type="spellStart"/>
      <w:r>
        <w:t>TotalCharges</w:t>
      </w:r>
      <w:proofErr w:type="spellEnd"/>
      <w:r>
        <w:t>) начинает доминировать в расстоянии.</w:t>
      </w:r>
    </w:p>
    <w:p w14:paraId="45F0D91C" w14:textId="77777777" w:rsidR="003C2FB4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Метод опорных векторов (SVM) с ядром RBF — </w:t>
      </w:r>
      <w:r>
        <w:t>строит разделяющую поверхность, максимизирующую зазор (</w:t>
      </w:r>
      <w:proofErr w:type="spellStart"/>
      <w:r>
        <w:t>margin</w:t>
      </w:r>
      <w:proofErr w:type="spellEnd"/>
      <w:r>
        <w:t>) между классами; радиальное базисное ядро позволяет получать нелинейную границу [4]. Метод чувствителен к масштабу признаков и медленно работает на больших выборках.</w:t>
      </w:r>
    </w:p>
    <w:p w14:paraId="43C5E907" w14:textId="77777777" w:rsidR="003C2FB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(дерево решений) — </w:t>
      </w:r>
      <w:r>
        <w:t xml:space="preserve">последовательность правил вида «признак ≤ порог», разбивающих выборку на всё более однородные по классам подмножества. Неограниченное дерево склонно к переобучению, поэтому глубина ограничена параметром </w:t>
      </w:r>
      <w:proofErr w:type="spellStart"/>
      <w:r>
        <w:t>max_depth</w:t>
      </w:r>
      <w:proofErr w:type="spellEnd"/>
      <w:r>
        <w:t xml:space="preserve"> = 6.</w:t>
      </w:r>
    </w:p>
    <w:p w14:paraId="1A8993ED" w14:textId="77777777" w:rsidR="003C2FB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Gaussian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Bayes</w:t>
      </w:r>
      <w:proofErr w:type="spellEnd"/>
      <w:r>
        <w:rPr>
          <w:b/>
          <w:bCs/>
        </w:rPr>
        <w:t xml:space="preserve"> (гауссов наивный байесовский классификатор) — </w:t>
      </w:r>
      <w:r>
        <w:t xml:space="preserve">вероятностная модель, которая по теореме Байеса вычисляет вероятность класса, считая признаки независимыми и распределёнными нормально внутри класса. Формально этот метод относится к генеративным (он моделирует </w:t>
      </w:r>
      <w:proofErr w:type="gramStart"/>
      <w:r>
        <w:t>P(</w:t>
      </w:r>
      <w:proofErr w:type="gramEnd"/>
      <w:r>
        <w:t>x | y)), и в работе включён для сравнения как представитель другого класса алгоритмов. В данных много бинарных признаков, для которых гауссово допущение выполняется лишь приближённо.</w:t>
      </w:r>
    </w:p>
    <w:p w14:paraId="2AFCB188" w14:textId="77777777" w:rsidR="003C2FB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Forest</w:t>
      </w:r>
      <w:proofErr w:type="spellEnd"/>
      <w:r>
        <w:rPr>
          <w:b/>
          <w:bCs/>
        </w:rPr>
        <w:t xml:space="preserve"> (случайный лес) — </w:t>
      </w:r>
      <w:r>
        <w:t xml:space="preserve">ансамбль решающих деревьев, обученных на случайных </w:t>
      </w:r>
      <w:proofErr w:type="spellStart"/>
      <w:r>
        <w:t>подвыборках</w:t>
      </w:r>
      <w:proofErr w:type="spellEnd"/>
      <w:r>
        <w:t xml:space="preserve"> объектов и признаков; итоговый класс определяется голосованием деревьев (</w:t>
      </w:r>
      <w:proofErr w:type="spellStart"/>
      <w:r>
        <w:t>бэггинг</w:t>
      </w:r>
      <w:proofErr w:type="spellEnd"/>
      <w:r>
        <w:t>) [5]. Метод устойчив к переобучению и не требует масштабирования признаков (</w:t>
      </w:r>
      <w:proofErr w:type="spellStart"/>
      <w:r>
        <w:t>n_estimators</w:t>
      </w:r>
      <w:proofErr w:type="spellEnd"/>
      <w:r>
        <w:t xml:space="preserve"> = 200, </w:t>
      </w:r>
      <w:proofErr w:type="spellStart"/>
      <w:r>
        <w:t>max_depth</w:t>
      </w:r>
      <w:proofErr w:type="spellEnd"/>
      <w:r>
        <w:t xml:space="preserve"> = 10).</w:t>
      </w:r>
    </w:p>
    <w:p w14:paraId="3B337E5B" w14:textId="77777777" w:rsidR="003C2FB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Gradient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Boosting</w:t>
      </w:r>
      <w:proofErr w:type="spellEnd"/>
      <w:r>
        <w:rPr>
          <w:b/>
          <w:bCs/>
        </w:rPr>
        <w:t xml:space="preserve"> (градиентный </w:t>
      </w:r>
      <w:proofErr w:type="spellStart"/>
      <w:r>
        <w:rPr>
          <w:b/>
          <w:bCs/>
        </w:rPr>
        <w:t>бустинг</w:t>
      </w:r>
      <w:proofErr w:type="spellEnd"/>
      <w:r>
        <w:rPr>
          <w:b/>
          <w:bCs/>
        </w:rPr>
        <w:t xml:space="preserve">) — </w:t>
      </w:r>
      <w:r>
        <w:t>последовательный ансамбль неглубоких деревьев, в котором каждое следующее дерево обучается исправлять ошибки предыдущих [6]. Обычно даёт высокое качество на табличных данных, но обучается дольше случайного леса.</w:t>
      </w:r>
    </w:p>
    <w:p w14:paraId="41833BA1" w14:textId="77777777" w:rsidR="003C2FB4" w:rsidRDefault="00000000">
      <w:pPr>
        <w:pStyle w:val="2"/>
      </w:pPr>
      <w:bookmarkStart w:id="4" w:name="_Toc242137041"/>
      <w:r>
        <w:lastRenderedPageBreak/>
        <w:t>1.3 Ансамбли моделей</w:t>
      </w:r>
      <w:bookmarkEnd w:id="4"/>
    </w:p>
    <w:p w14:paraId="62936FC5" w14:textId="77777777" w:rsidR="003C2FB4" w:rsidRDefault="00000000">
      <w:pPr>
        <w:spacing w:line="360" w:lineRule="auto"/>
        <w:ind w:firstLine="709"/>
        <w:jc w:val="both"/>
      </w:pPr>
      <w:r>
        <w:t xml:space="preserve">Ансамбли объединяют несколько моделей в расчёте на то, что ошибки отдельных моделей частично компенсируют друг друга.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сами являются однородными ансамблями деревьев (</w:t>
      </w:r>
      <w:proofErr w:type="spellStart"/>
      <w:r>
        <w:t>бэггинг</w:t>
      </w:r>
      <w:proofErr w:type="spellEnd"/>
      <w:r>
        <w:t xml:space="preserve"> и </w:t>
      </w:r>
      <w:proofErr w:type="spellStart"/>
      <w:r>
        <w:t>бустинг</w:t>
      </w:r>
      <w:proofErr w:type="spellEnd"/>
      <w:r>
        <w:t xml:space="preserve"> соответственно). В работе дополнительно реализованы два неоднородных ансамбля из трёх разных алгоритмов (логистическая регрессия, SVM и случайный лес); нечётное число моделей позволяет избежать ничьей при голосовании.</w:t>
      </w:r>
    </w:p>
    <w:p w14:paraId="4D33C211" w14:textId="77777777" w:rsidR="003C2FB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VotingClassifier</w:t>
      </w:r>
      <w:proofErr w:type="spellEnd"/>
      <w:r>
        <w:rPr>
          <w:b/>
          <w:bCs/>
        </w:rPr>
        <w:t xml:space="preserve"> — </w:t>
      </w:r>
      <w:r>
        <w:t>объединяет предсказания базовых моделей. При жёстком голосовании (</w:t>
      </w:r>
      <w:proofErr w:type="spellStart"/>
      <w:r>
        <w:t>hard</w:t>
      </w:r>
      <w:proofErr w:type="spellEnd"/>
      <w:r>
        <w:t>) класс выбирается большинством голосов, при мягком (</w:t>
      </w:r>
      <w:proofErr w:type="spellStart"/>
      <w:r>
        <w:t>soft</w:t>
      </w:r>
      <w:proofErr w:type="spellEnd"/>
      <w:r>
        <w:t>) — по наибольшей средней вероятности класса среди моделей; в работе использовано мягкое голосование, так как оно учитывает уверенность каждой модели.</w:t>
      </w:r>
    </w:p>
    <w:p w14:paraId="55A8D66C" w14:textId="77777777" w:rsidR="003C2FB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StackingClassifier</w:t>
      </w:r>
      <w:proofErr w:type="spellEnd"/>
      <w:r>
        <w:rPr>
          <w:b/>
          <w:bCs/>
        </w:rPr>
        <w:t xml:space="preserve"> — </w:t>
      </w:r>
      <w:r>
        <w:t xml:space="preserve">двухуровневый ансамбль [7]: на первом уровне обучаются базовые модели, а их предсказания (в работе — вероятности, полученные кросс-валидацией с </w:t>
      </w:r>
      <w:proofErr w:type="spellStart"/>
      <w:r>
        <w:t>cv</w:t>
      </w:r>
      <w:proofErr w:type="spellEnd"/>
      <w:r>
        <w:t xml:space="preserve"> = 5) становятся входными признаками </w:t>
      </w:r>
      <w:proofErr w:type="gramStart"/>
      <w:r>
        <w:t>мета-модели</w:t>
      </w:r>
      <w:proofErr w:type="gramEnd"/>
      <w:r>
        <w:t xml:space="preserve"> второго уровня, в качестве которой использована логистическая регрессия.</w:t>
      </w:r>
    </w:p>
    <w:p w14:paraId="4936DBAE" w14:textId="77777777" w:rsidR="003C2FB4" w:rsidRDefault="00000000">
      <w:pPr>
        <w:pStyle w:val="2"/>
      </w:pPr>
      <w:bookmarkStart w:id="5" w:name="_Toc242137042"/>
      <w:r>
        <w:t>1.4 Метрики качества классификации</w:t>
      </w:r>
      <w:bookmarkEnd w:id="5"/>
    </w:p>
    <w:p w14:paraId="58967202" w14:textId="77777777" w:rsidR="003C2FB4" w:rsidRDefault="00000000">
      <w:pPr>
        <w:spacing w:line="360" w:lineRule="auto"/>
        <w:ind w:firstLine="709"/>
        <w:jc w:val="both"/>
      </w:pPr>
      <w:r>
        <w:t>Результаты классификации описываются матрицей ошибок, строки которой соответствуют истинным классам, а столбцы — предсказанным. Положительным классом считается Yes (клиент ушёл). Элементы матрицы: TP — ушедшие клиенты, верно найденные моделью; TN — оставшиеся клиенты, верно определённые как оставшиеся; FP — оставшиеся клиенты, ошибочно отнесённые к ушедшим; FN — ушедшие клиенты, пропущенные моделью.</w:t>
      </w:r>
    </w:p>
    <w:p w14:paraId="1EA0A1BA" w14:textId="77777777" w:rsidR="003C2FB4" w:rsidRDefault="00000000">
      <w:pPr>
        <w:spacing w:line="360" w:lineRule="auto"/>
        <w:ind w:left="1069" w:hanging="360"/>
        <w:jc w:val="both"/>
      </w:pPr>
      <w:r>
        <w:t>–</w:t>
      </w:r>
      <w:r>
        <w:tab/>
      </w:r>
      <w:proofErr w:type="spellStart"/>
      <w:r>
        <w:rPr>
          <w:b/>
          <w:bCs/>
        </w:rPr>
        <w:t>Accuracy</w:t>
      </w:r>
      <w:proofErr w:type="spellEnd"/>
      <w:r>
        <w:t xml:space="preserve"> = (TP + TN) / (TP + TN + FP + FN) — доля верных предсказаний среди всех;</w:t>
      </w:r>
    </w:p>
    <w:p w14:paraId="13691EBC" w14:textId="77777777" w:rsidR="003C2FB4" w:rsidRDefault="00000000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Precision</w:t>
      </w:r>
      <w:r>
        <w:t xml:space="preserve"> = TP / (TP + FP) — доля действительно ушедших среди клиентов, названных моделью ушедшими;</w:t>
      </w:r>
    </w:p>
    <w:p w14:paraId="42CCD4AF" w14:textId="77777777" w:rsidR="003C2FB4" w:rsidRDefault="00000000">
      <w:pPr>
        <w:spacing w:line="360" w:lineRule="auto"/>
        <w:ind w:left="1069" w:hanging="360"/>
        <w:jc w:val="both"/>
      </w:pPr>
      <w:r>
        <w:lastRenderedPageBreak/>
        <w:t>–</w:t>
      </w:r>
      <w:r>
        <w:tab/>
      </w:r>
      <w:proofErr w:type="spellStart"/>
      <w:r>
        <w:rPr>
          <w:b/>
          <w:bCs/>
        </w:rPr>
        <w:t>Recall</w:t>
      </w:r>
      <w:proofErr w:type="spellEnd"/>
      <w:r>
        <w:t xml:space="preserve"> = TP / (TP + FN) — доля найденных моделью ушедших клиентов среди всех ушедших;</w:t>
      </w:r>
    </w:p>
    <w:p w14:paraId="470814DE" w14:textId="77777777" w:rsidR="003C2FB4" w:rsidRDefault="00000000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F1</w:t>
      </w:r>
      <w:r>
        <w:t xml:space="preserve"> = 2 · Precision · </w:t>
      </w:r>
      <w:proofErr w:type="spellStart"/>
      <w:r>
        <w:t>Recall</w:t>
      </w:r>
      <w:proofErr w:type="spellEnd"/>
      <w:r>
        <w:t xml:space="preserve"> / (Precision + </w:t>
      </w:r>
      <w:proofErr w:type="spellStart"/>
      <w:r>
        <w:t>Recall</w:t>
      </w:r>
      <w:proofErr w:type="spellEnd"/>
      <w:r>
        <w:t xml:space="preserve">) — среднее гармоническое Precision и </w:t>
      </w:r>
      <w:proofErr w:type="spellStart"/>
      <w:r>
        <w:t>Recall</w:t>
      </w:r>
      <w:proofErr w:type="spellEnd"/>
      <w:r>
        <w:t xml:space="preserve">; </w:t>
      </w:r>
      <w:r>
        <w:rPr>
          <w:b/>
          <w:bCs/>
        </w:rPr>
        <w:t xml:space="preserve">F1 </w:t>
      </w:r>
      <w:proofErr w:type="spellStart"/>
      <w:r>
        <w:rPr>
          <w:b/>
          <w:bCs/>
        </w:rPr>
        <w:t>macro</w:t>
      </w:r>
      <w:proofErr w:type="spellEnd"/>
      <w:r>
        <w:t xml:space="preserve"> — среднее значение F1 по двум классам с равными весами;</w:t>
      </w:r>
    </w:p>
    <w:p w14:paraId="1C155394" w14:textId="77777777" w:rsidR="003C2FB4" w:rsidRDefault="00000000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ROC-AUC</w:t>
      </w:r>
      <w:r>
        <w:t xml:space="preserve"> — площадь под ROC-кривой, отражающей зависимость доли найденных ушедших клиентов (TPR) от доли ложных срабатываний (FPR) при всех порогах вероятности [9]; значение 0,5 соответствует случайному угадыванию, 1 — идеальному разделению.</w:t>
      </w:r>
    </w:p>
    <w:p w14:paraId="793420D1" w14:textId="77777777" w:rsidR="003C2FB4" w:rsidRDefault="00000000">
      <w:pPr>
        <w:spacing w:line="360" w:lineRule="auto"/>
        <w:ind w:firstLine="709"/>
        <w:jc w:val="both"/>
      </w:pPr>
      <w:r>
        <w:t xml:space="preserve">Особенность задачи — дисбаланс классов. Модель, всегда предсказывающая No, получила бы </w:t>
      </w:r>
      <w:proofErr w:type="spellStart"/>
      <w:r>
        <w:t>Accuracy</w:t>
      </w:r>
      <w:proofErr w:type="spellEnd"/>
      <w:r>
        <w:t xml:space="preserve"> около 73,5 %, но не нашла бы ни одного уходящего клиента (</w:t>
      </w:r>
      <w:proofErr w:type="spellStart"/>
      <w:r>
        <w:t>Recall</w:t>
      </w:r>
      <w:proofErr w:type="spellEnd"/>
      <w:r>
        <w:t xml:space="preserve"> = 0). Поэтому наряду с </w:t>
      </w:r>
      <w:proofErr w:type="spellStart"/>
      <w:r>
        <w:t>Accuracy</w:t>
      </w:r>
      <w:proofErr w:type="spellEnd"/>
      <w:r>
        <w:t xml:space="preserve"> используются Precision, </w:t>
      </w:r>
      <w:proofErr w:type="spellStart"/>
      <w:r>
        <w:t>Recall</w:t>
      </w:r>
      <w:proofErr w:type="spellEnd"/>
      <w:r>
        <w:t xml:space="preserve"> и F1 по классу Yes, а также ROC-AUC, не зависящая от выбранного порога классификации.</w:t>
      </w:r>
    </w:p>
    <w:p w14:paraId="5FDBD9C6" w14:textId="77777777" w:rsidR="003C2FB4" w:rsidRDefault="00000000">
      <w:pPr>
        <w:pStyle w:val="1"/>
      </w:pPr>
      <w:bookmarkStart w:id="6" w:name="_Toc242137043"/>
      <w:r>
        <w:lastRenderedPageBreak/>
        <w:t>2 ПРАКТИЧЕСКАЯ ЧАСТЬ</w:t>
      </w:r>
      <w:bookmarkEnd w:id="6"/>
    </w:p>
    <w:p w14:paraId="103E77D8" w14:textId="77777777" w:rsidR="003C2FB4" w:rsidRDefault="00000000">
      <w:pPr>
        <w:spacing w:line="360" w:lineRule="auto"/>
        <w:ind w:firstLine="709"/>
        <w:jc w:val="both"/>
      </w:pPr>
      <w:r>
        <w:t xml:space="preserve">Программный код реализации приведён в приложении А. Использованы библиотеки </w:t>
      </w:r>
      <w:proofErr w:type="spellStart"/>
      <w:r>
        <w:t>pandas</w:t>
      </w:r>
      <w:proofErr w:type="spellEnd"/>
      <w:r>
        <w:t xml:space="preserve"> и </w:t>
      </w:r>
      <w:proofErr w:type="spellStart"/>
      <w:r>
        <w:t>numpy</w:t>
      </w:r>
      <w:proofErr w:type="spellEnd"/>
      <w:r>
        <w:t xml:space="preserve"> (обработка данных),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seaborn</w:t>
      </w:r>
      <w:proofErr w:type="spellEnd"/>
      <w:r>
        <w:t xml:space="preserve"> (визуализация), </w:t>
      </w:r>
      <w:proofErr w:type="spellStart"/>
      <w:r>
        <w:t>scikit-learn</w:t>
      </w:r>
      <w:proofErr w:type="spellEnd"/>
      <w:r>
        <w:t xml:space="preserve"> (модели, разбиение выборки, метрики) и </w:t>
      </w:r>
      <w:proofErr w:type="spellStart"/>
      <w:r>
        <w:t>imbalanced-learn</w:t>
      </w:r>
      <w:proofErr w:type="spellEnd"/>
      <w:r>
        <w:t xml:space="preserve"> (аугментация методом SMOTENC) [3, 10]. Все графики программа сохраняет в файлы pr2_fig*.</w:t>
      </w:r>
      <w:proofErr w:type="spellStart"/>
      <w:r>
        <w:t>png</w:t>
      </w:r>
      <w:proofErr w:type="spellEnd"/>
      <w:r>
        <w:t>, таблицы метрик — в файлы pr2_results_raw.csv и pr2_results_prep.csv, из которых значения переносятся в отчёт.</w:t>
      </w:r>
    </w:p>
    <w:p w14:paraId="4788570F" w14:textId="77777777" w:rsidR="003C2FB4" w:rsidRDefault="00000000">
      <w:pPr>
        <w:pStyle w:val="2"/>
      </w:pPr>
      <w:bookmarkStart w:id="7" w:name="_Toc242137044"/>
      <w:r>
        <w:t>2.1 Предметная область и данные</w:t>
      </w:r>
      <w:bookmarkEnd w:id="7"/>
    </w:p>
    <w:p w14:paraId="5480C020" w14:textId="77777777" w:rsidR="003C2FB4" w:rsidRDefault="00000000">
      <w:pPr>
        <w:spacing w:line="360" w:lineRule="auto"/>
        <w:ind w:firstLine="709"/>
        <w:jc w:val="both"/>
      </w:pPr>
      <w:r>
        <w:t>Предметная область — телекоммуникации; решаемая задача — бинарная классификация: определить, уйдёт ли клиент (</w:t>
      </w:r>
      <w:proofErr w:type="spellStart"/>
      <w:r>
        <w:t>Churn</w:t>
      </w:r>
      <w:proofErr w:type="spellEnd"/>
      <w:r>
        <w:t xml:space="preserve"> = Yes) или останется (</w:t>
      </w:r>
      <w:proofErr w:type="spellStart"/>
      <w:r>
        <w:t>Churn</w:t>
      </w:r>
      <w:proofErr w:type="spellEnd"/>
      <w:r>
        <w:t xml:space="preserve"> = No). Использован набор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, </w:t>
      </w:r>
      <w:proofErr w:type="spellStart"/>
      <w:r>
        <w:t>предобработанный</w:t>
      </w:r>
      <w:proofErr w:type="spellEnd"/>
      <w:r>
        <w:t xml:space="preserve"> в практической работе № 1 (раздел 1.1). Процедура предобработки полностью повторена в программе: приведение </w:t>
      </w:r>
      <w:proofErr w:type="spellStart"/>
      <w:r>
        <w:t>TotalCharges</w:t>
      </w:r>
      <w:proofErr w:type="spellEnd"/>
      <w:r>
        <w:t xml:space="preserve"> к числу, заполнение 11 пропусков нулём (клиенты с </w:t>
      </w:r>
      <w:proofErr w:type="spellStart"/>
      <w:r>
        <w:t>tenure</w:t>
      </w:r>
      <w:proofErr w:type="spellEnd"/>
      <w:r>
        <w:t xml:space="preserve"> = 0), удаление </w:t>
      </w:r>
      <w:proofErr w:type="spellStart"/>
      <w:r>
        <w:t>customerID</w:t>
      </w:r>
      <w:proofErr w:type="spellEnd"/>
      <w:r>
        <w:t xml:space="preserve"> и 22 дубликатов, объединение категорий No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и No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с No, кодирование признаков и стандартизация числовых признаков.</w:t>
      </w:r>
    </w:p>
    <w:p w14:paraId="6A57781E" w14:textId="77777777" w:rsidR="003C2FB4" w:rsidRDefault="00000000">
      <w:pPr>
        <w:pStyle w:val="2"/>
      </w:pPr>
      <w:bookmarkStart w:id="8" w:name="_Toc242137045"/>
      <w:r>
        <w:t>2.2 Оценка баланса классов и корреляций</w:t>
      </w:r>
      <w:bookmarkEnd w:id="8"/>
    </w:p>
    <w:p w14:paraId="38A817B3" w14:textId="77777777" w:rsidR="003C2FB4" w:rsidRDefault="00000000">
      <w:pPr>
        <w:spacing w:line="360" w:lineRule="auto"/>
        <w:ind w:firstLine="709"/>
        <w:jc w:val="both"/>
      </w:pPr>
      <w:r>
        <w:t xml:space="preserve">Перед обучением оценён баланс классов и связь признаков с целевой переменной (рисунки 1 и 2). Доли классов составляют 73,5 % (No) и 26,5 % (Yes): клиентов, оставшихся в компании, примерно в 2,8 раза больше, чем ушедших, то есть выборка </w:t>
      </w:r>
      <w:proofErr w:type="spellStart"/>
      <w:r>
        <w:t>несбалансирована</w:t>
      </w:r>
      <w:proofErr w:type="spellEnd"/>
      <w:r>
        <w:t xml:space="preserve">, и </w:t>
      </w:r>
      <w:proofErr w:type="spellStart"/>
      <w:r>
        <w:t>Accuracy</w:t>
      </w:r>
      <w:proofErr w:type="spellEnd"/>
      <w:r>
        <w:t xml:space="preserve"> будет завышать качество модели.</w:t>
      </w:r>
    </w:p>
    <w:p w14:paraId="23A21116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C2FB4" w14:paraId="52CE8753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8215BE1" w14:textId="2A8C595B" w:rsidR="003C2FB4" w:rsidRDefault="001B7A8B">
            <w:pPr>
              <w:keepNext/>
              <w:jc w:val="center"/>
            </w:pPr>
            <w:r w:rsidRPr="001B7A8B">
              <w:rPr>
                <w:b/>
                <w:bCs/>
                <w:shd w:val="clear" w:color="auto" w:fill="FFFF00"/>
              </w:rPr>
              <w:lastRenderedPageBreak/>
              <w:drawing>
                <wp:inline distT="0" distB="0" distL="0" distR="0" wp14:anchorId="654CC65B" wp14:editId="4D628A24">
                  <wp:extent cx="5940425" cy="5026660"/>
                  <wp:effectExtent l="0" t="0" r="3175" b="2540"/>
                  <wp:docPr id="1772958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958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02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A6B05" w14:textId="77777777" w:rsidR="003C2FB4" w:rsidRDefault="00000000">
      <w:pPr>
        <w:spacing w:before="120" w:after="240" w:line="360" w:lineRule="auto"/>
        <w:jc w:val="center"/>
      </w:pPr>
      <w:r>
        <w:t>Рисунок 1 – Баланс классов</w:t>
      </w:r>
    </w:p>
    <w:p w14:paraId="4BFE6D7F" w14:textId="77777777" w:rsidR="001B7A8B" w:rsidRDefault="001B7A8B">
      <w:pPr>
        <w:spacing w:before="120" w:after="240" w:line="360" w:lineRule="auto"/>
        <w:jc w:val="center"/>
      </w:pPr>
    </w:p>
    <w:p w14:paraId="6E587FEC" w14:textId="77777777" w:rsidR="003C2FB4" w:rsidRDefault="00000000">
      <w:pPr>
        <w:spacing w:line="360" w:lineRule="auto"/>
        <w:ind w:firstLine="709"/>
        <w:jc w:val="both"/>
      </w:pPr>
      <w:r>
        <w:t xml:space="preserve">Корреляция с оттоком (коэффициент Пирсона) наиболее сильная у признаков </w:t>
      </w:r>
      <w:proofErr w:type="spellStart"/>
      <w:r>
        <w:t>tenure</w:t>
      </w:r>
      <w:proofErr w:type="spellEnd"/>
      <w:r>
        <w:t xml:space="preserve"> (r = −0,35), </w:t>
      </w:r>
      <w:proofErr w:type="spellStart"/>
      <w:r>
        <w:t>Contract_Two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(r = −0,30), </w:t>
      </w:r>
      <w:proofErr w:type="spellStart"/>
      <w:r>
        <w:t>InternetService_Fiber</w:t>
      </w:r>
      <w:proofErr w:type="spellEnd"/>
      <w:r>
        <w:t xml:space="preserve"> </w:t>
      </w:r>
      <w:proofErr w:type="spellStart"/>
      <w:r>
        <w:t>optic</w:t>
      </w:r>
      <w:proofErr w:type="spellEnd"/>
      <w:r>
        <w:t xml:space="preserve"> (r = 0,31) и </w:t>
      </w:r>
      <w:proofErr w:type="spellStart"/>
      <w:r>
        <w:t>PaymentMethod_Electronic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(r = 0,30). Все связи слабые или очень слабые (максимальный по модулю коэффициент равен 0,35), поэтому ни один признак по отдельности не определяет отток, и можно ожидать, что модели, учитывающие совокупность признаков, будут точнее простых правил.</w:t>
      </w:r>
    </w:p>
    <w:p w14:paraId="54306A28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C2FB4" w14:paraId="1A1AB2AB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9526C89" w14:textId="30F3DAA0" w:rsidR="003C2FB4" w:rsidRDefault="001B7A8B">
            <w:pPr>
              <w:keepNext/>
              <w:jc w:val="center"/>
            </w:pPr>
            <w:r w:rsidRPr="001B7A8B">
              <w:rPr>
                <w:b/>
                <w:bCs/>
                <w:shd w:val="clear" w:color="auto" w:fill="FFFF00"/>
              </w:rPr>
              <w:lastRenderedPageBreak/>
              <w:drawing>
                <wp:inline distT="0" distB="0" distL="0" distR="0" wp14:anchorId="1616FE19" wp14:editId="0B1ED3FC">
                  <wp:extent cx="5940425" cy="6136005"/>
                  <wp:effectExtent l="0" t="0" r="3175" b="0"/>
                  <wp:docPr id="1788975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750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13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4F702" w14:textId="77777777" w:rsidR="003C2FB4" w:rsidRDefault="00000000">
      <w:pPr>
        <w:spacing w:before="120" w:after="240" w:line="360" w:lineRule="auto"/>
        <w:jc w:val="center"/>
      </w:pPr>
      <w:r>
        <w:t>Рисунок 2 – Корреляция признаков с оттоком</w:t>
      </w:r>
    </w:p>
    <w:p w14:paraId="65916C22" w14:textId="77777777" w:rsidR="001B7A8B" w:rsidRDefault="001B7A8B">
      <w:pPr>
        <w:spacing w:before="120" w:after="240" w:line="360" w:lineRule="auto"/>
        <w:jc w:val="center"/>
      </w:pPr>
    </w:p>
    <w:p w14:paraId="29C4B3A3" w14:textId="77777777" w:rsidR="003C2FB4" w:rsidRDefault="00000000">
      <w:pPr>
        <w:pStyle w:val="2"/>
      </w:pPr>
      <w:bookmarkStart w:id="9" w:name="_Toc242137046"/>
      <w:r>
        <w:t xml:space="preserve">2.3 Подготовка сырых и </w:t>
      </w:r>
      <w:proofErr w:type="spellStart"/>
      <w:r>
        <w:t>предобработанных</w:t>
      </w:r>
      <w:proofErr w:type="spellEnd"/>
      <w:r>
        <w:t xml:space="preserve"> данных</w:t>
      </w:r>
      <w:bookmarkEnd w:id="9"/>
    </w:p>
    <w:p w14:paraId="7A2C389F" w14:textId="77777777" w:rsidR="003C2FB4" w:rsidRDefault="00000000">
      <w:pPr>
        <w:spacing w:line="360" w:lineRule="auto"/>
        <w:ind w:firstLine="709"/>
        <w:jc w:val="both"/>
      </w:pPr>
      <w:r>
        <w:t xml:space="preserve">Для оценки вклада предобработки модели обучены на двух вариантах данных (таблица 1). В сыром варианте выполнен минимум действий, без которых модели не запустятся: </w:t>
      </w:r>
      <w:proofErr w:type="spellStart"/>
      <w:r>
        <w:t>TotalCharges</w:t>
      </w:r>
      <w:proofErr w:type="spellEnd"/>
      <w:r>
        <w:t xml:space="preserve"> приведён к числу, строки с 11 пропусками удалены, идентификатор </w:t>
      </w:r>
      <w:proofErr w:type="spellStart"/>
      <w:r>
        <w:t>customerID</w:t>
      </w:r>
      <w:proofErr w:type="spellEnd"/>
      <w:r>
        <w:t xml:space="preserve"> удалён (иначе кодирование создало бы около 7000 столбцов), категориальные признаки закодированы </w:t>
      </w:r>
      <w:r>
        <w:lastRenderedPageBreak/>
        <w:t xml:space="preserve">методом </w:t>
      </w:r>
      <w:proofErr w:type="spellStart"/>
      <w:r>
        <w:t>get_dummies</w:t>
      </w:r>
      <w:proofErr w:type="spellEnd"/>
      <w:r>
        <w:t xml:space="preserve">. Дубликаты не удалялись, категории No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и No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не объединялись, стандартизация и аугментация не применялись.</w:t>
      </w:r>
    </w:p>
    <w:p w14:paraId="0D8525C0" w14:textId="77777777" w:rsidR="003C2FB4" w:rsidRDefault="00000000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предобработанном</w:t>
      </w:r>
      <w:proofErr w:type="spellEnd"/>
      <w:r>
        <w:t xml:space="preserve"> варианте применены все этапы практической работы № 1. Числовые признаки </w:t>
      </w:r>
      <w:proofErr w:type="spellStart"/>
      <w:r>
        <w:t>tenure</w:t>
      </w:r>
      <w:proofErr w:type="spellEnd"/>
      <w:r>
        <w:t xml:space="preserve">, </w:t>
      </w:r>
      <w:proofErr w:type="spellStart"/>
      <w:r>
        <w:t>MonthlyCharges</w:t>
      </w:r>
      <w:proofErr w:type="spellEnd"/>
      <w:r>
        <w:t xml:space="preserve"> и </w:t>
      </w:r>
      <w:proofErr w:type="spellStart"/>
      <w:r>
        <w:t>TotalCharges</w:t>
      </w:r>
      <w:proofErr w:type="spellEnd"/>
      <w:r>
        <w:t xml:space="preserve"> стандартизированы по параметрам обучающей выборки. Метод SMOTENC [2, 3] применён только к обучающей выборке: число объектов классов 0 и 1 изменилось с 4131 / 1485 до 4131 / 4131 (8262 объекта, добавлено 2646 синтетических). Тестовая выборка не </w:t>
      </w:r>
      <w:proofErr w:type="spellStart"/>
      <w:r>
        <w:t>аугментировалась</w:t>
      </w:r>
      <w:proofErr w:type="spellEnd"/>
      <w:r>
        <w:t xml:space="preserve"> и сохраняет реальное распределение классов.</w:t>
      </w:r>
    </w:p>
    <w:p w14:paraId="4805DF23" w14:textId="77777777" w:rsidR="003C2FB4" w:rsidRDefault="00000000">
      <w:pPr>
        <w:spacing w:line="360" w:lineRule="auto"/>
        <w:ind w:firstLine="709"/>
        <w:jc w:val="both"/>
      </w:pPr>
      <w:r>
        <w:t xml:space="preserve">В обоих вариантах данные разбиты на обучающую и тестовую выборки в соотношении 80 % / 20 % функцией </w:t>
      </w:r>
      <w:proofErr w:type="spellStart"/>
      <w:r>
        <w:t>train_test_split</w:t>
      </w:r>
      <w:proofErr w:type="spellEnd"/>
      <w:r>
        <w:t xml:space="preserve"> с параметрами </w:t>
      </w:r>
      <w:proofErr w:type="spellStart"/>
      <w:r>
        <w:t>stratify</w:t>
      </w:r>
      <w:proofErr w:type="spellEnd"/>
      <w:r>
        <w:t xml:space="preserve"> и </w:t>
      </w:r>
      <w:proofErr w:type="spellStart"/>
      <w:r>
        <w:t>random_state</w:t>
      </w:r>
      <w:proofErr w:type="spellEnd"/>
      <w:r>
        <w:t xml:space="preserve"> = 42. Тестовые выборки двух вариантов немного различаются по составу (1407 и 1405 объектов, так как в сыром варианте остались дубликаты и удалены строки с пропусками), поэтому сравнение сырых и </w:t>
      </w:r>
      <w:proofErr w:type="spellStart"/>
      <w:r>
        <w:t>предобработанных</w:t>
      </w:r>
      <w:proofErr w:type="spellEnd"/>
      <w:r>
        <w:t xml:space="preserve"> данных корректно по значениям метрик, но не по одним и тем же объектам.</w:t>
      </w:r>
    </w:p>
    <w:p w14:paraId="244E17E2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3150"/>
        <w:gridCol w:w="3150"/>
      </w:tblGrid>
      <w:tr w:rsidR="003C2FB4" w14:paraId="7525B68B" w14:textId="77777777">
        <w:trPr>
          <w:tblHeader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0E98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Показатель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C0B9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Сырые данные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5B70" w14:textId="77777777" w:rsidR="003C2FB4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Предобработанные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данные</w:t>
            </w:r>
          </w:p>
        </w:tc>
      </w:tr>
      <w:tr w:rsidR="003C2FB4" w14:paraId="35465687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F10D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Строк в наборе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519F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7032 (11 строк с пропусками удалены)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08B2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7021 (удалено 22 дубликата, пропуски заполнены нулём)</w:t>
            </w:r>
          </w:p>
        </w:tc>
      </w:tr>
      <w:tr w:rsidR="003C2FB4" w14:paraId="54DD36EF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245EB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Признаков после кодирования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3026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EB3B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23</w:t>
            </w:r>
          </w:p>
        </w:tc>
      </w:tr>
      <w:tr w:rsidR="003C2FB4" w:rsidRPr="001B7A8B" w14:paraId="724CDC3F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5C5F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Объединение категорий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716A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E599" w14:textId="77777777" w:rsidR="003C2FB4" w:rsidRPr="006D1D49" w:rsidRDefault="00000000">
            <w:pPr>
              <w:keepNext/>
              <w:rPr>
                <w:lang w:val="en-US"/>
              </w:rPr>
            </w:pPr>
            <w:r w:rsidRPr="006D1D49">
              <w:rPr>
                <w:sz w:val="24"/>
                <w:szCs w:val="24"/>
                <w:lang w:val="en-US"/>
              </w:rPr>
              <w:t>No internet service, No phone service → No</w:t>
            </w:r>
          </w:p>
        </w:tc>
      </w:tr>
      <w:tr w:rsidR="003C2FB4" w14:paraId="6CEF13E8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A4989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Масштаб числовых признаков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CEEE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исходный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6936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StandardScaler</w:t>
            </w:r>
            <w:proofErr w:type="spellEnd"/>
            <w:r>
              <w:rPr>
                <w:sz w:val="24"/>
                <w:szCs w:val="24"/>
              </w:rPr>
              <w:t xml:space="preserve"> (по обучающей выборке)</w:t>
            </w:r>
          </w:p>
        </w:tc>
      </w:tr>
      <w:tr w:rsidR="003C2FB4" w14:paraId="61521CAB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B9C93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Обучающая выборка, объектов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27F74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5625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6CFE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5616 → 8262 после SMOTENC</w:t>
            </w:r>
          </w:p>
        </w:tc>
      </w:tr>
      <w:tr w:rsidR="003C2FB4" w14:paraId="68B116E1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C881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Классы в обучающей выборке (No / Yes)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C46C" w14:textId="77777777" w:rsidR="003C2FB4" w:rsidRDefault="00000000">
            <w:pPr>
              <w:keepNext/>
            </w:pPr>
            <w:r>
              <w:rPr>
                <w:sz w:val="24"/>
                <w:szCs w:val="24"/>
                <w:shd w:val="clear" w:color="auto" w:fill="FFFF00"/>
              </w:rPr>
              <w:t xml:space="preserve">[из вывода: «СЫРЫЕ данные … классы в </w:t>
            </w:r>
            <w:proofErr w:type="spellStart"/>
            <w:r>
              <w:rPr>
                <w:sz w:val="24"/>
                <w:szCs w:val="24"/>
                <w:shd w:val="clear" w:color="auto" w:fill="FFFF00"/>
              </w:rPr>
              <w:t>train</w:t>
            </w:r>
            <w:proofErr w:type="spellEnd"/>
            <w:r>
              <w:rPr>
                <w:sz w:val="24"/>
                <w:szCs w:val="24"/>
                <w:shd w:val="clear" w:color="auto" w:fill="FFFF00"/>
              </w:rPr>
              <w:t>»]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6289F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4131 / 1485 → 4131 / 4131</w:t>
            </w:r>
          </w:p>
        </w:tc>
      </w:tr>
      <w:tr w:rsidR="003C2FB4" w14:paraId="383BFA02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9BA3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Тестовая выборка, объектов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BD9E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1407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9248C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1405</w:t>
            </w:r>
          </w:p>
        </w:tc>
      </w:tr>
      <w:tr w:rsidR="003C2FB4" w14:paraId="5D7E0438" w14:textId="77777777">
        <w:trPr>
          <w:cantSplit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EEF9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Доля класса No в тестовой выборке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B4E6" w14:textId="77777777" w:rsidR="003C2FB4" w:rsidRDefault="00000000">
            <w:pPr>
              <w:keepNext/>
            </w:pPr>
            <w:r>
              <w:rPr>
                <w:sz w:val="24"/>
                <w:szCs w:val="24"/>
                <w:shd w:val="clear" w:color="auto" w:fill="FFFF00"/>
              </w:rPr>
              <w:t>[из вывода программы, %]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6D1DE" w14:textId="77777777" w:rsidR="003C2FB4" w:rsidRDefault="00000000">
            <w:pPr>
              <w:keepNext/>
            </w:pPr>
            <w:r>
              <w:rPr>
                <w:sz w:val="24"/>
                <w:szCs w:val="24"/>
                <w:shd w:val="clear" w:color="auto" w:fill="FFFF00"/>
              </w:rPr>
              <w:t>[из вывода программы, %]</w:t>
            </w:r>
          </w:p>
        </w:tc>
      </w:tr>
    </w:tbl>
    <w:p w14:paraId="4674B8A0" w14:textId="77777777" w:rsidR="003C2FB4" w:rsidRDefault="00000000">
      <w:pPr>
        <w:spacing w:before="120" w:after="240" w:line="360" w:lineRule="auto"/>
        <w:jc w:val="center"/>
      </w:pPr>
      <w:r>
        <w:t xml:space="preserve">Таблица 1 - Сравнение сырого и </w:t>
      </w:r>
      <w:proofErr w:type="spellStart"/>
      <w:r>
        <w:t>предобработанного</w:t>
      </w:r>
      <w:proofErr w:type="spellEnd"/>
      <w:r>
        <w:t xml:space="preserve"> вариантов данных</w:t>
      </w:r>
    </w:p>
    <w:p w14:paraId="06DBBBA1" w14:textId="77777777" w:rsidR="003C2FB4" w:rsidRDefault="00000000">
      <w:pPr>
        <w:pStyle w:val="2"/>
      </w:pPr>
      <w:bookmarkStart w:id="10" w:name="_Toc242137047"/>
      <w:r>
        <w:t>2.4 Обучаемые модели</w:t>
      </w:r>
      <w:bookmarkEnd w:id="10"/>
    </w:p>
    <w:p w14:paraId="36B9B960" w14:textId="77777777" w:rsidR="003C2FB4" w:rsidRDefault="00000000">
      <w:pPr>
        <w:spacing w:line="360" w:lineRule="auto"/>
        <w:ind w:firstLine="709"/>
        <w:jc w:val="both"/>
      </w:pPr>
      <w:r>
        <w:t>Обучено девять моделей разных классов алгоритмов (таблица 2): семь моделей, из которых две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являются ансамблями деревьев, и два неоднородных ансамбля. Для каждого варианта данных все модели обучены на одной обучающей выборке и оценены на единой тестовой, что обеспечивает корректное сравнение. Везде, где это возможно, задан </w:t>
      </w:r>
      <w:proofErr w:type="spellStart"/>
      <w:r>
        <w:t>random_state</w:t>
      </w:r>
      <w:proofErr w:type="spellEnd"/>
      <w:r>
        <w:t xml:space="preserve"> = 42.</w:t>
      </w:r>
    </w:p>
    <w:p w14:paraId="0E095FF6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55"/>
        <w:gridCol w:w="2400"/>
        <w:gridCol w:w="4300"/>
      </w:tblGrid>
      <w:tr w:rsidR="003C2FB4" w14:paraId="0652AE9A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309CE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E879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2C1F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Класс алгоритма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63A5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Параметры</w:t>
            </w:r>
          </w:p>
        </w:tc>
      </w:tr>
      <w:tr w:rsidR="003C2FB4" w14:paraId="273314C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0EE96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DC384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Logistic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Regression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5C52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линейная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C868F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max_iter</w:t>
            </w:r>
            <w:proofErr w:type="spellEnd"/>
            <w:r>
              <w:rPr>
                <w:sz w:val="24"/>
                <w:szCs w:val="24"/>
              </w:rPr>
              <w:t xml:space="preserve"> = 1000</w:t>
            </w:r>
          </w:p>
        </w:tc>
      </w:tr>
      <w:tr w:rsidR="003C2FB4" w14:paraId="70FC762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2283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E935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KNN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8C91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метрическая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693F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n_neighbors</w:t>
            </w:r>
            <w:proofErr w:type="spellEnd"/>
            <w:r>
              <w:rPr>
                <w:sz w:val="24"/>
                <w:szCs w:val="24"/>
              </w:rPr>
              <w:t xml:space="preserve"> = 5</w:t>
            </w:r>
          </w:p>
        </w:tc>
      </w:tr>
      <w:tr w:rsidR="003C2FB4" w:rsidRPr="001B7A8B" w14:paraId="55E835E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E391F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22A82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SVM (RBF)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5ABAC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ядровая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B56E" w14:textId="77777777" w:rsidR="003C2FB4" w:rsidRPr="006D1D49" w:rsidRDefault="00000000">
            <w:pPr>
              <w:keepNext/>
              <w:rPr>
                <w:lang w:val="en-US"/>
              </w:rPr>
            </w:pPr>
            <w:r>
              <w:rPr>
                <w:sz w:val="24"/>
                <w:szCs w:val="24"/>
              </w:rPr>
              <w:t>ядро</w:t>
            </w:r>
            <w:r w:rsidRPr="006D1D49">
              <w:rPr>
                <w:sz w:val="24"/>
                <w:szCs w:val="24"/>
                <w:lang w:val="en-US"/>
              </w:rPr>
              <w:t xml:space="preserve"> RBF, C = 1, probability = True</w:t>
            </w:r>
          </w:p>
        </w:tc>
      </w:tr>
      <w:tr w:rsidR="003C2FB4" w14:paraId="4D55C1B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72A0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3532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Decision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AD88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2999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max_depth</w:t>
            </w:r>
            <w:proofErr w:type="spellEnd"/>
            <w:r>
              <w:rPr>
                <w:sz w:val="24"/>
                <w:szCs w:val="24"/>
              </w:rPr>
              <w:t xml:space="preserve"> = 6</w:t>
            </w:r>
          </w:p>
        </w:tc>
      </w:tr>
      <w:tr w:rsidR="003C2FB4" w14:paraId="3D6C884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D82D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229E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Gaussian</w:t>
            </w:r>
            <w:proofErr w:type="spellEnd"/>
            <w:r>
              <w:rPr>
                <w:sz w:val="24"/>
                <w:szCs w:val="24"/>
              </w:rPr>
              <w:t xml:space="preserve"> NB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F35F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вероятностная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5388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параметры по умолчанию</w:t>
            </w:r>
          </w:p>
        </w:tc>
      </w:tr>
      <w:tr w:rsidR="003C2FB4" w14:paraId="4A3BA90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61AF1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33AA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Random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EFBB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ансамбль (</w:t>
            </w:r>
            <w:proofErr w:type="spellStart"/>
            <w:r>
              <w:rPr>
                <w:sz w:val="24"/>
                <w:szCs w:val="24"/>
              </w:rPr>
              <w:t>бэггинг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8CDC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n_estimators</w:t>
            </w:r>
            <w:proofErr w:type="spellEnd"/>
            <w:r>
              <w:rPr>
                <w:sz w:val="24"/>
                <w:szCs w:val="24"/>
              </w:rPr>
              <w:t xml:space="preserve"> = 200, </w:t>
            </w:r>
            <w:proofErr w:type="spellStart"/>
            <w:r>
              <w:rPr>
                <w:sz w:val="24"/>
                <w:szCs w:val="24"/>
              </w:rPr>
              <w:t>max_depth</w:t>
            </w:r>
            <w:proofErr w:type="spellEnd"/>
            <w:r>
              <w:rPr>
                <w:sz w:val="24"/>
                <w:szCs w:val="24"/>
              </w:rPr>
              <w:t xml:space="preserve"> = 10</w:t>
            </w:r>
          </w:p>
        </w:tc>
      </w:tr>
      <w:tr w:rsidR="003C2FB4" w14:paraId="1326432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CBA8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1E2DD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Gradient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3BC8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ансамбль (</w:t>
            </w:r>
            <w:proofErr w:type="spellStart"/>
            <w:r>
              <w:rPr>
                <w:sz w:val="24"/>
                <w:szCs w:val="24"/>
              </w:rPr>
              <w:t>бустинг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5F77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 xml:space="preserve">параметры по умолчанию (100 деревьев, </w:t>
            </w:r>
            <w:proofErr w:type="spellStart"/>
            <w:r>
              <w:rPr>
                <w:sz w:val="24"/>
                <w:szCs w:val="24"/>
              </w:rPr>
              <w:t>learning_rate</w:t>
            </w:r>
            <w:proofErr w:type="spellEnd"/>
            <w:r>
              <w:rPr>
                <w:sz w:val="24"/>
                <w:szCs w:val="24"/>
              </w:rPr>
              <w:t xml:space="preserve"> = 0,1)</w:t>
            </w:r>
          </w:p>
        </w:tc>
      </w:tr>
      <w:tr w:rsidR="003C2FB4" w:rsidRPr="001B7A8B" w14:paraId="4070D59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10CD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55F2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Voting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soft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1E14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ансамбль (голосование)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8DCE" w14:textId="77777777" w:rsidR="003C2FB4" w:rsidRPr="006D1D49" w:rsidRDefault="00000000">
            <w:pPr>
              <w:keepNext/>
              <w:rPr>
                <w:lang w:val="en-US"/>
              </w:rPr>
            </w:pPr>
            <w:r w:rsidRPr="006D1D49">
              <w:rPr>
                <w:sz w:val="24"/>
                <w:szCs w:val="24"/>
                <w:lang w:val="en-US"/>
              </w:rPr>
              <w:t>Logistic Regression + SVM + Random Forest, voting = «soft»</w:t>
            </w:r>
          </w:p>
        </w:tc>
      </w:tr>
      <w:tr w:rsidR="003C2FB4" w14:paraId="1A339C1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5C04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E9B4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Stacking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9FF1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ансамбль (</w:t>
            </w:r>
            <w:proofErr w:type="spellStart"/>
            <w:r>
              <w:rPr>
                <w:sz w:val="24"/>
                <w:szCs w:val="24"/>
              </w:rPr>
              <w:t>стекинг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BCA3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 xml:space="preserve">те же базовые модели, </w:t>
            </w:r>
            <w:proofErr w:type="gramStart"/>
            <w:r>
              <w:rPr>
                <w:sz w:val="24"/>
                <w:szCs w:val="24"/>
              </w:rPr>
              <w:t>мета-модель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Logistic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Regression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cv</w:t>
            </w:r>
            <w:proofErr w:type="spellEnd"/>
            <w:r>
              <w:rPr>
                <w:sz w:val="24"/>
                <w:szCs w:val="24"/>
              </w:rPr>
              <w:t xml:space="preserve"> = 5</w:t>
            </w:r>
          </w:p>
        </w:tc>
      </w:tr>
    </w:tbl>
    <w:p w14:paraId="48F9221C" w14:textId="77777777" w:rsidR="003C2FB4" w:rsidRDefault="00000000">
      <w:pPr>
        <w:spacing w:before="120" w:after="240" w:line="360" w:lineRule="auto"/>
        <w:jc w:val="center"/>
      </w:pPr>
      <w:r>
        <w:t>Таблица 2 - Обученные модели и их параметры</w:t>
      </w:r>
    </w:p>
    <w:p w14:paraId="189E65A4" w14:textId="77777777" w:rsidR="003C2FB4" w:rsidRDefault="00000000">
      <w:pPr>
        <w:pStyle w:val="2"/>
      </w:pPr>
      <w:bookmarkStart w:id="11" w:name="_Toc242137048"/>
      <w:r>
        <w:t xml:space="preserve">2.5 Результаты обучения на сырых и </w:t>
      </w:r>
      <w:proofErr w:type="spellStart"/>
      <w:r>
        <w:t>предобработанных</w:t>
      </w:r>
      <w:proofErr w:type="spellEnd"/>
      <w:r>
        <w:t xml:space="preserve"> данных</w:t>
      </w:r>
      <w:bookmarkEnd w:id="11"/>
    </w:p>
    <w:p w14:paraId="0FADF369" w14:textId="77777777" w:rsidR="003C2FB4" w:rsidRDefault="00000000">
      <w:pPr>
        <w:spacing w:line="360" w:lineRule="auto"/>
        <w:ind w:firstLine="709"/>
        <w:jc w:val="both"/>
      </w:pPr>
      <w:r>
        <w:t xml:space="preserve">Метрики качества на тестовых выборках для сырых данных приведены в таблице 3, для </w:t>
      </w:r>
      <w:proofErr w:type="spellStart"/>
      <w:r>
        <w:t>предобработанных</w:t>
      </w:r>
      <w:proofErr w:type="spellEnd"/>
      <w:r>
        <w:t xml:space="preserve"> — в таблице 4. Значения метрик вычислены по положительному классу Yes (Precision, </w:t>
      </w:r>
      <w:proofErr w:type="spellStart"/>
      <w:r>
        <w:t>Recall</w:t>
      </w:r>
      <w:proofErr w:type="spellEnd"/>
      <w:r>
        <w:t xml:space="preserve">, F1), F1 </w:t>
      </w:r>
      <w:proofErr w:type="spellStart"/>
      <w:r>
        <w:t>macro</w:t>
      </w:r>
      <w:proofErr w:type="spellEnd"/>
      <w:r>
        <w:t xml:space="preserve"> усредняет F1 двух классов.</w:t>
      </w:r>
    </w:p>
    <w:p w14:paraId="1F5FCAC7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1200"/>
        <w:gridCol w:w="1200"/>
        <w:gridCol w:w="1200"/>
        <w:gridCol w:w="1200"/>
        <w:gridCol w:w="1200"/>
        <w:gridCol w:w="1200"/>
      </w:tblGrid>
      <w:tr w:rsidR="003C2FB4" w14:paraId="43373E09" w14:textId="77777777">
        <w:trPr>
          <w:tblHeader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00A5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974D" w14:textId="77777777" w:rsidR="003C2FB4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54B40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Precision (Yes)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ADC4" w14:textId="77777777" w:rsidR="003C2FB4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Recall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(Yes)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B1809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F1 (Yes)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F752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 </w:t>
            </w:r>
            <w:proofErr w:type="spellStart"/>
            <w:r>
              <w:rPr>
                <w:b/>
                <w:bCs/>
                <w:sz w:val="24"/>
                <w:szCs w:val="24"/>
              </w:rPr>
              <w:t>macro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EDC4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ROC-AUC</w:t>
            </w:r>
          </w:p>
        </w:tc>
      </w:tr>
      <w:tr w:rsidR="003C2FB4" w14:paraId="52FDF952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3C433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Logistic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Regression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A5B4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3C7AE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1729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352B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5921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F2D6" w14:textId="77777777" w:rsidR="003C2FB4" w:rsidRDefault="003C2FB4">
            <w:pPr>
              <w:keepNext/>
              <w:jc w:val="center"/>
            </w:pPr>
          </w:p>
        </w:tc>
      </w:tr>
      <w:tr w:rsidR="003C2FB4" w14:paraId="142E22EB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2A91C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KNN (k=5)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E8DB6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F406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AB18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9A3F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5D9F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6477" w14:textId="77777777" w:rsidR="003C2FB4" w:rsidRDefault="003C2FB4">
            <w:pPr>
              <w:keepNext/>
              <w:jc w:val="center"/>
            </w:pPr>
          </w:p>
        </w:tc>
      </w:tr>
      <w:tr w:rsidR="003C2FB4" w14:paraId="230D62D3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443F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SVM (RBF)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D0B89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812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9A38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17E8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F6A6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F1034" w14:textId="77777777" w:rsidR="003C2FB4" w:rsidRDefault="003C2FB4">
            <w:pPr>
              <w:keepNext/>
              <w:jc w:val="center"/>
            </w:pPr>
          </w:p>
        </w:tc>
      </w:tr>
      <w:tr w:rsidR="003C2FB4" w14:paraId="3D90B61C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FA83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Decision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B66D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BACA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EC72C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E37C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F9AB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0E512" w14:textId="77777777" w:rsidR="003C2FB4" w:rsidRDefault="003C2FB4">
            <w:pPr>
              <w:keepNext/>
              <w:jc w:val="center"/>
            </w:pPr>
          </w:p>
        </w:tc>
      </w:tr>
      <w:tr w:rsidR="003C2FB4" w14:paraId="463AF996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73074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Gaussian</w:t>
            </w:r>
            <w:proofErr w:type="spellEnd"/>
            <w:r>
              <w:rPr>
                <w:sz w:val="24"/>
                <w:szCs w:val="24"/>
              </w:rPr>
              <w:t xml:space="preserve"> NB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ABBA3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52D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572D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09C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FD2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AC2C" w14:textId="77777777" w:rsidR="003C2FB4" w:rsidRDefault="003C2FB4">
            <w:pPr>
              <w:keepNext/>
              <w:jc w:val="center"/>
            </w:pPr>
          </w:p>
        </w:tc>
      </w:tr>
      <w:tr w:rsidR="003C2FB4" w14:paraId="7E184C61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D505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Random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FF6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E88F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471E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1DA8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8A1B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D9A5" w14:textId="77777777" w:rsidR="003C2FB4" w:rsidRDefault="003C2FB4">
            <w:pPr>
              <w:keepNext/>
              <w:jc w:val="center"/>
            </w:pPr>
          </w:p>
        </w:tc>
      </w:tr>
      <w:tr w:rsidR="003C2FB4" w14:paraId="62E1F522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2359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Gradient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B56C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AA88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E30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F18D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8209B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7BEDD" w14:textId="77777777" w:rsidR="003C2FB4" w:rsidRDefault="003C2FB4">
            <w:pPr>
              <w:keepNext/>
              <w:jc w:val="center"/>
            </w:pPr>
          </w:p>
        </w:tc>
      </w:tr>
      <w:tr w:rsidR="003C2FB4" w14:paraId="1BE2AB07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F2D2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Voting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soft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1111E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99E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B28C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5BDB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C6D6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E2B9" w14:textId="77777777" w:rsidR="003C2FB4" w:rsidRDefault="003C2FB4">
            <w:pPr>
              <w:keepNext/>
              <w:jc w:val="center"/>
            </w:pPr>
          </w:p>
        </w:tc>
      </w:tr>
      <w:tr w:rsidR="003C2FB4" w14:paraId="44FB7C6E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7DA85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Stacking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1C3F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875C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CB289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EAA4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6A40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D678" w14:textId="77777777" w:rsidR="003C2FB4" w:rsidRDefault="003C2FB4">
            <w:pPr>
              <w:keepNext/>
              <w:jc w:val="center"/>
            </w:pPr>
          </w:p>
        </w:tc>
      </w:tr>
    </w:tbl>
    <w:p w14:paraId="7EE162B2" w14:textId="77777777" w:rsidR="003C2FB4" w:rsidRDefault="00000000">
      <w:pPr>
        <w:spacing w:before="120" w:after="240" w:line="360" w:lineRule="auto"/>
        <w:jc w:val="center"/>
      </w:pPr>
      <w:r>
        <w:t>Таблица 3 - Метрики моделей на сырых данных</w:t>
      </w:r>
    </w:p>
    <w:p w14:paraId="27944598" w14:textId="77777777" w:rsidR="003C2FB4" w:rsidRDefault="00000000">
      <w:pPr>
        <w:spacing w:line="360" w:lineRule="auto"/>
      </w:pPr>
      <w:r>
        <w:rPr>
          <w:shd w:val="clear" w:color="auto" w:fill="FFFF00"/>
        </w:rPr>
        <w:lastRenderedPageBreak/>
        <w:t>[Заполните таблицы 3 и 4 значениями из файлов pr2_results_raw.csv и pr2_results_prep.csv либо из вывода программы, округлив до трёх знаков.]</w:t>
      </w:r>
    </w:p>
    <w:p w14:paraId="7E3EA6AA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1200"/>
        <w:gridCol w:w="1200"/>
        <w:gridCol w:w="1200"/>
        <w:gridCol w:w="1200"/>
        <w:gridCol w:w="1200"/>
        <w:gridCol w:w="1200"/>
      </w:tblGrid>
      <w:tr w:rsidR="003C2FB4" w14:paraId="70ED76E5" w14:textId="77777777">
        <w:trPr>
          <w:tblHeader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CEC7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8E6B" w14:textId="77777777" w:rsidR="003C2FB4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8ED0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Precision (Yes)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A9A4" w14:textId="77777777" w:rsidR="003C2FB4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Recall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(Yes)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B785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F1 (Yes)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32F8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 </w:t>
            </w:r>
            <w:proofErr w:type="spellStart"/>
            <w:r>
              <w:rPr>
                <w:b/>
                <w:bCs/>
                <w:sz w:val="24"/>
                <w:szCs w:val="24"/>
              </w:rPr>
              <w:t>macro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4322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ROC-AUC</w:t>
            </w:r>
          </w:p>
        </w:tc>
      </w:tr>
      <w:tr w:rsidR="003C2FB4" w14:paraId="5D9021FE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71FA8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Logistic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Regression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629A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570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AFE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47DE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F687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5B94" w14:textId="77777777" w:rsidR="003C2FB4" w:rsidRDefault="003C2FB4">
            <w:pPr>
              <w:keepNext/>
              <w:jc w:val="center"/>
            </w:pPr>
          </w:p>
        </w:tc>
      </w:tr>
      <w:tr w:rsidR="003C2FB4" w14:paraId="393337D3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F652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KNN (k=5)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9AF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6387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E034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DA2B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89510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B60F4" w14:textId="77777777" w:rsidR="003C2FB4" w:rsidRDefault="003C2FB4">
            <w:pPr>
              <w:keepNext/>
              <w:jc w:val="center"/>
            </w:pPr>
          </w:p>
        </w:tc>
      </w:tr>
      <w:tr w:rsidR="003C2FB4" w14:paraId="4C2A4058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628E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SVM (RBF)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D7AC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C583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A1F3D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D295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71789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E093" w14:textId="77777777" w:rsidR="003C2FB4" w:rsidRDefault="003C2FB4">
            <w:pPr>
              <w:keepNext/>
              <w:jc w:val="center"/>
            </w:pPr>
          </w:p>
        </w:tc>
      </w:tr>
      <w:tr w:rsidR="003C2FB4" w14:paraId="07DD56D9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33AC0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Decision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195DE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2F60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6BE4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CC087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C57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8E6B" w14:textId="77777777" w:rsidR="003C2FB4" w:rsidRDefault="003C2FB4">
            <w:pPr>
              <w:keepNext/>
              <w:jc w:val="center"/>
            </w:pPr>
          </w:p>
        </w:tc>
      </w:tr>
      <w:tr w:rsidR="003C2FB4" w14:paraId="17FA560D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6A3E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Gaussian</w:t>
            </w:r>
            <w:proofErr w:type="spellEnd"/>
            <w:r>
              <w:rPr>
                <w:sz w:val="24"/>
                <w:szCs w:val="24"/>
              </w:rPr>
              <w:t xml:space="preserve"> NB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BB3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2B8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8D27F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03BC9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6C5B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ACD5" w14:textId="77777777" w:rsidR="003C2FB4" w:rsidRDefault="003C2FB4">
            <w:pPr>
              <w:keepNext/>
              <w:jc w:val="center"/>
            </w:pPr>
          </w:p>
        </w:tc>
      </w:tr>
      <w:tr w:rsidR="003C2FB4" w14:paraId="61D88EA9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3EF0F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Random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7177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B5A23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DD5F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6799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4BBE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BF45" w14:textId="77777777" w:rsidR="003C2FB4" w:rsidRDefault="003C2FB4">
            <w:pPr>
              <w:keepNext/>
              <w:jc w:val="center"/>
            </w:pPr>
          </w:p>
        </w:tc>
      </w:tr>
      <w:tr w:rsidR="003C2FB4" w14:paraId="0E4CB37C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C601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Gradient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A01AF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70F0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8347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F756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6F17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9ED2" w14:textId="77777777" w:rsidR="003C2FB4" w:rsidRDefault="003C2FB4">
            <w:pPr>
              <w:keepNext/>
              <w:jc w:val="center"/>
            </w:pPr>
          </w:p>
        </w:tc>
      </w:tr>
      <w:tr w:rsidR="003C2FB4" w14:paraId="43A2A195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E63AE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Voting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soft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2D69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2FAD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BFC3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735A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A49E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195F4" w14:textId="77777777" w:rsidR="003C2FB4" w:rsidRDefault="003C2FB4">
            <w:pPr>
              <w:keepNext/>
              <w:jc w:val="center"/>
            </w:pPr>
          </w:p>
        </w:tc>
      </w:tr>
      <w:tr w:rsidR="003C2FB4" w14:paraId="1964EA83" w14:textId="77777777"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DB934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Stacking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E531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378D2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ED90C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6325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6EB7" w14:textId="77777777" w:rsidR="003C2FB4" w:rsidRDefault="003C2FB4">
            <w:pPr>
              <w:keepNext/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2805" w14:textId="77777777" w:rsidR="003C2FB4" w:rsidRDefault="003C2FB4">
            <w:pPr>
              <w:keepNext/>
              <w:jc w:val="center"/>
            </w:pPr>
          </w:p>
        </w:tc>
      </w:tr>
    </w:tbl>
    <w:p w14:paraId="4F855AE3" w14:textId="77777777" w:rsidR="003C2FB4" w:rsidRDefault="00000000">
      <w:pPr>
        <w:spacing w:before="120" w:after="240" w:line="360" w:lineRule="auto"/>
        <w:jc w:val="center"/>
      </w:pPr>
      <w:r>
        <w:t xml:space="preserve">Таблица 4 - Метрики моделей на </w:t>
      </w:r>
      <w:proofErr w:type="spellStart"/>
      <w:r>
        <w:t>предобработанных</w:t>
      </w:r>
      <w:proofErr w:type="spellEnd"/>
      <w:r>
        <w:t xml:space="preserve"> данных</w:t>
      </w:r>
    </w:p>
    <w:p w14:paraId="49FCA941" w14:textId="77777777" w:rsidR="003C2FB4" w:rsidRDefault="00000000">
      <w:pPr>
        <w:spacing w:line="360" w:lineRule="auto"/>
        <w:ind w:firstLine="709"/>
        <w:jc w:val="both"/>
      </w:pPr>
      <w:r>
        <w:t xml:space="preserve">Лучшая модель на сырых данных по F1 (Yes) — </w:t>
      </w:r>
      <w:r>
        <w:rPr>
          <w:shd w:val="clear" w:color="auto" w:fill="FFFF00"/>
        </w:rPr>
        <w:t>[название]</w:t>
      </w:r>
      <w:r>
        <w:t xml:space="preserve"> (F1 = </w:t>
      </w:r>
      <w:r>
        <w:rPr>
          <w:shd w:val="clear" w:color="auto" w:fill="FFFF00"/>
        </w:rPr>
        <w:t>[X]</w:t>
      </w:r>
      <w:r>
        <w:t xml:space="preserve">, </w:t>
      </w:r>
      <w:proofErr w:type="spellStart"/>
      <w:r>
        <w:t>Recall</w:t>
      </w:r>
      <w:proofErr w:type="spellEnd"/>
      <w:r>
        <w:t xml:space="preserve"> = </w:t>
      </w:r>
      <w:r>
        <w:rPr>
          <w:shd w:val="clear" w:color="auto" w:fill="FFFF00"/>
        </w:rPr>
        <w:t>[X]</w:t>
      </w:r>
      <w:r>
        <w:t xml:space="preserve">), на </w:t>
      </w:r>
      <w:proofErr w:type="spellStart"/>
      <w:r>
        <w:t>предобработанных</w:t>
      </w:r>
      <w:proofErr w:type="spellEnd"/>
      <w:r>
        <w:t xml:space="preserve"> данных — </w:t>
      </w:r>
      <w:r>
        <w:rPr>
          <w:shd w:val="clear" w:color="auto" w:fill="FFFF00"/>
        </w:rPr>
        <w:t>[название]</w:t>
      </w:r>
      <w:r>
        <w:t xml:space="preserve"> (F1 = </w:t>
      </w:r>
      <w:r>
        <w:rPr>
          <w:shd w:val="clear" w:color="auto" w:fill="FFFF00"/>
        </w:rPr>
        <w:t>[X]</w:t>
      </w:r>
      <w:r>
        <w:t xml:space="preserve">, </w:t>
      </w:r>
      <w:proofErr w:type="spellStart"/>
      <w:r>
        <w:t>Recall</w:t>
      </w:r>
      <w:proofErr w:type="spellEnd"/>
      <w:r>
        <w:t xml:space="preserve"> = </w:t>
      </w:r>
      <w:r>
        <w:rPr>
          <w:shd w:val="clear" w:color="auto" w:fill="FFFF00"/>
        </w:rPr>
        <w:t>[X]</w:t>
      </w:r>
      <w:r>
        <w:t>).</w:t>
      </w:r>
    </w:p>
    <w:p w14:paraId="7CF606F0" w14:textId="77777777" w:rsidR="003C2FB4" w:rsidRDefault="00000000">
      <w:pPr>
        <w:pStyle w:val="2"/>
      </w:pPr>
      <w:bookmarkStart w:id="12" w:name="_Toc242137049"/>
      <w:r>
        <w:t>2.6 Вклад предобработки данных</w:t>
      </w:r>
      <w:bookmarkEnd w:id="12"/>
    </w:p>
    <w:p w14:paraId="05752DB6" w14:textId="77777777" w:rsidR="003C2FB4" w:rsidRDefault="00000000">
      <w:pPr>
        <w:spacing w:line="360" w:lineRule="auto"/>
        <w:ind w:firstLine="709"/>
        <w:jc w:val="both"/>
      </w:pPr>
      <w:r>
        <w:t xml:space="preserve">Для оценки вклада предобработки сопоставлены значения F1 (Yes) каждой модели на сырых и </w:t>
      </w:r>
      <w:proofErr w:type="spellStart"/>
      <w:r>
        <w:t>предобработанных</w:t>
      </w:r>
      <w:proofErr w:type="spellEnd"/>
      <w:r>
        <w:t xml:space="preserve"> данных (рисунок 3), а разность метрик приведена в таблице 5. Вклад предобработки следует оценивать прежде всего по </w:t>
      </w:r>
      <w:proofErr w:type="spellStart"/>
      <w:r>
        <w:t>Recall</w:t>
      </w:r>
      <w:proofErr w:type="spellEnd"/>
      <w:r>
        <w:t xml:space="preserve"> и F1 по классу Yes: после балансировки обучающей выборки модель, как правило, начинает чаще предсказывать класс Yes, из-за чего </w:t>
      </w:r>
      <w:proofErr w:type="spellStart"/>
      <w:r>
        <w:t>Recall</w:t>
      </w:r>
      <w:proofErr w:type="spellEnd"/>
      <w:r>
        <w:t xml:space="preserve"> растёт, а Precision и </w:t>
      </w:r>
      <w:proofErr w:type="spellStart"/>
      <w:r>
        <w:t>Accuracy</w:t>
      </w:r>
      <w:proofErr w:type="spellEnd"/>
      <w:r>
        <w:t xml:space="preserve"> могут снижаться, поэтому одной только </w:t>
      </w:r>
      <w:proofErr w:type="spellStart"/>
      <w:r>
        <w:t>Accuracy</w:t>
      </w:r>
      <w:proofErr w:type="spellEnd"/>
      <w:r>
        <w:t xml:space="preserve"> пользоваться нельзя.</w:t>
      </w:r>
    </w:p>
    <w:p w14:paraId="7B6750CB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C2FB4" w14:paraId="0E6287B8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BDED371" w14:textId="3785CAB0" w:rsidR="003C2FB4" w:rsidRDefault="003D4AE3">
            <w:pPr>
              <w:keepNext/>
              <w:jc w:val="center"/>
            </w:pPr>
            <w:r w:rsidRPr="003D4AE3">
              <w:rPr>
                <w:b/>
                <w:bCs/>
                <w:shd w:val="clear" w:color="auto" w:fill="FFFF00"/>
              </w:rPr>
              <w:lastRenderedPageBreak/>
              <w:drawing>
                <wp:inline distT="0" distB="0" distL="0" distR="0" wp14:anchorId="22BD8407" wp14:editId="5B7EBBF6">
                  <wp:extent cx="5940425" cy="3099435"/>
                  <wp:effectExtent l="0" t="0" r="3175" b="5715"/>
                  <wp:docPr id="11609268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9268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9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D665F" w14:textId="77777777" w:rsidR="003C2FB4" w:rsidRDefault="00000000">
      <w:pPr>
        <w:spacing w:before="120" w:after="240" w:line="360" w:lineRule="auto"/>
        <w:jc w:val="center"/>
      </w:pPr>
      <w:r>
        <w:t xml:space="preserve">Рисунок 3 – Сравнение F1 (Yes) на сырых и </w:t>
      </w:r>
      <w:proofErr w:type="spellStart"/>
      <w:r>
        <w:t>предобработанных</w:t>
      </w:r>
      <w:proofErr w:type="spellEnd"/>
      <w:r>
        <w:t xml:space="preserve"> данных</w:t>
      </w:r>
    </w:p>
    <w:p w14:paraId="491A6E36" w14:textId="77777777" w:rsidR="003D4AE3" w:rsidRDefault="003D4AE3">
      <w:pPr>
        <w:spacing w:before="120" w:after="240" w:line="360" w:lineRule="auto"/>
        <w:jc w:val="center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5"/>
        <w:gridCol w:w="1600"/>
        <w:gridCol w:w="1600"/>
        <w:gridCol w:w="1600"/>
        <w:gridCol w:w="1600"/>
      </w:tblGrid>
      <w:tr w:rsidR="003C2FB4" w14:paraId="22A45C07" w14:textId="77777777">
        <w:trPr>
          <w:tblHeader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441F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B2B9D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Δ </w:t>
            </w:r>
            <w:proofErr w:type="spellStart"/>
            <w:r>
              <w:rPr>
                <w:b/>
                <w:bCs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4CB0E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Δ </w:t>
            </w:r>
            <w:proofErr w:type="spellStart"/>
            <w:r>
              <w:rPr>
                <w:b/>
                <w:bCs/>
                <w:sz w:val="24"/>
                <w:szCs w:val="24"/>
              </w:rPr>
              <w:t>Recall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(Yes)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8139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Δ F1 (Yes)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36D5" w14:textId="77777777" w:rsidR="003C2FB4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Δ ROC-AUC</w:t>
            </w:r>
          </w:p>
        </w:tc>
      </w:tr>
      <w:tr w:rsidR="003C2FB4" w14:paraId="22CE29E3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396F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Logistic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71657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0D83B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13FE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D8D5" w14:textId="77777777" w:rsidR="003C2FB4" w:rsidRDefault="003C2FB4">
            <w:pPr>
              <w:keepNext/>
              <w:jc w:val="center"/>
            </w:pPr>
          </w:p>
        </w:tc>
      </w:tr>
      <w:tr w:rsidR="003C2FB4" w14:paraId="06E2DADE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C061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KNN (k=5)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3E0E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5961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C437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53FC" w14:textId="77777777" w:rsidR="003C2FB4" w:rsidRDefault="003C2FB4">
            <w:pPr>
              <w:keepNext/>
              <w:jc w:val="center"/>
            </w:pPr>
          </w:p>
        </w:tc>
      </w:tr>
      <w:tr w:rsidR="003C2FB4" w14:paraId="3F48DFB7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34D7" w14:textId="77777777" w:rsidR="003C2FB4" w:rsidRDefault="00000000">
            <w:pPr>
              <w:keepNext/>
            </w:pPr>
            <w:r>
              <w:rPr>
                <w:sz w:val="24"/>
                <w:szCs w:val="24"/>
              </w:rPr>
              <w:t>SVM (RBF)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ECCD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665E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6DB38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E097" w14:textId="77777777" w:rsidR="003C2FB4" w:rsidRDefault="003C2FB4">
            <w:pPr>
              <w:keepNext/>
              <w:jc w:val="center"/>
            </w:pPr>
          </w:p>
        </w:tc>
      </w:tr>
      <w:tr w:rsidR="003C2FB4" w14:paraId="388F0DB8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47AB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Decision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9634E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8EA9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D5BE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A6AD" w14:textId="77777777" w:rsidR="003C2FB4" w:rsidRDefault="003C2FB4">
            <w:pPr>
              <w:keepNext/>
              <w:jc w:val="center"/>
            </w:pPr>
          </w:p>
        </w:tc>
      </w:tr>
      <w:tr w:rsidR="003C2FB4" w14:paraId="3B813F12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21A3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Gaussian</w:t>
            </w:r>
            <w:proofErr w:type="spellEnd"/>
            <w:r>
              <w:rPr>
                <w:sz w:val="24"/>
                <w:szCs w:val="24"/>
              </w:rPr>
              <w:t xml:space="preserve"> NB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433B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002E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8C511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0DA5" w14:textId="77777777" w:rsidR="003C2FB4" w:rsidRDefault="003C2FB4">
            <w:pPr>
              <w:keepNext/>
              <w:jc w:val="center"/>
            </w:pPr>
          </w:p>
        </w:tc>
      </w:tr>
      <w:tr w:rsidR="003C2FB4" w14:paraId="51E8AB83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D5DFE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Random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CBE9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A666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E8174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1649" w14:textId="77777777" w:rsidR="003C2FB4" w:rsidRDefault="003C2FB4">
            <w:pPr>
              <w:keepNext/>
              <w:jc w:val="center"/>
            </w:pPr>
          </w:p>
        </w:tc>
      </w:tr>
      <w:tr w:rsidR="003C2FB4" w14:paraId="0A36C7A9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94E2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Gradient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8933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6755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00D3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4311" w14:textId="77777777" w:rsidR="003C2FB4" w:rsidRDefault="003C2FB4">
            <w:pPr>
              <w:keepNext/>
              <w:jc w:val="center"/>
            </w:pPr>
          </w:p>
        </w:tc>
      </w:tr>
      <w:tr w:rsidR="003C2FB4" w14:paraId="50A1A3C5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41C2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Voting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soft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A57E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898C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913C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F6851" w14:textId="77777777" w:rsidR="003C2FB4" w:rsidRDefault="003C2FB4">
            <w:pPr>
              <w:keepNext/>
              <w:jc w:val="center"/>
            </w:pPr>
          </w:p>
        </w:tc>
      </w:tr>
      <w:tr w:rsidR="003C2FB4" w14:paraId="3EFF06D8" w14:textId="77777777">
        <w:trPr>
          <w:cantSplit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AD2F" w14:textId="77777777" w:rsidR="003C2FB4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Stacking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BE24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2B4A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A946" w14:textId="77777777" w:rsidR="003C2FB4" w:rsidRDefault="003C2FB4">
            <w:pPr>
              <w:keepNext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6B1C7" w14:textId="77777777" w:rsidR="003C2FB4" w:rsidRDefault="003C2FB4">
            <w:pPr>
              <w:keepNext/>
              <w:jc w:val="center"/>
            </w:pPr>
          </w:p>
        </w:tc>
      </w:tr>
    </w:tbl>
    <w:p w14:paraId="58B6675B" w14:textId="77777777" w:rsidR="003C2FB4" w:rsidRDefault="00000000">
      <w:pPr>
        <w:spacing w:before="120" w:after="240" w:line="360" w:lineRule="auto"/>
        <w:jc w:val="center"/>
      </w:pPr>
      <w:r>
        <w:t>Таблица 5 - Вклад предобработки (</w:t>
      </w:r>
      <w:proofErr w:type="spellStart"/>
      <w:r>
        <w:t>предобработанные</w:t>
      </w:r>
      <w:proofErr w:type="spellEnd"/>
      <w:r>
        <w:t xml:space="preserve"> данные минус сырые)</w:t>
      </w:r>
    </w:p>
    <w:p w14:paraId="68A7F48F" w14:textId="77777777" w:rsidR="003C2FB4" w:rsidRDefault="00000000">
      <w:pPr>
        <w:spacing w:line="360" w:lineRule="auto"/>
        <w:ind w:firstLine="709"/>
        <w:jc w:val="both"/>
      </w:pPr>
      <w:r>
        <w:t xml:space="preserve">Наибольший прирост F1 (Yes) получен у модели </w:t>
      </w:r>
      <w:r>
        <w:rPr>
          <w:shd w:val="clear" w:color="auto" w:fill="FFFF00"/>
        </w:rPr>
        <w:t>[название]</w:t>
      </w:r>
      <w:r>
        <w:t xml:space="preserve"> (</w:t>
      </w:r>
      <w:r>
        <w:rPr>
          <w:shd w:val="clear" w:color="auto" w:fill="FFFF00"/>
        </w:rPr>
        <w:t>[+X]</w:t>
      </w:r>
      <w:r>
        <w:t xml:space="preserve">), наименьший — у модели </w:t>
      </w:r>
      <w:r>
        <w:rPr>
          <w:shd w:val="clear" w:color="auto" w:fill="FFFF00"/>
        </w:rPr>
        <w:t>[название]</w:t>
      </w:r>
      <w:r>
        <w:t xml:space="preserve"> (</w:t>
      </w:r>
      <w:r>
        <w:rPr>
          <w:shd w:val="clear" w:color="auto" w:fill="FFFF00"/>
        </w:rPr>
        <w:t>[±X]</w:t>
      </w:r>
      <w:r>
        <w:t xml:space="preserve">). </w:t>
      </w:r>
      <w:proofErr w:type="spellStart"/>
      <w:r>
        <w:t>Recall</w:t>
      </w:r>
      <w:proofErr w:type="spellEnd"/>
      <w:r>
        <w:t xml:space="preserve"> по классу Yes в среднем </w:t>
      </w:r>
      <w:r>
        <w:rPr>
          <w:shd w:val="clear" w:color="auto" w:fill="FFFF00"/>
        </w:rPr>
        <w:t>вырос / снизился</w:t>
      </w:r>
      <w:r>
        <w:t xml:space="preserve"> на </w:t>
      </w:r>
      <w:r>
        <w:rPr>
          <w:shd w:val="clear" w:color="auto" w:fill="FFFF00"/>
        </w:rPr>
        <w:t>[X]</w:t>
      </w:r>
      <w:r>
        <w:t xml:space="preserve">, </w:t>
      </w:r>
      <w:proofErr w:type="spellStart"/>
      <w:r>
        <w:t>Accuracy</w:t>
      </w:r>
      <w:proofErr w:type="spellEnd"/>
      <w:r>
        <w:t xml:space="preserve"> — </w:t>
      </w:r>
      <w:r>
        <w:rPr>
          <w:shd w:val="clear" w:color="auto" w:fill="FFFF00"/>
        </w:rPr>
        <w:t>выросла / снизилась</w:t>
      </w:r>
      <w:r>
        <w:t xml:space="preserve"> на </w:t>
      </w:r>
      <w:r>
        <w:rPr>
          <w:shd w:val="clear" w:color="auto" w:fill="FFFF00"/>
        </w:rPr>
        <w:t>[X]</w:t>
      </w:r>
      <w:r>
        <w:t xml:space="preserve">. </w:t>
      </w:r>
      <w:r>
        <w:rPr>
          <w:shd w:val="clear" w:color="auto" w:fill="FFFF00"/>
        </w:rPr>
        <w:t xml:space="preserve">[Объясните: у моделей, чувствительных к масштабу (KNN, SVM, логистическая </w:t>
      </w:r>
      <w:r>
        <w:rPr>
          <w:shd w:val="clear" w:color="auto" w:fill="FFFF00"/>
        </w:rPr>
        <w:lastRenderedPageBreak/>
        <w:t>регрессия), изменение связано со стандартизацией, у остальных — главным образом с балансировкой классов.]</w:t>
      </w:r>
    </w:p>
    <w:p w14:paraId="0E5DFE60" w14:textId="77777777" w:rsidR="003C2FB4" w:rsidRDefault="00000000">
      <w:pPr>
        <w:spacing w:line="360" w:lineRule="auto"/>
        <w:ind w:firstLine="709"/>
        <w:jc w:val="both"/>
      </w:pPr>
      <w:r>
        <w:t xml:space="preserve">Сравнение показывает суммарный эффект предобработки; вклад отдельных этапов (стандартизации, удаления дубликатов, SMOTENC) в работе не разделялся. Кроме того, из-за различий тестовых выборок (раздел 2.3) небольшие изменения метрик (порядка </w:t>
      </w:r>
      <w:r>
        <w:rPr>
          <w:shd w:val="clear" w:color="auto" w:fill="FFFF00"/>
        </w:rPr>
        <w:t>[0,01]</w:t>
      </w:r>
      <w:r>
        <w:t>) не следует считать значимыми.</w:t>
      </w:r>
    </w:p>
    <w:p w14:paraId="46F455FB" w14:textId="77777777" w:rsidR="003C2FB4" w:rsidRDefault="00000000">
      <w:pPr>
        <w:pStyle w:val="2"/>
      </w:pPr>
      <w:bookmarkStart w:id="13" w:name="_Toc242137050"/>
      <w:r>
        <w:t>2.7 Сравнение моделей и ансамблей</w:t>
      </w:r>
      <w:bookmarkEnd w:id="13"/>
    </w:p>
    <w:p w14:paraId="2693655D" w14:textId="77777777" w:rsidR="003C2FB4" w:rsidRDefault="00000000">
      <w:pPr>
        <w:spacing w:line="360" w:lineRule="auto"/>
        <w:ind w:firstLine="709"/>
        <w:jc w:val="both"/>
      </w:pPr>
      <w:r>
        <w:t xml:space="preserve">На рисунке 4 сопоставлены основные метрики всех моделей на </w:t>
      </w:r>
      <w:proofErr w:type="spellStart"/>
      <w:r>
        <w:t>предобработанных</w:t>
      </w:r>
      <w:proofErr w:type="spellEnd"/>
      <w:r>
        <w:t xml:space="preserve"> данных, на рисунке 5 приведены ROC-кривые. Среди одиночных моделей наилучшие значения F1 (Yes) показали </w:t>
      </w:r>
      <w:r>
        <w:rPr>
          <w:shd w:val="clear" w:color="auto" w:fill="FFFF00"/>
        </w:rPr>
        <w:t>[названия]</w:t>
      </w:r>
      <w:r>
        <w:t xml:space="preserve">, наименьшие — </w:t>
      </w:r>
      <w:r>
        <w:rPr>
          <w:shd w:val="clear" w:color="auto" w:fill="FFFF00"/>
        </w:rPr>
        <w:t>[название]</w:t>
      </w:r>
      <w:r>
        <w:t xml:space="preserve">. Ансамбли </w:t>
      </w:r>
      <w:proofErr w:type="spellStart"/>
      <w:r>
        <w:t>Voting</w:t>
      </w:r>
      <w:proofErr w:type="spellEnd"/>
      <w:r>
        <w:t xml:space="preserve"> (</w:t>
      </w:r>
      <w:proofErr w:type="spellStart"/>
      <w:r>
        <w:t>soft</w:t>
      </w:r>
      <w:proofErr w:type="spellEnd"/>
      <w:r>
        <w:t xml:space="preserve">) и </w:t>
      </w:r>
      <w:proofErr w:type="spellStart"/>
      <w:r>
        <w:t>Stacking</w:t>
      </w:r>
      <w:proofErr w:type="spellEnd"/>
      <w:r>
        <w:t xml:space="preserve"> </w:t>
      </w:r>
      <w:r>
        <w:rPr>
          <w:shd w:val="clear" w:color="auto" w:fill="FFFF00"/>
        </w:rPr>
        <w:t>превзошли / не превзошли</w:t>
      </w:r>
      <w:r>
        <w:t xml:space="preserve"> лучшую одиночную модель: F1 (Yes) равна </w:t>
      </w:r>
      <w:r>
        <w:rPr>
          <w:shd w:val="clear" w:color="auto" w:fill="FFFF00"/>
        </w:rPr>
        <w:t>[X]</w:t>
      </w:r>
      <w:r>
        <w:t xml:space="preserve"> и </w:t>
      </w:r>
      <w:r>
        <w:rPr>
          <w:shd w:val="clear" w:color="auto" w:fill="FFFF00"/>
        </w:rPr>
        <w:t>[X]</w:t>
      </w:r>
      <w:r>
        <w:t xml:space="preserve"> против </w:t>
      </w:r>
      <w:r>
        <w:rPr>
          <w:shd w:val="clear" w:color="auto" w:fill="FFFF00"/>
        </w:rPr>
        <w:t>[X]</w:t>
      </w:r>
      <w:r>
        <w:t xml:space="preserve"> у </w:t>
      </w:r>
      <w:r>
        <w:rPr>
          <w:shd w:val="clear" w:color="auto" w:fill="FFFF00"/>
        </w:rPr>
        <w:t>[название]</w:t>
      </w:r>
      <w:r>
        <w:t xml:space="preserve">. </w:t>
      </w:r>
      <w:r>
        <w:rPr>
          <w:shd w:val="clear" w:color="auto" w:fill="FFFF00"/>
        </w:rPr>
        <w:t>[Пояснение: если ансамбли не дали выигрыша — базовые модели ошибаются на одних и тех же объектах, поэтому усреднение мало что даёт; если дали — ошибки моделей частично компенсируются. Соотнесите с теоремой об отсутствии бесплатного обеда.]</w:t>
      </w:r>
    </w:p>
    <w:p w14:paraId="7FA458D4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C2FB4" w14:paraId="67DDC9CB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6A23527" w14:textId="31E46125" w:rsidR="003C2FB4" w:rsidRDefault="003D4AE3">
            <w:pPr>
              <w:keepNext/>
              <w:jc w:val="center"/>
            </w:pPr>
            <w:r w:rsidRPr="003D4AE3">
              <w:rPr>
                <w:b/>
                <w:bCs/>
                <w:shd w:val="clear" w:color="auto" w:fill="FFFF00"/>
              </w:rPr>
              <w:lastRenderedPageBreak/>
              <w:drawing>
                <wp:inline distT="0" distB="0" distL="0" distR="0" wp14:anchorId="216F935F" wp14:editId="50756F90">
                  <wp:extent cx="5940425" cy="4919345"/>
                  <wp:effectExtent l="0" t="0" r="3175" b="0"/>
                  <wp:docPr id="4882398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398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1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36C87" w14:textId="77777777" w:rsidR="003C2FB4" w:rsidRDefault="00000000">
      <w:pPr>
        <w:spacing w:before="120" w:after="240" w:line="360" w:lineRule="auto"/>
        <w:jc w:val="center"/>
      </w:pPr>
      <w:r>
        <w:t xml:space="preserve">Рисунок 4 – Сравнение моделей на </w:t>
      </w:r>
      <w:proofErr w:type="spellStart"/>
      <w:r>
        <w:t>предобработанных</w:t>
      </w:r>
      <w:proofErr w:type="spellEnd"/>
      <w:r>
        <w:t xml:space="preserve"> данных</w:t>
      </w:r>
    </w:p>
    <w:p w14:paraId="45294EA8" w14:textId="77777777" w:rsidR="003D4AE3" w:rsidRDefault="003D4AE3">
      <w:pPr>
        <w:spacing w:before="120" w:after="240" w:line="360" w:lineRule="auto"/>
        <w:jc w:val="center"/>
      </w:pPr>
    </w:p>
    <w:p w14:paraId="2CB75395" w14:textId="77777777" w:rsidR="003C2FB4" w:rsidRDefault="00000000">
      <w:pPr>
        <w:spacing w:line="360" w:lineRule="auto"/>
        <w:ind w:firstLine="709"/>
        <w:jc w:val="both"/>
      </w:pPr>
      <w:r>
        <w:t xml:space="preserve">ROC-AUC лучшей модели составляет </w:t>
      </w:r>
      <w:r>
        <w:rPr>
          <w:shd w:val="clear" w:color="auto" w:fill="FFFF00"/>
        </w:rPr>
        <w:t>[X]</w:t>
      </w:r>
      <w:r>
        <w:t xml:space="preserve"> при значении 0,5 для случайного классификатора, то есть модель </w:t>
      </w:r>
      <w:r>
        <w:rPr>
          <w:shd w:val="clear" w:color="auto" w:fill="FFFF00"/>
        </w:rPr>
        <w:t>[хорошо / умеренно / слабо]</w:t>
      </w:r>
      <w:r>
        <w:t xml:space="preserve"> отделяет уходящих клиентов от остающихся независимо от порога вероятности.</w:t>
      </w:r>
    </w:p>
    <w:p w14:paraId="100E3B1F" w14:textId="77777777" w:rsidR="003C2FB4" w:rsidRDefault="003C2FB4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C2FB4" w14:paraId="6C7536DC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0F668E7E" w14:textId="3C4DB51F" w:rsidR="003C2FB4" w:rsidRDefault="003D4AE3">
            <w:pPr>
              <w:keepNext/>
              <w:jc w:val="center"/>
            </w:pPr>
            <w:r w:rsidRPr="003D4AE3">
              <w:rPr>
                <w:b/>
                <w:bCs/>
                <w:shd w:val="clear" w:color="auto" w:fill="FFFF00"/>
              </w:rPr>
              <w:lastRenderedPageBreak/>
              <w:drawing>
                <wp:inline distT="0" distB="0" distL="0" distR="0" wp14:anchorId="0C2A46B3" wp14:editId="4CE6EBBC">
                  <wp:extent cx="5940425" cy="5410835"/>
                  <wp:effectExtent l="0" t="0" r="3175" b="0"/>
                  <wp:docPr id="7204421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421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41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693E0" w14:textId="77777777" w:rsidR="003C2FB4" w:rsidRDefault="00000000">
      <w:pPr>
        <w:spacing w:before="120" w:after="240" w:line="360" w:lineRule="auto"/>
        <w:jc w:val="center"/>
      </w:pPr>
      <w:r>
        <w:t xml:space="preserve">Рисунок 5 – ROC-кривые моделей на </w:t>
      </w:r>
      <w:proofErr w:type="spellStart"/>
      <w:r>
        <w:t>предобработанных</w:t>
      </w:r>
      <w:proofErr w:type="spellEnd"/>
      <w:r>
        <w:t xml:space="preserve"> данных</w:t>
      </w:r>
    </w:p>
    <w:p w14:paraId="1B3D2620" w14:textId="77777777" w:rsidR="00B93570" w:rsidRDefault="00B93570">
      <w:pPr>
        <w:spacing w:before="120" w:after="240" w:line="360" w:lineRule="auto"/>
        <w:jc w:val="center"/>
      </w:pPr>
    </w:p>
    <w:p w14:paraId="4823DF40" w14:textId="77777777" w:rsidR="003C2FB4" w:rsidRDefault="00000000">
      <w:pPr>
        <w:pStyle w:val="2"/>
      </w:pPr>
      <w:bookmarkStart w:id="14" w:name="_Toc242137051"/>
      <w:r>
        <w:t>2.8 Анализ матрицы ошибок лучшей модели</w:t>
      </w:r>
      <w:bookmarkEnd w:id="14"/>
    </w:p>
    <w:p w14:paraId="23388327" w14:textId="77777777" w:rsidR="003C2FB4" w:rsidRDefault="00000000">
      <w:pPr>
        <w:spacing w:line="360" w:lineRule="auto"/>
        <w:ind w:firstLine="709"/>
        <w:jc w:val="both"/>
      </w:pPr>
      <w:r>
        <w:t>Матрицы ошибок лучшей модели (</w:t>
      </w:r>
      <w:r>
        <w:rPr>
          <w:shd w:val="clear" w:color="auto" w:fill="FFFF00"/>
        </w:rPr>
        <w:t>[название]</w:t>
      </w:r>
      <w:r>
        <w:t xml:space="preserve">) на сырых и </w:t>
      </w:r>
      <w:proofErr w:type="spellStart"/>
      <w:r>
        <w:t>предобработанных</w:t>
      </w:r>
      <w:proofErr w:type="spellEnd"/>
      <w:r>
        <w:t xml:space="preserve"> данных приведены на рисунке 6. На </w:t>
      </w:r>
      <w:proofErr w:type="spellStart"/>
      <w:r>
        <w:t>предобработанных</w:t>
      </w:r>
      <w:proofErr w:type="spellEnd"/>
      <w:r>
        <w:t xml:space="preserve"> данных </w:t>
      </w:r>
      <w:proofErr w:type="gramStart"/>
      <w:r>
        <w:t>модель верно</w:t>
      </w:r>
      <w:proofErr w:type="gramEnd"/>
      <w:r>
        <w:t xml:space="preserve"> нашла </w:t>
      </w:r>
      <w:r>
        <w:rPr>
          <w:shd w:val="clear" w:color="auto" w:fill="FFFF00"/>
        </w:rPr>
        <w:t>[TP]</w:t>
      </w:r>
      <w:r>
        <w:t xml:space="preserve"> из </w:t>
      </w:r>
      <w:r>
        <w:rPr>
          <w:shd w:val="clear" w:color="auto" w:fill="FFFF00"/>
        </w:rPr>
        <w:t>[TP + FN]</w:t>
      </w:r>
      <w:r>
        <w:t xml:space="preserve"> ушедших клиентов (</w:t>
      </w:r>
      <w:proofErr w:type="spellStart"/>
      <w:r>
        <w:t>Recall</w:t>
      </w:r>
      <w:proofErr w:type="spellEnd"/>
      <w:r>
        <w:t xml:space="preserve"> = </w:t>
      </w:r>
      <w:r>
        <w:rPr>
          <w:shd w:val="clear" w:color="auto" w:fill="FFFF00"/>
        </w:rPr>
        <w:t>[X]</w:t>
      </w:r>
      <w:r>
        <w:t xml:space="preserve">), пропустила </w:t>
      </w:r>
      <w:r>
        <w:rPr>
          <w:shd w:val="clear" w:color="auto" w:fill="FFFF00"/>
        </w:rPr>
        <w:t>[FN]</w:t>
      </w:r>
      <w:r>
        <w:t xml:space="preserve"> и ошибочно отнесла к ушедшим </w:t>
      </w:r>
      <w:r>
        <w:rPr>
          <w:shd w:val="clear" w:color="auto" w:fill="FFFF00"/>
        </w:rPr>
        <w:t>[FP]</w:t>
      </w:r>
      <w:r>
        <w:t xml:space="preserve"> из </w:t>
      </w:r>
      <w:r>
        <w:rPr>
          <w:shd w:val="clear" w:color="auto" w:fill="FFFF00"/>
        </w:rPr>
        <w:t>[TN + FP]</w:t>
      </w:r>
      <w:r>
        <w:t xml:space="preserve"> оставшихся клиентов. На сырых данных найдено </w:t>
      </w:r>
      <w:r>
        <w:rPr>
          <w:shd w:val="clear" w:color="auto" w:fill="FFFF00"/>
        </w:rPr>
        <w:t>[TP]</w:t>
      </w:r>
      <w:r>
        <w:t xml:space="preserve"> из </w:t>
      </w:r>
      <w:r>
        <w:rPr>
          <w:shd w:val="clear" w:color="auto" w:fill="FFFF00"/>
        </w:rPr>
        <w:t>[TP + FN]</w:t>
      </w:r>
      <w:r>
        <w:t xml:space="preserve"> ушедших клиентов (</w:t>
      </w:r>
      <w:proofErr w:type="spellStart"/>
      <w:r>
        <w:t>Recall</w:t>
      </w:r>
      <w:proofErr w:type="spellEnd"/>
      <w:r>
        <w:t xml:space="preserve"> = </w:t>
      </w:r>
      <w:r>
        <w:rPr>
          <w:shd w:val="clear" w:color="auto" w:fill="FFFF00"/>
        </w:rPr>
        <w:t>[X]</w:t>
      </w:r>
      <w:r>
        <w:t>).</w:t>
      </w:r>
    </w:p>
    <w:p w14:paraId="4A0C2E08" w14:textId="77777777" w:rsidR="003C2FB4" w:rsidRDefault="003C2FB4"/>
    <w:tbl>
      <w:tblPr>
        <w:tblW w:w="9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C2FB4" w14:paraId="04CCDA7F" w14:textId="77777777" w:rsidTr="00101442">
        <w:trPr>
          <w:cantSplit/>
          <w:trHeight w:val="4020"/>
        </w:trPr>
        <w:tc>
          <w:tcPr>
            <w:tcW w:w="9372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02C96FA6" w14:textId="272631B8" w:rsidR="003C2FB4" w:rsidRDefault="00B93570">
            <w:pPr>
              <w:keepNext/>
              <w:jc w:val="center"/>
            </w:pPr>
            <w:r w:rsidRPr="00B93570">
              <w:rPr>
                <w:b/>
                <w:bCs/>
                <w:shd w:val="clear" w:color="auto" w:fill="FFFF00"/>
              </w:rPr>
              <w:lastRenderedPageBreak/>
              <w:drawing>
                <wp:inline distT="0" distB="0" distL="0" distR="0" wp14:anchorId="7F4E3063" wp14:editId="75A35048">
                  <wp:extent cx="5940425" cy="2569845"/>
                  <wp:effectExtent l="0" t="0" r="3175" b="1905"/>
                  <wp:docPr id="13020206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0206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6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6ED8A" w14:textId="77777777" w:rsidR="003C2FB4" w:rsidRDefault="00000000">
      <w:pPr>
        <w:spacing w:before="120" w:after="240" w:line="360" w:lineRule="auto"/>
        <w:jc w:val="center"/>
      </w:pPr>
      <w:r>
        <w:t xml:space="preserve">Рисунок 6 – Матрицы ошибок лучшей модели на сырых и </w:t>
      </w:r>
      <w:proofErr w:type="spellStart"/>
      <w:r>
        <w:t>предобработанных</w:t>
      </w:r>
      <w:proofErr w:type="spellEnd"/>
      <w:r>
        <w:t xml:space="preserve"> данных</w:t>
      </w:r>
    </w:p>
    <w:p w14:paraId="5333A8D4" w14:textId="77777777" w:rsidR="003C2FB4" w:rsidRDefault="00000000">
      <w:pPr>
        <w:spacing w:line="360" w:lineRule="auto"/>
        <w:ind w:firstLine="709"/>
        <w:jc w:val="both"/>
      </w:pPr>
      <w:r>
        <w:t xml:space="preserve">Для задачи удержания клиентов ошибки неравноценны: пропущенный ушедший клиент (FN) означает потерянный доход без шанса на удержание, а ложное срабатывание (FP) — лишние затраты на предложение, адресованное клиенту, который и так остался бы. Поэтому </w:t>
      </w:r>
      <w:r>
        <w:rPr>
          <w:shd w:val="clear" w:color="auto" w:fill="FFFF00"/>
        </w:rPr>
        <w:t>[сделайте вывод: насколько приемлемо соотношение FN и FP у лучшей модели и в какую сторону его можно сдвинуть изменением порога вероятности]</w:t>
      </w:r>
      <w:r>
        <w:t>.</w:t>
      </w:r>
    </w:p>
    <w:p w14:paraId="7FE0B889" w14:textId="77777777" w:rsidR="003C2FB4" w:rsidRDefault="00000000">
      <w:pPr>
        <w:pStyle w:val="1"/>
      </w:pPr>
      <w:bookmarkStart w:id="15" w:name="_Toc242137052"/>
      <w:r>
        <w:lastRenderedPageBreak/>
        <w:t>ЗАКЛЮЧЕНИЕ</w:t>
      </w:r>
      <w:bookmarkEnd w:id="15"/>
    </w:p>
    <w:p w14:paraId="6B1452B5" w14:textId="77777777" w:rsidR="003C2FB4" w:rsidRDefault="00000000">
      <w:pPr>
        <w:spacing w:line="360" w:lineRule="auto"/>
        <w:ind w:firstLine="709"/>
        <w:jc w:val="both"/>
      </w:pPr>
      <w:r>
        <w:t xml:space="preserve">В ходе выполнения практической работы на </w:t>
      </w:r>
      <w:proofErr w:type="spellStart"/>
      <w:r>
        <w:t>предобработанном</w:t>
      </w:r>
      <w:proofErr w:type="spellEnd"/>
      <w:r>
        <w:t xml:space="preserve"> в практической работе № 1 наборе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 решена задача бинарной классификации оттока клиентов телекоммуникационной компании. Набор содержит 7043 записи; после предобработки — 7021 строка и 23 числовых признака. Выборка </w:t>
      </w:r>
      <w:proofErr w:type="spellStart"/>
      <w:r>
        <w:t>несбалансирована</w:t>
      </w:r>
      <w:proofErr w:type="spellEnd"/>
      <w:r>
        <w:t xml:space="preserve"> (73,5 % и 26,5 %), поэтому качество оценивалось не только по </w:t>
      </w:r>
      <w:proofErr w:type="spellStart"/>
      <w:r>
        <w:t>Accuracy</w:t>
      </w:r>
      <w:proofErr w:type="spellEnd"/>
      <w:r>
        <w:t xml:space="preserve">, но и по Precision, </w:t>
      </w:r>
      <w:proofErr w:type="spellStart"/>
      <w:r>
        <w:t>Recall</w:t>
      </w:r>
      <w:proofErr w:type="spellEnd"/>
      <w:r>
        <w:t xml:space="preserve">, F1 по классу Yes и ROC-AUC. Корреляционный анализ показал, что с оттоком сильнее всего связаны </w:t>
      </w:r>
      <w:proofErr w:type="spellStart"/>
      <w:r>
        <w:t>tenure</w:t>
      </w:r>
      <w:proofErr w:type="spellEnd"/>
      <w:r>
        <w:t xml:space="preserve"> (r = −0,35), двухлетний договор (r = −0,30), оптоволоконное подключение (r = 0,31) и оплата электронным чеком (r = 0,30), однако все связи слабые, что говорит о многофакторности оттока.</w:t>
      </w:r>
    </w:p>
    <w:p w14:paraId="05B5DC2C" w14:textId="77777777" w:rsidR="003C2FB4" w:rsidRDefault="00000000">
      <w:pPr>
        <w:spacing w:line="360" w:lineRule="auto"/>
        <w:ind w:firstLine="709"/>
        <w:jc w:val="both"/>
      </w:pPr>
      <w:r>
        <w:t xml:space="preserve">Обучено девять моделей разных классов (логистическая регрессия, KNN, SVM, решающее дерево, гауссов наивный байесовский классификатор, случайный лес, градиентный </w:t>
      </w:r>
      <w:proofErr w:type="spellStart"/>
      <w:r>
        <w:t>бустинг</w:t>
      </w:r>
      <w:proofErr w:type="spellEnd"/>
      <w:r>
        <w:t xml:space="preserve">, </w:t>
      </w:r>
      <w:proofErr w:type="spellStart"/>
      <w:r>
        <w:t>VotingClassifier</w:t>
      </w:r>
      <w:proofErr w:type="spellEnd"/>
      <w:r>
        <w:t xml:space="preserve"> и </w:t>
      </w:r>
      <w:proofErr w:type="spellStart"/>
      <w:r>
        <w:t>StackingClassifier</w:t>
      </w:r>
      <w:proofErr w:type="spellEnd"/>
      <w:r>
        <w:t xml:space="preserve">) на сырых и </w:t>
      </w:r>
      <w:proofErr w:type="spellStart"/>
      <w:r>
        <w:t>предобработанных</w:t>
      </w:r>
      <w:proofErr w:type="spellEnd"/>
      <w:r>
        <w:t xml:space="preserve"> данных. Наилучшее качество на </w:t>
      </w:r>
      <w:proofErr w:type="spellStart"/>
      <w:r>
        <w:t>предобработанных</w:t>
      </w:r>
      <w:proofErr w:type="spellEnd"/>
      <w:r>
        <w:t xml:space="preserve"> данных показала модель </w:t>
      </w:r>
      <w:r>
        <w:rPr>
          <w:shd w:val="clear" w:color="auto" w:fill="FFFF00"/>
        </w:rPr>
        <w:t>[название]</w:t>
      </w:r>
      <w:r>
        <w:t xml:space="preserve"> (F1 (Yes) = </w:t>
      </w:r>
      <w:r>
        <w:rPr>
          <w:shd w:val="clear" w:color="auto" w:fill="FFFF00"/>
        </w:rPr>
        <w:t>[X]</w:t>
      </w:r>
      <w:r>
        <w:t xml:space="preserve">, </w:t>
      </w:r>
      <w:proofErr w:type="spellStart"/>
      <w:r>
        <w:t>Recall</w:t>
      </w:r>
      <w:proofErr w:type="spellEnd"/>
      <w:r>
        <w:t xml:space="preserve"> = </w:t>
      </w:r>
      <w:r>
        <w:rPr>
          <w:shd w:val="clear" w:color="auto" w:fill="FFFF00"/>
        </w:rPr>
        <w:t>[X]</w:t>
      </w:r>
      <w:r>
        <w:t xml:space="preserve">, ROC-AUC = </w:t>
      </w:r>
      <w:r>
        <w:rPr>
          <w:shd w:val="clear" w:color="auto" w:fill="FFFF00"/>
        </w:rPr>
        <w:t>[X]</w:t>
      </w:r>
      <w:r>
        <w:t xml:space="preserve">). Предобработка данных (стандартизация, удаление дубликатов, балансировка классов методом SMOTENC) изменила F1 (Yes) лучшей модели с </w:t>
      </w:r>
      <w:r>
        <w:rPr>
          <w:shd w:val="clear" w:color="auto" w:fill="FFFF00"/>
        </w:rPr>
        <w:t>[X]</w:t>
      </w:r>
      <w:r>
        <w:t xml:space="preserve"> до </w:t>
      </w:r>
      <w:r>
        <w:rPr>
          <w:shd w:val="clear" w:color="auto" w:fill="FFFF00"/>
        </w:rPr>
        <w:t>[X]</w:t>
      </w:r>
      <w:r>
        <w:t xml:space="preserve">, а </w:t>
      </w:r>
      <w:proofErr w:type="spellStart"/>
      <w:r>
        <w:t>Recall</w:t>
      </w:r>
      <w:proofErr w:type="spellEnd"/>
      <w:r>
        <w:t xml:space="preserve"> по классу Yes — с </w:t>
      </w:r>
      <w:r>
        <w:rPr>
          <w:shd w:val="clear" w:color="auto" w:fill="FFFF00"/>
        </w:rPr>
        <w:t>[X]</w:t>
      </w:r>
      <w:r>
        <w:t xml:space="preserve"> до </w:t>
      </w:r>
      <w:r>
        <w:rPr>
          <w:shd w:val="clear" w:color="auto" w:fill="FFFF00"/>
        </w:rPr>
        <w:t>[X]</w:t>
      </w:r>
      <w:r>
        <w:t xml:space="preserve">. Ансамбли </w:t>
      </w:r>
      <w:r>
        <w:rPr>
          <w:shd w:val="clear" w:color="auto" w:fill="FFFF00"/>
        </w:rPr>
        <w:t>превзошли / не превзошли</w:t>
      </w:r>
      <w:r>
        <w:t xml:space="preserve"> лучшую одиночную модель, что </w:t>
      </w:r>
      <w:r>
        <w:rPr>
          <w:shd w:val="clear" w:color="auto" w:fill="FFFF00"/>
        </w:rPr>
        <w:t>[вывод]</w:t>
      </w:r>
      <w:r>
        <w:t>.</w:t>
      </w:r>
    </w:p>
    <w:p w14:paraId="2CCC458C" w14:textId="77777777" w:rsidR="003C2FB4" w:rsidRDefault="00000000">
      <w:pPr>
        <w:spacing w:line="360" w:lineRule="auto"/>
        <w:ind w:firstLine="709"/>
        <w:jc w:val="both"/>
      </w:pPr>
      <w:r>
        <w:t xml:space="preserve">Таким образом, </w:t>
      </w:r>
      <w:r>
        <w:rPr>
          <w:shd w:val="clear" w:color="auto" w:fill="FFFF00"/>
        </w:rPr>
        <w:t xml:space="preserve">[итоговый вывод: подтвердился ли положительный вклад предобработки, какая модель рекомендуется для прогноза оттока и что можно улучшить — например, подбор </w:t>
      </w:r>
      <w:proofErr w:type="spellStart"/>
      <w:r>
        <w:rPr>
          <w:shd w:val="clear" w:color="auto" w:fill="FFFF00"/>
        </w:rPr>
        <w:t>гиперпараметров</w:t>
      </w:r>
      <w:proofErr w:type="spellEnd"/>
      <w:r>
        <w:rPr>
          <w:shd w:val="clear" w:color="auto" w:fill="FFFF00"/>
        </w:rPr>
        <w:t xml:space="preserve"> и порога классификации]</w:t>
      </w:r>
      <w:r>
        <w:t>.</w:t>
      </w:r>
    </w:p>
    <w:p w14:paraId="3394E33A" w14:textId="77777777" w:rsidR="003C2FB4" w:rsidRDefault="00000000">
      <w:pPr>
        <w:pStyle w:val="1"/>
      </w:pPr>
      <w:bookmarkStart w:id="16" w:name="_Toc242137053"/>
      <w:r>
        <w:lastRenderedPageBreak/>
        <w:t>СПИСОК ИСПОЛЬЗУЕМЫХ ИСТОЧНИКОВ</w:t>
      </w:r>
      <w:bookmarkEnd w:id="16"/>
    </w:p>
    <w:p w14:paraId="71DDF9F7" w14:textId="77777777" w:rsidR="003C2FB4" w:rsidRDefault="00000000">
      <w:pPr>
        <w:spacing w:line="360" w:lineRule="auto"/>
        <w:ind w:left="709" w:hanging="709"/>
        <w:jc w:val="both"/>
      </w:pPr>
      <w:r>
        <w:t>1.</w:t>
      </w:r>
      <w:r>
        <w:tab/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 [Электронный ресурс] / </w:t>
      </w:r>
      <w:proofErr w:type="spellStart"/>
      <w:r>
        <w:t>BlastChar</w:t>
      </w:r>
      <w:proofErr w:type="spellEnd"/>
      <w:r>
        <w:t xml:space="preserve"> // </w:t>
      </w:r>
      <w:proofErr w:type="spellStart"/>
      <w:r>
        <w:t>Kaggle</w:t>
      </w:r>
      <w:proofErr w:type="spellEnd"/>
      <w:r>
        <w:t>. — URL: https://www.kaggle.com/datasets/blastchar/telco-customer-churn (дата обращения: 03.10.2026).</w:t>
      </w:r>
    </w:p>
    <w:p w14:paraId="6BCB6706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2.</w:t>
      </w:r>
      <w:r w:rsidRPr="006D1D49">
        <w:rPr>
          <w:lang w:val="en-US"/>
        </w:rPr>
        <w:tab/>
        <w:t xml:space="preserve">Chawla N. V., Bowyer K. W., Hall L. O., </w:t>
      </w:r>
      <w:proofErr w:type="spellStart"/>
      <w:r w:rsidRPr="006D1D49">
        <w:rPr>
          <w:lang w:val="en-US"/>
        </w:rPr>
        <w:t>Kegelmeyer</w:t>
      </w:r>
      <w:proofErr w:type="spellEnd"/>
      <w:r w:rsidRPr="006D1D49">
        <w:rPr>
          <w:lang w:val="en-US"/>
        </w:rPr>
        <w:t xml:space="preserve"> W. P. SMOTE: Synthetic Minority Over-sampling Technique // Journal of Artificial Intelligence Research. — 2002. — Vol. 16. — P. 321–357.</w:t>
      </w:r>
    </w:p>
    <w:p w14:paraId="753C3967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3.</w:t>
      </w:r>
      <w:r w:rsidRPr="006D1D49">
        <w:rPr>
          <w:lang w:val="en-US"/>
        </w:rPr>
        <w:tab/>
      </w:r>
      <w:proofErr w:type="spellStart"/>
      <w:r w:rsidRPr="006D1D49">
        <w:rPr>
          <w:lang w:val="en-US"/>
        </w:rPr>
        <w:t>Lemaître</w:t>
      </w:r>
      <w:proofErr w:type="spellEnd"/>
      <w:r w:rsidRPr="006D1D49">
        <w:rPr>
          <w:lang w:val="en-US"/>
        </w:rPr>
        <w:t xml:space="preserve"> G., Nogueira F., Aridas C. K. Imbalanced-learn: A Python Toolbox to Tackle the Curse of Imbalanced Datasets in Machine Learning // Journal of Machine Learning Research. — 2017. — Vol. 18, No. 17. — P. 1–5.</w:t>
      </w:r>
    </w:p>
    <w:p w14:paraId="227317BC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4.</w:t>
      </w:r>
      <w:r w:rsidRPr="006D1D49">
        <w:rPr>
          <w:lang w:val="en-US"/>
        </w:rPr>
        <w:tab/>
        <w:t xml:space="preserve">Cortes C., </w:t>
      </w:r>
      <w:proofErr w:type="spellStart"/>
      <w:r w:rsidRPr="006D1D49">
        <w:rPr>
          <w:lang w:val="en-US"/>
        </w:rPr>
        <w:t>Vapnik</w:t>
      </w:r>
      <w:proofErr w:type="spellEnd"/>
      <w:r w:rsidRPr="006D1D49">
        <w:rPr>
          <w:lang w:val="en-US"/>
        </w:rPr>
        <w:t xml:space="preserve"> V. Support-vector networks // Machine Learning. — 1995. — Vol. 20, No. 3. — P. 273–297.</w:t>
      </w:r>
    </w:p>
    <w:p w14:paraId="34624FC1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5.</w:t>
      </w:r>
      <w:r w:rsidRPr="006D1D49">
        <w:rPr>
          <w:lang w:val="en-US"/>
        </w:rPr>
        <w:tab/>
      </w:r>
      <w:proofErr w:type="spellStart"/>
      <w:r w:rsidRPr="006D1D49">
        <w:rPr>
          <w:lang w:val="en-US"/>
        </w:rPr>
        <w:t>Breiman</w:t>
      </w:r>
      <w:proofErr w:type="spellEnd"/>
      <w:r w:rsidRPr="006D1D49">
        <w:rPr>
          <w:lang w:val="en-US"/>
        </w:rPr>
        <w:t xml:space="preserve"> L. Random forests // Machine Learning. — 2001. — Vol. 45, No. 1. — P. 5–32.</w:t>
      </w:r>
    </w:p>
    <w:p w14:paraId="3A9A6B64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6.</w:t>
      </w:r>
      <w:r w:rsidRPr="006D1D49">
        <w:rPr>
          <w:lang w:val="en-US"/>
        </w:rPr>
        <w:tab/>
        <w:t>Friedman J. H. Greedy function approximation: a gradient boosting machine // The Annals of Statistics. — 2001. — Vol. 29, No. 5. — P. 1189–1232.</w:t>
      </w:r>
    </w:p>
    <w:p w14:paraId="5116B1B8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7.</w:t>
      </w:r>
      <w:r w:rsidRPr="006D1D49">
        <w:rPr>
          <w:lang w:val="en-US"/>
        </w:rPr>
        <w:tab/>
        <w:t>Wolpert D. H. Stacked generalization // Neural Networks. — 1992. — Vol. 5, No. 2. — P. 241–259.</w:t>
      </w:r>
    </w:p>
    <w:p w14:paraId="6EACCA3D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8.</w:t>
      </w:r>
      <w:r w:rsidRPr="006D1D49">
        <w:rPr>
          <w:lang w:val="en-US"/>
        </w:rPr>
        <w:tab/>
        <w:t>Wolpert D. H., Macready W. G. No free lunch theorems for optimization // IEEE Transactions on Evolutionary Computation. — 1997. — Vol. 1, No. 1. — P. 67–82.</w:t>
      </w:r>
    </w:p>
    <w:p w14:paraId="75D783A9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9.</w:t>
      </w:r>
      <w:r w:rsidRPr="006D1D49">
        <w:rPr>
          <w:lang w:val="en-US"/>
        </w:rPr>
        <w:tab/>
        <w:t>Fawcett T. An introduction to ROC analysis // Pattern Recognition Letters. — 2006. — Vol. 27, No. 8. — P. 861–874.</w:t>
      </w:r>
    </w:p>
    <w:p w14:paraId="67E2F430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10.</w:t>
      </w:r>
      <w:r w:rsidRPr="006D1D49">
        <w:rPr>
          <w:lang w:val="en-US"/>
        </w:rPr>
        <w:tab/>
        <w:t>Pedregosa F. et al. Scikit-learn: Machine Learning in Python // Journal of Machine Learning Research. — 2011. — Vol. 12. — P. 2825–2830.</w:t>
      </w:r>
    </w:p>
    <w:p w14:paraId="08BEB0C7" w14:textId="77777777" w:rsidR="003C2FB4" w:rsidRPr="006D1D49" w:rsidRDefault="00000000">
      <w:pPr>
        <w:spacing w:line="360" w:lineRule="auto"/>
        <w:ind w:left="709" w:hanging="709"/>
        <w:jc w:val="both"/>
        <w:rPr>
          <w:lang w:val="en-US"/>
        </w:rPr>
      </w:pPr>
      <w:r w:rsidRPr="006D1D49">
        <w:rPr>
          <w:lang w:val="en-US"/>
        </w:rPr>
        <w:t>11.</w:t>
      </w:r>
      <w:r w:rsidRPr="006D1D49">
        <w:rPr>
          <w:lang w:val="en-US"/>
        </w:rPr>
        <w:tab/>
        <w:t xml:space="preserve">Hastie T., </w:t>
      </w:r>
      <w:proofErr w:type="spellStart"/>
      <w:r w:rsidRPr="006D1D49">
        <w:rPr>
          <w:lang w:val="en-US"/>
        </w:rPr>
        <w:t>Tibshirani</w:t>
      </w:r>
      <w:proofErr w:type="spellEnd"/>
      <w:r w:rsidRPr="006D1D49">
        <w:rPr>
          <w:lang w:val="en-US"/>
        </w:rPr>
        <w:t xml:space="preserve"> R., Friedman J. The Elements of Statistical Learning. — 2nd ed. — New York: Springer, 2009. — 745 p.</w:t>
      </w:r>
    </w:p>
    <w:p w14:paraId="169085E2" w14:textId="77777777" w:rsidR="003C2FB4" w:rsidRDefault="00000000">
      <w:pPr>
        <w:pStyle w:val="1"/>
      </w:pPr>
      <w:bookmarkStart w:id="17" w:name="_Toc242137054"/>
      <w:r>
        <w:lastRenderedPageBreak/>
        <w:t>ПРИЛОЖЕНИЕ А</w:t>
      </w:r>
      <w:bookmarkEnd w:id="1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1D49" w:rsidRPr="001B7A8B" w14:paraId="1AB02A6B" w14:textId="77777777" w:rsidTr="006D1D49">
        <w:tc>
          <w:tcPr>
            <w:tcW w:w="9345" w:type="dxa"/>
          </w:tcPr>
          <w:p w14:paraId="006F402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Практическая работа №2: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Дискриминативные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интеллектуальные алгоритмы</w:t>
            </w:r>
          </w:p>
          <w:p w14:paraId="46FBB3B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Задача: бинарная классификация оттока клиентов 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Churn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), данные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Telco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Customer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Churn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из ПР1</w:t>
            </w:r>
          </w:p>
          <w:p w14:paraId="412A2DC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Каждый график сохраняется в файл pr2_figN_*.png рядом со скриптом (для вставки в отчёт).</w:t>
            </w:r>
          </w:p>
          <w:p w14:paraId="0A2AF66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D3A748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1: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Импорт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библиотек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и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настройки</w:t>
            </w:r>
          </w:p>
          <w:p w14:paraId="3694321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numpy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np, pandas as pd</w:t>
            </w:r>
          </w:p>
          <w:p w14:paraId="6E532D5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</w:t>
            </w:r>
            <w:proofErr w:type="spellEnd"/>
          </w:p>
          <w:p w14:paraId="07FE71C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seaborn as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sns</w:t>
            </w:r>
            <w:proofErr w:type="spellEnd"/>
          </w:p>
          <w:p w14:paraId="475F311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sklearn.model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_selection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train_test_split</w:t>
            </w:r>
            <w:proofErr w:type="spellEnd"/>
          </w:p>
          <w:p w14:paraId="29EA09E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sklearn.preprocessing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</w:p>
          <w:p w14:paraId="1289D92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sklearn.linear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_model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LogisticRegression</w:t>
            </w:r>
            <w:proofErr w:type="spellEnd"/>
          </w:p>
          <w:p w14:paraId="4D5B790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sklearn.neighbors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KNeighborsClassifier</w:t>
            </w:r>
            <w:proofErr w:type="spellEnd"/>
          </w:p>
          <w:p w14:paraId="493F5B5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sklearn.svm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SVC</w:t>
            </w:r>
          </w:p>
          <w:p w14:paraId="1EA0B36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sklearn.tree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DecisionTreeClassifier</w:t>
            </w:r>
            <w:proofErr w:type="spellEnd"/>
          </w:p>
          <w:p w14:paraId="160EA41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sklearn.naive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_bayes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GaussianNB</w:t>
            </w:r>
            <w:proofErr w:type="spellEnd"/>
          </w:p>
          <w:p w14:paraId="4AB92ED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sklearn.ensemble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RandomForestClassifier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GradientBoostingClassifier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D46C1F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    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VotingClassifier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StackingClassifier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E8B6AE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sklearn.metrics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accuracy_score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precision_score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recall_score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5921CA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       f1_score,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roc_auc_score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roc_curve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confusion_matrix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161231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imblearn.over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_sampling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SMOTENC</w:t>
            </w:r>
          </w:p>
          <w:p w14:paraId="368C9BC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3FDF9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sns.set_theme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(style="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whitegrid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C72026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pd.set_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option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display.max_columns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', None)</w:t>
            </w:r>
          </w:p>
          <w:p w14:paraId="6CD2A24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pd.set_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option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display.width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', 250)</w:t>
            </w:r>
          </w:p>
          <w:p w14:paraId="67A9341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3F771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PATH = 'C:\\A) НЕ УДАЛЯТЬ\\Математика для программирования\\Мои отчёты\\ПР2\\WA_Fn-UseC_-Telco-Customer-Churn.csv'</w:t>
            </w:r>
          </w:p>
          <w:p w14:paraId="5AC9BF4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num = ['tenure', 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08BBA03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0FD67B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def show(name):</w:t>
            </w:r>
          </w:p>
          <w:p w14:paraId="3481CC1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"""Сохранить текущий график в файл и показать на экране."""</w:t>
            </w:r>
          </w:p>
          <w:p w14:paraId="727FC06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plt.savefig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(f"pr2_{name}.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png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dpi=150,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bbox_inches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='tight')</w:t>
            </w:r>
          </w:p>
          <w:p w14:paraId="2A045F9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plt.show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04D51F8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F26F31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Шаг 2: СЫРЫЕ данные (без предобработки)</w:t>
            </w:r>
          </w:p>
          <w:p w14:paraId="144918B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Минимум, без которого модели не запустятся: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TotalCharges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-&gt; число,</w:t>
            </w:r>
          </w:p>
          <w:p w14:paraId="5346107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строки с пропусками удаляются,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customerID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убирается (иначе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get_dummies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создаст ~7000 столбцов),</w:t>
            </w:r>
          </w:p>
          <w:p w14:paraId="41F2022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категории кодируются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get_dummies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. Нет: заполнения пропусков, удаления дубликатов,</w:t>
            </w:r>
          </w:p>
          <w:p w14:paraId="7C49DEC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объединения категорий, стандартизации и аугментации.</w:t>
            </w:r>
          </w:p>
          <w:p w14:paraId="38F5144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raw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pd.read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PATH)</w:t>
            </w:r>
          </w:p>
          <w:p w14:paraId="2D17851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raw['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pd.to_numeric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(raw['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'], errors='coerce')</w:t>
            </w:r>
          </w:p>
          <w:p w14:paraId="7A599E0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raw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raw.dropna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).drop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(columns='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customerID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reset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_index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(drop=True)</w:t>
            </w:r>
          </w:p>
          <w:p w14:paraId="5B0FF769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(raw['Churn'] == 'Yes'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astype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(int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).values</w:t>
            </w:r>
            <w:proofErr w:type="gramEnd"/>
          </w:p>
          <w:p w14:paraId="0E93700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pd.get_dummies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raw.drop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(columns='Churn'),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drop_first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=True,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=int)</w:t>
            </w:r>
          </w:p>
          <w:p w14:paraId="493CAFAD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82C6D7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Xtr_r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Xte_r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ytr_r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split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1B70647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test_size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=.2, stratify=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=42)</w:t>
            </w:r>
          </w:p>
          <w:p w14:paraId="41CB1B3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СЫРЫЕ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данные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всего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raw.shape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"| train",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Xtr_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"test",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Xte_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7DF319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"|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классы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в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train:",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np.bincount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ytr_r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387D70CD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F5D3C3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Шаг 3: ПРЕДОБРАБОТАННЫЕ данные (как в ПР1)</w:t>
            </w:r>
          </w:p>
          <w:p w14:paraId="76DCF33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pd.read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PATH)</w:t>
            </w:r>
          </w:p>
          <w:p w14:paraId="156B2C8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pd.to_numeric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'], errors='coerce'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(0)</w:t>
            </w:r>
          </w:p>
          <w:p w14:paraId="4B98A6BD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df.drop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(columns='customerID'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).drop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_duplicates(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).reset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_index(drop=True)</w:t>
            </w:r>
          </w:p>
          <w:p w14:paraId="3A417D1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df.replace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({'No internet service': 'No', 'No phone service': 'No'})</w:t>
            </w:r>
          </w:p>
          <w:p w14:paraId="7D69EDA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"ПРЕДОБРАБОТАННЫЕ данные после очистки:",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df.shape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3CEB58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C17973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 = 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['Churn'] == 'Yes'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astype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(int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).values</w:t>
            </w:r>
            <w:proofErr w:type="gramEnd"/>
          </w:p>
          <w:p w14:paraId="0010431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X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pd.get_dummies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df.drop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(columns='Churn'),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drop_first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=True,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=int)</w:t>
            </w:r>
          </w:p>
          <w:p w14:paraId="0AEB833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"Признаков после кодирования:",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X.shape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[1])</w:t>
            </w:r>
          </w:p>
          <w:p w14:paraId="0816442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9416BD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3.1 Баланс классов и корреляции (оценка до обучения)</w:t>
            </w:r>
          </w:p>
          <w:p w14:paraId="3DD41A4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Баланс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классов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:\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['Churn'].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value_counts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(normalize=True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).round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(3))</w:t>
            </w:r>
          </w:p>
          <w:p w14:paraId="0D00FC6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9DE9589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6, 4.5))</w:t>
            </w:r>
          </w:p>
          <w:p w14:paraId="6B1B9E7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sns.countplot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(data=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x='Churn');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Баланс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классов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1D9BBC5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show("fig1_balance")</w:t>
            </w:r>
          </w:p>
          <w:p w14:paraId="7A9404A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827DD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corr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X.assign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(Churn=y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corr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()[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'Churn'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].drop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('Churn'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sort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822639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8, 9));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corr.plot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(kind='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barh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Корреляция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признаков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с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оттоком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5A528FE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); show("fig2_corr")</w:t>
            </w:r>
          </w:p>
          <w:p w14:paraId="2C68B12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"Самые сильные корреляции с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оттоком:\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n",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corr.round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(2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iloc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[[0, 1, 2, -3, -2, -1]])</w:t>
            </w:r>
          </w:p>
          <w:p w14:paraId="4760B2C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3B864E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3.2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Разбиение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стандартизация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аугментация</w:t>
            </w:r>
          </w:p>
          <w:p w14:paraId="340494A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split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X, y,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test_size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=.2, stratify=y,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=42)</w:t>
            </w:r>
          </w:p>
          <w:p w14:paraId="2EC7286D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66B71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Стандартизация: параметры считаются только по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train</w:t>
            </w:r>
            <w:proofErr w:type="spellEnd"/>
          </w:p>
          <w:p w14:paraId="6489B60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).fit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[num])</w:t>
            </w:r>
          </w:p>
          <w:p w14:paraId="1218325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tr.copy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te.copy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4550BFC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[num]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sc.transform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[num])</w:t>
            </w:r>
          </w:p>
          <w:p w14:paraId="45D9EC4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[num]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sc.transform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[num])</w:t>
            </w:r>
          </w:p>
          <w:p w14:paraId="544AB929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1AE3169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Аугментация SMOTENC только для обучающей выборки; тест остаётся настоящим</w:t>
            </w:r>
          </w:p>
          <w:p w14:paraId="22AA68F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cat_idx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for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c in enumerate(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tr.columns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 if c not in num]</w:t>
            </w:r>
          </w:p>
          <w:p w14:paraId="7E8A24D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X_res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y_res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SMOTENC(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categorical_features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cat_idx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resample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4B567FD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данные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train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до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tr.shape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np.bincount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0E631AD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после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np.bincount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y_res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0B08AFD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"| test",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te.shape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классы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в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test:",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np.bincount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674DFAB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"Доля класса No в тесте (точность тривиального прогноза 'никто не уйдёт'):",</w:t>
            </w:r>
          </w:p>
          <w:p w14:paraId="3597CF6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round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y_te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== 0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mean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(), 3))</w:t>
            </w:r>
          </w:p>
          <w:p w14:paraId="1BFCF14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1C1B7A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Шаг 4: Модели разных классов + ансамбли</w:t>
            </w:r>
          </w:p>
          <w:p w14:paraId="0FAEEFE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make_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models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4536959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 =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LogisticRegression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max_iter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=1000,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=42)</w:t>
            </w:r>
          </w:p>
          <w:p w14:paraId="5A1664F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svm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SVC(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probability=True,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=42)</w:t>
            </w:r>
          </w:p>
          <w:p w14:paraId="282BB1F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rf  =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RandomForestClassifier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n_estimators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=200,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max_depth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=10,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n_jobs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=-1)</w:t>
            </w:r>
          </w:p>
          <w:p w14:paraId="2F573BF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{</w:t>
            </w:r>
          </w:p>
          <w:p w14:paraId="40A3D6B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"Logistic Regression":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LogisticRegression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max_iter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=1000,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  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линейная</w:t>
            </w:r>
          </w:p>
          <w:p w14:paraId="6870BA2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"KNN (k=5)":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KNeighborsClassifier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n_neighbors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=5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  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   #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метрическая</w:t>
            </w:r>
          </w:p>
          <w:p w14:paraId="47A1CF7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"SVM (RBF)":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SVC(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probability=True,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  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#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ядровая</w:t>
            </w:r>
          </w:p>
          <w:p w14:paraId="25A1FB8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"Decision Tree":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DecisionTreeClassifier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max_depth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  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#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дерево</w:t>
            </w:r>
          </w:p>
          <w:p w14:paraId="523A387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    "Gaussian NB":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GaussianNB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(),   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                        #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вероятностная</w:t>
            </w:r>
          </w:p>
          <w:p w14:paraId="1E94F45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"Random Forest":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RandomForestClassifier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n_estimators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=200,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max_depth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=10,</w:t>
            </w:r>
          </w:p>
          <w:p w14:paraId="536E6F8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                      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n_jobs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=-1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  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#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бэггинг</w:t>
            </w:r>
            <w:proofErr w:type="spellEnd"/>
          </w:p>
          <w:p w14:paraId="4EB9FB5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"Gradient Boosting":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GradientBoostingClassifier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=42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  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#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бустинг</w:t>
            </w:r>
            <w:proofErr w:type="spellEnd"/>
          </w:p>
          <w:p w14:paraId="4FEC1C4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"Voting (soft)":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VotingClassifier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  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                                        #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ансамбль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из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моделей</w:t>
            </w:r>
          </w:p>
          <w:p w14:paraId="3005002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estimators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), ("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svm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svm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), ("rf", rf)], voting="soft"),</w:t>
            </w:r>
          </w:p>
          <w:p w14:paraId="4AE3620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"Stacking":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StackingClassifier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  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                                           #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стекинг</w:t>
            </w:r>
            <w:proofErr w:type="spellEnd"/>
          </w:p>
          <w:p w14:paraId="1035B26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estimators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), ("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svm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svm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), ("rf", rf)],</w:t>
            </w:r>
          </w:p>
          <w:p w14:paraId="7709711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final_estimator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LogisticRegression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max_iter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=1000), cv=5),</w:t>
            </w:r>
          </w:p>
          <w:p w14:paraId="4044FD4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31B5C9B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073B8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run_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all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label):</w:t>
            </w:r>
          </w:p>
          <w:p w14:paraId="7E848F8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rows, preds,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[], {}, {}</w:t>
            </w:r>
          </w:p>
          <w:p w14:paraId="3E82F8D2" w14:textId="77777777" w:rsidR="006D1D49" w:rsidRPr="001B7A8B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print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>"\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 xml:space="preserve">===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Обучение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на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label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данных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 xml:space="preserve"> ===")</w:t>
            </w:r>
          </w:p>
          <w:p w14:paraId="419074E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1B7A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name, m in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make_models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).items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5DE23309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m.fit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9CCCE0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pred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m.predict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109337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m.predict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[:,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1]</w:t>
            </w:r>
          </w:p>
          <w:p w14:paraId="69075FC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rows.append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({</w:t>
            </w:r>
          </w:p>
          <w:p w14:paraId="5AF2141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Модель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": name,</w:t>
            </w:r>
          </w:p>
          <w:p w14:paraId="13F94BB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"Accuracy":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accuracy_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pred),</w:t>
            </w:r>
          </w:p>
          <w:p w14:paraId="5DDA560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"Precision (Yes)":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precision_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pred,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zero_division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=0),</w:t>
            </w:r>
          </w:p>
          <w:p w14:paraId="1C239E1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"Recall (Yes)":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recall_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pred),</w:t>
            </w:r>
          </w:p>
          <w:p w14:paraId="1D73C34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"F1 (Yes)": f1_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score(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pred),</w:t>
            </w:r>
          </w:p>
          <w:p w14:paraId="7D16364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"F1 macro": f1_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score(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pred, average='macro'),</w:t>
            </w:r>
          </w:p>
          <w:p w14:paraId="582C4AC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"ROC-AUC":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roc_auc_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score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363EAFF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})</w:t>
            </w:r>
          </w:p>
          <w:p w14:paraId="1DF10BC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preds[name],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[name] = pred,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</w:t>
            </w:r>
            <w:proofErr w:type="spellEnd"/>
          </w:p>
          <w:p w14:paraId="435E30A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print(f"{name}: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готово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F7D629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return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(rows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set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_index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Модель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"), preds,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probas</w:t>
            </w:r>
            <w:proofErr w:type="spellEnd"/>
          </w:p>
          <w:p w14:paraId="583B1DB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F06C9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pred_raw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run_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all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Xtr_r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Xte_r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ytr_r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СЫРЫХ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882DF0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res_prep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pred_prep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proba_prep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run_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all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X_res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y_res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ПРЕДОБРАБОТАННЫХ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FB216D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22D1A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Шаг 5: Таблицы результатов</w:t>
            </w:r>
          </w:p>
          <w:p w14:paraId="38D2D40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"\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nМЕТРИКИ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НА СЫРЫХ ДАННЫХ:")</w:t>
            </w:r>
          </w:p>
          <w:p w14:paraId="0B1E00B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raw.round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(3).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string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190F42D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("\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nМЕТРИКИ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НА ПРЕДОБРАБОТАННЫХ ДАННЫХ:")</w:t>
            </w:r>
          </w:p>
          <w:p w14:paraId="798395A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prep.round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(3).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string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481040CB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92769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delta = 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res_prep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["Accuracy", "Recall (Yes)", "F1 (Yes)", "ROC-AUC"]]</w:t>
            </w:r>
          </w:p>
          <w:p w14:paraId="37DCB70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"\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nВКЛАД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ПРЕДОБРАБОТКИ 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минус сырые):")</w:t>
            </w:r>
          </w:p>
          <w:p w14:paraId="2966738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delta.round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(3).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string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5A6A5EF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DCA765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raw.round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(4).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to_csv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("pr2_results_raw.csv")</w:t>
            </w:r>
          </w:p>
          <w:p w14:paraId="1B2B839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prep.round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(4).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to_csv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("pr2_results_prep.csv")</w:t>
            </w:r>
          </w:p>
          <w:p w14:paraId="6F63D50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3EF541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best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"F1 (Yes)"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idxmax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6F79D03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f"\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nЛучшая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модель по F1 (Yes) на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предобработанных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данных: {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best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}, "</w:t>
            </w:r>
          </w:p>
          <w:p w14:paraId="2F34DFD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f"F1 = {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res_prep.loc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best, 'F1 (Yes)']:.3f}")</w:t>
            </w:r>
          </w:p>
          <w:p w14:paraId="1A7BEE49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F711C5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># Шаг 6: Графики</w:t>
            </w:r>
          </w:p>
          <w:p w14:paraId="5158394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6.1 Сырые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vs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данные</w:t>
            </w:r>
          </w:p>
          <w:p w14:paraId="409B0BB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lastRenderedPageBreak/>
              <w:t>cmp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pd.DataFrame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({"Сырые":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res_raw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["F1 (Yes)"], 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res_prep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["F1 (Yes)"]})</w:t>
            </w:r>
          </w:p>
          <w:p w14:paraId="171CABD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cmp.plot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(kind="bar",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12, 6),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edgecolor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="black")</w:t>
            </w:r>
          </w:p>
          <w:p w14:paraId="41FA3552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plt.title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("F1 (класс Yes): сырые и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данные")</w:t>
            </w:r>
          </w:p>
          <w:p w14:paraId="36DC642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plt.ylabel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("F1");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plt.xticks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(rotation=45, ha="right");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plt.ylim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(0, 1)</w:t>
            </w:r>
          </w:p>
          <w:p w14:paraId="3FFC06F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); show("fig3_raw_vs_prep")</w:t>
            </w:r>
          </w:p>
          <w:p w14:paraId="42A2F0F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002198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6.2 Сравнение всех моделей на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предобработанных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данных</w:t>
            </w:r>
          </w:p>
          <w:p w14:paraId="6B9A30EC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prep.sort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"F1 (Yes)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")[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["Accuracy", "Recall (Yes)", "F1 (Yes)", "ROC-AUC"]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].plot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1553C89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kind="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barh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10, 8),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edgecolor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="black")</w:t>
            </w:r>
          </w:p>
          <w:p w14:paraId="4A4438F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plt.title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("Сравнение моделей на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предобработанных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данных")</w:t>
            </w:r>
          </w:p>
          <w:p w14:paraId="364AB805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plt.xlabel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("Значение метрики");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plt.xlim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(0, 1)</w:t>
            </w:r>
          </w:p>
          <w:p w14:paraId="6B82728D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); show("fig4_all_models")</w:t>
            </w:r>
          </w:p>
          <w:p w14:paraId="06718A2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CCDC89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6.3 ROC-кривые на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предобработанных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данных</w:t>
            </w:r>
          </w:p>
          <w:p w14:paraId="0D96360F" w14:textId="77777777" w:rsidR="006D1D49" w:rsidRPr="001B7A8B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B7A8B">
              <w:rPr>
                <w:rFonts w:ascii="Courier New" w:hAnsi="Courier New" w:cs="Courier New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1B7A8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B7A8B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1B7A8B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1B7A8B">
              <w:rPr>
                <w:rFonts w:ascii="Courier New" w:hAnsi="Courier New" w:cs="Courier New"/>
                <w:sz w:val="20"/>
                <w:szCs w:val="20"/>
                <w:lang w:val="en-US"/>
              </w:rPr>
              <w:t>8, 7))</w:t>
            </w:r>
          </w:p>
          <w:p w14:paraId="56A49D10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name, p in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proba_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prep.items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042A50D3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fpr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tpr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_ =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roc_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curve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p)</w:t>
            </w:r>
          </w:p>
          <w:p w14:paraId="666B523E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plt.plot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fpr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tpr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label=f"{name} (AUC = {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res_prep.loc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name, 'ROC-AUC']:.3f})")</w:t>
            </w:r>
          </w:p>
          <w:p w14:paraId="3E3EF91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plt.plot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([0, 1], [0, 1], 'k--',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label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="случайный классификатор")</w:t>
            </w:r>
          </w:p>
          <w:p w14:paraId="10E644F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plt.xlabel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("Доля ложных срабатываний (FPR)");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plt.ylabel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("Полнота (TPR)")</w:t>
            </w:r>
          </w:p>
          <w:p w14:paraId="6CF08341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plt.title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("ROC-кривые 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данные)");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</w:rPr>
              <w:t>plt.legend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loc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lower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",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fontsize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=8)</w:t>
            </w:r>
          </w:p>
          <w:p w14:paraId="61E85869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); show("fig5_roc")</w:t>
            </w:r>
          </w:p>
          <w:p w14:paraId="2994A177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6032C98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# 6.4 Матрицы ошибок лучшей модели: сырые и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данные</w:t>
            </w:r>
          </w:p>
          <w:p w14:paraId="02D29F4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(1, 2,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11, 4.5))</w:t>
            </w:r>
          </w:p>
          <w:p w14:paraId="6536563D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a,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, title in [(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ax[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0],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yte_r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pred_raw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[best], 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Сырые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данные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"),</w:t>
            </w:r>
          </w:p>
          <w:p w14:paraId="7097595F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      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[1],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y_te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pred_prep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best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>], "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 данные")]:</w:t>
            </w:r>
          </w:p>
          <w:p w14:paraId="794C81F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sns.heatmap</w:t>
            </w:r>
            <w:proofErr w:type="spellEnd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confusion_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matrix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annot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=True,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='d',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cmap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='Blues', ax=a,</w:t>
            </w:r>
          </w:p>
          <w:p w14:paraId="07234664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xticklabels</w:t>
            </w:r>
            <w:proofErr w:type="spellEnd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'No', 'Yes'],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yticklabels</w:t>
            </w:r>
            <w:proofErr w:type="spellEnd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'No', 'Yes'])</w:t>
            </w:r>
          </w:p>
          <w:p w14:paraId="6F501376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a.set_title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(f"{best}: {title}");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a.set_xlabel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Предсказано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"); </w:t>
            </w:r>
            <w:proofErr w:type="spell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a.set_ylabel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6D1D49">
              <w:rPr>
                <w:rFonts w:ascii="Courier New" w:hAnsi="Courier New" w:cs="Courier New"/>
                <w:sz w:val="20"/>
                <w:szCs w:val="20"/>
              </w:rPr>
              <w:t>Истинно</w:t>
            </w:r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E078B5A" w14:textId="77777777" w:rsidR="006D1D49" w:rsidRPr="006D1D49" w:rsidRDefault="006D1D49" w:rsidP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D1D49">
              <w:rPr>
                <w:rFonts w:ascii="Courier New" w:hAnsi="Courier New" w:cs="Courier New"/>
                <w:sz w:val="20"/>
                <w:szCs w:val="20"/>
                <w:lang w:val="en-US"/>
              </w:rPr>
              <w:t>); show("fig6_confusion")</w:t>
            </w:r>
          </w:p>
          <w:p w14:paraId="35A51F57" w14:textId="77777777" w:rsidR="006D1D49" w:rsidRPr="006D1D49" w:rsidRDefault="006D1D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1CE4E78F" w14:textId="0A378128" w:rsidR="003C2FB4" w:rsidRPr="006D1D49" w:rsidRDefault="003C2FB4">
      <w:pPr>
        <w:rPr>
          <w:lang w:val="en-US"/>
        </w:rPr>
      </w:pPr>
    </w:p>
    <w:sectPr w:rsidR="003C2FB4" w:rsidRPr="006D1D49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7C3A3" w14:textId="77777777" w:rsidR="00F63CAB" w:rsidRDefault="00F63CAB">
      <w:r>
        <w:separator/>
      </w:r>
    </w:p>
  </w:endnote>
  <w:endnote w:type="continuationSeparator" w:id="0">
    <w:p w14:paraId="633C8A3C" w14:textId="77777777" w:rsidR="00F63CAB" w:rsidRDefault="00F63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E3E2" w14:textId="77777777" w:rsidR="003C2FB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D1D49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D1C4" w14:textId="77777777" w:rsidR="003C2FB4" w:rsidRDefault="003C2F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33E09" w14:textId="77777777" w:rsidR="00F63CAB" w:rsidRDefault="00F63CAB">
      <w:r>
        <w:separator/>
      </w:r>
    </w:p>
  </w:footnote>
  <w:footnote w:type="continuationSeparator" w:id="0">
    <w:p w14:paraId="106970C6" w14:textId="77777777" w:rsidR="00F63CAB" w:rsidRDefault="00F63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D2166"/>
    <w:multiLevelType w:val="hybridMultilevel"/>
    <w:tmpl w:val="074E9A0E"/>
    <w:lvl w:ilvl="0" w:tplc="B3FE8380">
      <w:start w:val="1"/>
      <w:numFmt w:val="bullet"/>
      <w:lvlText w:val="●"/>
      <w:lvlJc w:val="left"/>
      <w:pPr>
        <w:ind w:left="720" w:hanging="360"/>
      </w:pPr>
    </w:lvl>
    <w:lvl w:ilvl="1" w:tplc="535EB1FE">
      <w:start w:val="1"/>
      <w:numFmt w:val="bullet"/>
      <w:lvlText w:val="○"/>
      <w:lvlJc w:val="left"/>
      <w:pPr>
        <w:ind w:left="1440" w:hanging="360"/>
      </w:pPr>
    </w:lvl>
    <w:lvl w:ilvl="2" w:tplc="FC782980">
      <w:start w:val="1"/>
      <w:numFmt w:val="bullet"/>
      <w:lvlText w:val="■"/>
      <w:lvlJc w:val="left"/>
      <w:pPr>
        <w:ind w:left="2160" w:hanging="360"/>
      </w:pPr>
    </w:lvl>
    <w:lvl w:ilvl="3" w:tplc="8AB4C5A2">
      <w:start w:val="1"/>
      <w:numFmt w:val="bullet"/>
      <w:lvlText w:val="●"/>
      <w:lvlJc w:val="left"/>
      <w:pPr>
        <w:ind w:left="2880" w:hanging="360"/>
      </w:pPr>
    </w:lvl>
    <w:lvl w:ilvl="4" w:tplc="49E2D238">
      <w:start w:val="1"/>
      <w:numFmt w:val="bullet"/>
      <w:lvlText w:val="○"/>
      <w:lvlJc w:val="left"/>
      <w:pPr>
        <w:ind w:left="3600" w:hanging="360"/>
      </w:pPr>
    </w:lvl>
    <w:lvl w:ilvl="5" w:tplc="553AF908">
      <w:start w:val="1"/>
      <w:numFmt w:val="bullet"/>
      <w:lvlText w:val="■"/>
      <w:lvlJc w:val="left"/>
      <w:pPr>
        <w:ind w:left="4320" w:hanging="360"/>
      </w:pPr>
    </w:lvl>
    <w:lvl w:ilvl="6" w:tplc="2E32BB86">
      <w:start w:val="1"/>
      <w:numFmt w:val="bullet"/>
      <w:lvlText w:val="●"/>
      <w:lvlJc w:val="left"/>
      <w:pPr>
        <w:ind w:left="5040" w:hanging="360"/>
      </w:pPr>
    </w:lvl>
    <w:lvl w:ilvl="7" w:tplc="804C75B6">
      <w:start w:val="1"/>
      <w:numFmt w:val="bullet"/>
      <w:lvlText w:val="●"/>
      <w:lvlJc w:val="left"/>
      <w:pPr>
        <w:ind w:left="5760" w:hanging="360"/>
      </w:pPr>
    </w:lvl>
    <w:lvl w:ilvl="8" w:tplc="2A10F3A2">
      <w:start w:val="1"/>
      <w:numFmt w:val="bullet"/>
      <w:lvlText w:val="●"/>
      <w:lvlJc w:val="left"/>
      <w:pPr>
        <w:ind w:left="6480" w:hanging="360"/>
      </w:pPr>
    </w:lvl>
  </w:abstractNum>
  <w:num w:numId="1" w16cid:durableId="541866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B4"/>
    <w:rsid w:val="00101442"/>
    <w:rsid w:val="001B7A8B"/>
    <w:rsid w:val="00317527"/>
    <w:rsid w:val="003C2FB4"/>
    <w:rsid w:val="003D4AE3"/>
    <w:rsid w:val="00600169"/>
    <w:rsid w:val="006D1D49"/>
    <w:rsid w:val="00B93570"/>
    <w:rsid w:val="00CC6DE2"/>
    <w:rsid w:val="00F6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E0A3"/>
  <w15:docId w15:val="{914D5EBC-BE63-4A29-8558-9CBC1833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ageBreakBefore/>
      <w:spacing w:after="24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1D4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D1D49"/>
    <w:pPr>
      <w:spacing w:after="100"/>
      <w:ind w:left="280"/>
    </w:pPr>
  </w:style>
  <w:style w:type="table" w:styleId="ac">
    <w:name w:val="Table Grid"/>
    <w:basedOn w:val="a1"/>
    <w:uiPriority w:val="39"/>
    <w:rsid w:val="006D1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6D1D4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4738</Words>
  <Characters>27013</Characters>
  <Application>Microsoft Office Word</Application>
  <DocSecurity>0</DocSecurity>
  <Lines>225</Lines>
  <Paragraphs>63</Paragraphs>
  <ScaleCrop>false</ScaleCrop>
  <Company/>
  <LinksUpToDate>false</LinksUpToDate>
  <CharactersWithSpaces>31688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</dc:title>
  <dc:creator>Цейсновский А.Э.</dc:creator>
  <cp:lastModifiedBy>ToniTsey</cp:lastModifiedBy>
  <cp:revision>7</cp:revision>
  <dcterms:created xsi:type="dcterms:W3CDTF">2026-10-05T19:51:00Z</dcterms:created>
  <dcterms:modified xsi:type="dcterms:W3CDTF">2026-10-05T21:29:00Z</dcterms:modified>
</cp:coreProperties>
</file>