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012F55" w:rsidRPr="00012F55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012F55" w:rsidRPr="00012F55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012F55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012F55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012F55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012F55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012F55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012F55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012F55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012F55" w:rsidRDefault="00000000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352E6E" w:rsidRPr="00012F5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012F5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A812C8" w:rsidRPr="00012F5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012F55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012F55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77777777" w:rsidR="00C664D5" w:rsidRPr="00012F55" w:rsidRDefault="0000000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C664D5" w:rsidRPr="00012F5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012F55">
        <w:rPr>
          <w:rFonts w:ascii="Arial" w:hAnsi="Arial" w:cs="Arial"/>
          <w:color w:val="000000" w:themeColor="text1"/>
        </w:rPr>
        <w:t xml:space="preserve"> </w:t>
      </w:r>
    </w:p>
    <w:p w14:paraId="058B0257" w14:textId="2ABF7274" w:rsidR="00CC0A68" w:rsidRPr="00012F55" w:rsidRDefault="00000000" w:rsidP="00CC0A68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012F55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0E58937" w14:textId="30B4A95E" w:rsidR="00CC0A68" w:rsidRPr="00012F55" w:rsidRDefault="0000000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012F55">
        <w:rPr>
          <w:rFonts w:ascii="Arial" w:hAnsi="Arial" w:cs="Arial"/>
          <w:color w:val="000000" w:themeColor="text1"/>
        </w:rPr>
        <w:t xml:space="preserve"> </w:t>
      </w:r>
    </w:p>
    <w:p w14:paraId="40CDD301" w14:textId="10399217" w:rsidR="00CC0A68" w:rsidRPr="00012F55" w:rsidRDefault="0000000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012F5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Content>
          <w:r w:rsidR="00C149B0" w:rsidRPr="00012F55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Content>
        <w:p w14:paraId="3324A6E7" w14:textId="6EDFFBB7" w:rsidR="00CC0A68" w:rsidRPr="00012F55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012F55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012F5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Content>
        <w:p w14:paraId="17BF9124" w14:textId="26062F1C" w:rsidR="00CC0A68" w:rsidRPr="00012F55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012F5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012F55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0E051920" w:rsidR="00CC0A68" w:rsidRPr="00012F5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012F55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67D25221" w:rsidR="00CC0A68" w:rsidRPr="00012F55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012F55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012F55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012F55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6A5E733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012F55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012F55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45A35D27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3981E7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012F55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64394180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392A964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012F55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012F55">
        <w:rPr>
          <w:rFonts w:ascii="Arial" w:hAnsi="Arial" w:cs="Arial"/>
          <w:color w:val="000000" w:themeColor="text1"/>
        </w:rPr>
        <w:t>: a través de la opción </w:t>
      </w:r>
      <w:r w:rsidRPr="00012F55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012F55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2C79054C" w14:textId="77777777" w:rsidR="00666A0C" w:rsidRPr="00012F55" w:rsidRDefault="00666A0C" w:rsidP="00666A0C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39CCEF47" w14:textId="77777777" w:rsidR="00666A0C" w:rsidRPr="00012F55" w:rsidRDefault="00666A0C" w:rsidP="00666A0C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012F55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012F55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Content>
        <w:p w14:paraId="36ABB2BB" w14:textId="77777777" w:rsidR="007224BD" w:rsidRPr="00012F5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012F5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4C5EF47C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73F486C6" w14:textId="77777777" w:rsidR="00CC0A68" w:rsidRPr="00012F55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012F5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F0B586F" w14:textId="77777777" w:rsidR="00AF573E" w:rsidRPr="00012F55" w:rsidRDefault="00AF573E" w:rsidP="00AF573E">
      <w:pPr>
        <w:jc w:val="both"/>
        <w:rPr>
          <w:rFonts w:ascii="Arial" w:hAnsi="Arial" w:cs="Arial"/>
          <w:color w:val="000000" w:themeColor="text1"/>
          <w:szCs w:val="21"/>
        </w:rPr>
      </w:pPr>
      <w:r w:rsidRPr="00012F5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314C7A3C" w:rsidR="009038C1" w:rsidRPr="00012F55" w:rsidRDefault="00AF573E" w:rsidP="00AF573E">
      <w:pPr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012F5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45A02FE0" w14:textId="77777777" w:rsidR="00AF573E" w:rsidRPr="00012F55" w:rsidRDefault="00AF573E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012F55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012F5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012F55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012F55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012F55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012F55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012F55" w:rsidRDefault="00000000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A75B43" w:rsidRPr="00012F55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012F5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A75B43" w:rsidRPr="00012F5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012F55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012F5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012F5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012F55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012F55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012F55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012F55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012F55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012F55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012F55" w:rsidRDefault="0000000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C664D5" w:rsidRPr="00012F5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012F55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012F55" w:rsidRDefault="0000000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  <w:r w:rsidR="006856A2" w:rsidRPr="00012F55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012F55" w:rsidRDefault="0000000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012F55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012F55" w:rsidRDefault="0000000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012F5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Content>
          <w:r w:rsidR="00A71CA2" w:rsidRPr="00012F55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Content>
        <w:p w14:paraId="56E0740A" w14:textId="6EDDD858" w:rsidR="006856A2" w:rsidRPr="00012F55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012F55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012F55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Content>
        <w:p w14:paraId="07CF239E" w14:textId="1D29C7D9" w:rsidR="006856A2" w:rsidRPr="00012F55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012F5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012F55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012F55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012F55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012F55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012F55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012F5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012F55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012F55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C3FAE" w:rsidRPr="00012F55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012F5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012F5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B5674A" w:rsidRPr="00012F5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012F5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170ABF" w:rsidRPr="00012F5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012F55">
        <w:rPr>
          <w:rFonts w:ascii="Arial" w:hAnsi="Arial" w:cs="Arial"/>
          <w:color w:val="000000" w:themeColor="text1"/>
        </w:rPr>
        <w:t>,</w:t>
      </w:r>
      <w:r w:rsidRPr="00012F55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012F55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012F55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Content>
          <w:r w:rsidRPr="00012F55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012F55">
        <w:rPr>
          <w:rFonts w:ascii="Arial" w:hAnsi="Arial" w:cs="Arial"/>
          <w:color w:val="000000" w:themeColor="text1"/>
        </w:rPr>
        <w:t xml:space="preserve"> </w:t>
      </w:r>
      <w:r w:rsidRPr="00012F55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62D80A0D" w14:textId="77777777" w:rsidR="0004320A" w:rsidRPr="00012F55" w:rsidRDefault="0004320A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6166615F" w14:textId="309EBC87" w:rsidR="0004320A" w:rsidRPr="00012F55" w:rsidRDefault="0004320A" w:rsidP="0004320A">
      <w:pPr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Se procedió a verificar en nuestro sistema, evidenciando que bajo la cuenta No. </w:t>
      </w:r>
      <w:proofErr w:type="spellStart"/>
      <w:r w:rsidRPr="00012F55">
        <w:rPr>
          <w:rFonts w:ascii="Arial" w:hAnsi="Arial" w:cs="Arial"/>
          <w:color w:val="000000" w:themeColor="text1"/>
        </w:rPr>
        <w:t>xxxxx</w:t>
      </w:r>
      <w:proofErr w:type="spellEnd"/>
      <w:r w:rsidRPr="00012F55">
        <w:rPr>
          <w:rFonts w:ascii="Arial" w:hAnsi="Arial" w:cs="Arial"/>
          <w:color w:val="000000" w:themeColor="text1"/>
        </w:rPr>
        <w:t xml:space="preserve"> se viene facturando el servicio de energía, correspondiente al predio ubicado en el Lote Parcela No. 4 Mesa De Los Santos</w:t>
      </w:r>
      <w:r w:rsidRPr="00012F55">
        <w:rPr>
          <w:rFonts w:ascii="Arial" w:eastAsia="Times New Roman" w:hAnsi="Arial" w:cs="Arial"/>
          <w:color w:val="000000" w:themeColor="text1"/>
          <w:lang w:val="es-ES" w:eastAsia="es-ES"/>
        </w:rPr>
        <w:t xml:space="preserve">, el cual </w:t>
      </w:r>
      <w:r w:rsidRPr="00012F55">
        <w:rPr>
          <w:rFonts w:ascii="Arial" w:hAnsi="Arial" w:cs="Arial"/>
          <w:color w:val="000000" w:themeColor="text1"/>
        </w:rPr>
        <w:t xml:space="preserve">se encuentra con clase de servicio Residencial-Estrato Dos (2), por ello, se hace beneficiario de un subsidio entre el 40% y el 50%, </w:t>
      </w:r>
      <w:r w:rsidRPr="00012F55">
        <w:rPr>
          <w:rFonts w:ascii="Arial" w:hAnsi="Arial" w:cs="Arial"/>
          <w:color w:val="000000" w:themeColor="text1"/>
          <w:u w:val="single"/>
          <w:lang w:val="es-MX"/>
        </w:rPr>
        <w:t>sobre el consumo básico de subsistencia (130 kWh)</w:t>
      </w:r>
      <w:r w:rsidRPr="00012F55">
        <w:rPr>
          <w:rFonts w:ascii="Arial" w:hAnsi="Arial" w:cs="Arial"/>
          <w:color w:val="000000" w:themeColor="text1"/>
        </w:rPr>
        <w:t xml:space="preserve">, como lo indica la siguiente imagen, </w:t>
      </w:r>
      <w:proofErr w:type="gramStart"/>
      <w:r w:rsidRPr="00012F55">
        <w:rPr>
          <w:rFonts w:ascii="Arial" w:hAnsi="Arial" w:cs="Arial"/>
          <w:color w:val="000000" w:themeColor="text1"/>
        </w:rPr>
        <w:t>de acuerdo a</w:t>
      </w:r>
      <w:proofErr w:type="gramEnd"/>
      <w:r w:rsidRPr="00012F55">
        <w:rPr>
          <w:rFonts w:ascii="Arial" w:hAnsi="Arial" w:cs="Arial"/>
          <w:color w:val="000000" w:themeColor="text1"/>
        </w:rPr>
        <w:t xml:space="preserve"> lo dispuesto en la Resolución UPME 0355 de 2004.</w:t>
      </w:r>
    </w:p>
    <w:p w14:paraId="2FB25A9F" w14:textId="77777777" w:rsidR="0004320A" w:rsidRPr="00012F55" w:rsidRDefault="0004320A" w:rsidP="0004320A">
      <w:pPr>
        <w:jc w:val="both"/>
        <w:rPr>
          <w:rFonts w:ascii="Arial" w:hAnsi="Arial" w:cs="Arial"/>
          <w:color w:val="000000" w:themeColor="text1"/>
        </w:rPr>
      </w:pPr>
    </w:p>
    <w:p w14:paraId="684B48D2" w14:textId="77777777" w:rsidR="0004320A" w:rsidRPr="00012F55" w:rsidRDefault="0004320A" w:rsidP="0004320A">
      <w:pPr>
        <w:jc w:val="center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noProof/>
          <w:color w:val="000000" w:themeColor="text1"/>
          <w:lang w:eastAsia="es-CO"/>
        </w:rPr>
        <w:drawing>
          <wp:inline distT="0" distB="0" distL="0" distR="0" wp14:anchorId="5181D42C" wp14:editId="7CB57239">
            <wp:extent cx="3105150" cy="1580515"/>
            <wp:effectExtent l="76200" t="76200" r="133350" b="133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180" cy="16090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58FEF" w14:textId="77777777" w:rsidR="0004320A" w:rsidRPr="00012F55" w:rsidRDefault="0004320A" w:rsidP="0004320A">
      <w:pPr>
        <w:jc w:val="center"/>
        <w:rPr>
          <w:rFonts w:ascii="Arial" w:hAnsi="Arial" w:cs="Arial"/>
          <w:color w:val="000000" w:themeColor="text1"/>
        </w:rPr>
      </w:pPr>
    </w:p>
    <w:p w14:paraId="40DF9007" w14:textId="77777777" w:rsidR="0004320A" w:rsidRPr="00012F55" w:rsidRDefault="0004320A" w:rsidP="0004320A">
      <w:pPr>
        <w:jc w:val="both"/>
        <w:rPr>
          <w:rFonts w:ascii="Arial" w:hAnsi="Arial" w:cs="Arial"/>
          <w:color w:val="000000" w:themeColor="text1"/>
          <w:lang w:val="es-MX"/>
        </w:rPr>
      </w:pPr>
      <w:r w:rsidRPr="00012F55">
        <w:rPr>
          <w:rFonts w:ascii="Arial" w:hAnsi="Arial" w:cs="Arial"/>
          <w:color w:val="000000" w:themeColor="text1"/>
          <w:lang w:val="es-MX"/>
        </w:rPr>
        <w:t xml:space="preserve">Dicho lo anterior, es preciso reiterar que el subsidio </w:t>
      </w:r>
      <w:r w:rsidRPr="00012F55">
        <w:rPr>
          <w:rFonts w:ascii="Arial" w:hAnsi="Arial" w:cs="Arial"/>
          <w:color w:val="000000" w:themeColor="text1"/>
        </w:rPr>
        <w:t xml:space="preserve">solo es aplicado </w:t>
      </w:r>
      <w:r w:rsidRPr="00012F55">
        <w:rPr>
          <w:rFonts w:ascii="Arial" w:hAnsi="Arial" w:cs="Arial"/>
          <w:color w:val="000000" w:themeColor="text1"/>
          <w:u w:val="single"/>
        </w:rPr>
        <w:t>hasta 130 kWh</w:t>
      </w:r>
      <w:r w:rsidRPr="00012F55">
        <w:rPr>
          <w:rFonts w:ascii="Arial" w:hAnsi="Arial" w:cs="Arial"/>
          <w:color w:val="000000" w:themeColor="text1"/>
        </w:rPr>
        <w:t xml:space="preserve"> de consumo, el cual corresponde al consumo de subsistencia; por lo tanto, una vez realizada la revisión, para los periodos objeto de reclamo</w:t>
      </w:r>
      <w:r w:rsidRPr="00012F55">
        <w:rPr>
          <w:rFonts w:ascii="Arial" w:hAnsi="Arial" w:cs="Arial"/>
          <w:color w:val="000000" w:themeColor="text1"/>
          <w:lang w:val="es-MX"/>
        </w:rPr>
        <w:t>, el subsidio se ha aplicado correctamente, como puede evidenciar a continuación:</w:t>
      </w:r>
    </w:p>
    <w:p w14:paraId="5BA52BF7" w14:textId="77777777" w:rsidR="0004320A" w:rsidRPr="00012F55" w:rsidRDefault="0004320A" w:rsidP="0004320A">
      <w:pPr>
        <w:jc w:val="both"/>
        <w:rPr>
          <w:rFonts w:ascii="Arial" w:hAnsi="Arial" w:cs="Arial"/>
          <w:color w:val="000000" w:themeColor="text1"/>
          <w:lang w:val="es-MX"/>
        </w:rPr>
      </w:pP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1480"/>
        <w:gridCol w:w="1320"/>
        <w:gridCol w:w="1480"/>
        <w:gridCol w:w="1080"/>
        <w:gridCol w:w="1300"/>
      </w:tblGrid>
      <w:tr w:rsidR="00012F55" w:rsidRPr="00012F55" w14:paraId="7BC5DD00" w14:textId="77777777" w:rsidTr="00421731">
        <w:trPr>
          <w:trHeight w:val="70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4913F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Periodo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1B04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Consumo Subsistencia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4F54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Valor kWh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3269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proofErr w:type="gramStart"/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Total</w:t>
            </w:r>
            <w:proofErr w:type="gramEnd"/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 xml:space="preserve"> Consumo Subsistencia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4F1BD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Subsidio Aplicado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A26B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% Subsidio</w:t>
            </w:r>
          </w:p>
        </w:tc>
      </w:tr>
      <w:tr w:rsidR="00012F55" w:rsidRPr="00012F55" w14:paraId="74410AF9" w14:textId="77777777" w:rsidTr="00421731">
        <w:trPr>
          <w:trHeight w:val="7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4C0C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10/01/2021 al 09/02/2021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5CBA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027E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$ 589,8248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7B15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       76.677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C744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$ 38.339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7875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50%</w:t>
            </w:r>
          </w:p>
        </w:tc>
      </w:tr>
      <w:tr w:rsidR="0004320A" w:rsidRPr="00012F55" w14:paraId="52BEAAEC" w14:textId="77777777" w:rsidTr="00421731">
        <w:trPr>
          <w:trHeight w:val="7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F6ED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10/02/2021 al 09/03/2022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E7B2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6C69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$ 593,3638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BC55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       77.137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0C797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$ 38.569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ED55" w14:textId="77777777" w:rsidR="0004320A" w:rsidRPr="00012F55" w:rsidRDefault="0004320A" w:rsidP="00421731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012F55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50%</w:t>
            </w:r>
          </w:p>
        </w:tc>
      </w:tr>
    </w:tbl>
    <w:p w14:paraId="77AFFFCA" w14:textId="77777777" w:rsidR="0004320A" w:rsidRPr="00012F55" w:rsidRDefault="0004320A" w:rsidP="0004320A">
      <w:pPr>
        <w:jc w:val="both"/>
        <w:rPr>
          <w:rFonts w:ascii="Arial" w:hAnsi="Arial" w:cs="Arial"/>
          <w:color w:val="000000" w:themeColor="text1"/>
        </w:rPr>
      </w:pPr>
    </w:p>
    <w:p w14:paraId="09D6D8D7" w14:textId="63A2040D" w:rsidR="003F2DF3" w:rsidRDefault="0004320A" w:rsidP="00012F55">
      <w:pPr>
        <w:jc w:val="both"/>
        <w:rPr>
          <w:rFonts w:ascii="Arial" w:hAnsi="Arial" w:cs="Arial"/>
          <w:color w:val="000000" w:themeColor="text1"/>
          <w:lang w:val="es-MX"/>
        </w:rPr>
      </w:pPr>
      <w:r w:rsidRPr="00012F55">
        <w:rPr>
          <w:rFonts w:ascii="Arial" w:hAnsi="Arial" w:cs="Arial"/>
          <w:color w:val="000000" w:themeColor="text1"/>
        </w:rPr>
        <w:t xml:space="preserve">Conforme a lo anterior, es de precisar que a los kilovatios que superan el consumo de subsistencia, que para este caso en particular serían 237 kWh (367 kWh – 130 kWh) para el mes de febrero y 111 kWh (241 kWh – 130 kWh) para el mes de marzo, no se le aplica el subsidio; por tanto, el usuario no debe realizar el cálculo del porcentaje sobre todo el valor facturado por consumo activa; sino solo al valor equivalente a los 130 kWh correspondiente al consumo de subsistencia, como se detalló en el cuadro anterior.  De igual manera, es </w:t>
      </w:r>
      <w:r w:rsidRPr="00012F55">
        <w:rPr>
          <w:rFonts w:ascii="Arial" w:hAnsi="Arial" w:cs="Arial"/>
          <w:color w:val="000000" w:themeColor="text1"/>
          <w:lang w:val="es-MX"/>
        </w:rPr>
        <w:t xml:space="preserve">necesario aclarar que el subsidio otorgado, solo se aplica al consumo activa y no para el valor total de la factura. </w:t>
      </w:r>
    </w:p>
    <w:p w14:paraId="769A3E6F" w14:textId="77777777" w:rsidR="00012F55" w:rsidRPr="00012F55" w:rsidRDefault="00012F55" w:rsidP="00012F55">
      <w:pPr>
        <w:jc w:val="both"/>
        <w:rPr>
          <w:rFonts w:ascii="Arial" w:hAnsi="Arial" w:cs="Arial"/>
          <w:color w:val="000000" w:themeColor="text1"/>
          <w:lang w:val="es-MX"/>
        </w:rPr>
      </w:pPr>
    </w:p>
    <w:p w14:paraId="0C433AC8" w14:textId="77777777" w:rsidR="007942FB" w:rsidRPr="00012F55" w:rsidRDefault="007942FB" w:rsidP="007942FB">
      <w:pPr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>Entendemos su inconformidad con los periodos reclamados, pero según las consideraciones expuestas, el subsidio ha sido aplicado correctamente; por tanto, en este momento no es procedente realizar ningún ajuste a estos valores, ni hay lugar a efectuar devoluciones.</w:t>
      </w:r>
    </w:p>
    <w:p w14:paraId="29D9A1A0" w14:textId="77777777" w:rsidR="003F2DF3" w:rsidRPr="00012F55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012F55" w:rsidRDefault="00000000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C664D5" w:rsidRPr="00012F55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012F55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170ABF" w:rsidRPr="00012F55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012F55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012F5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012F5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012F5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012F5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Content>
          <w:r w:rsidR="0041107F" w:rsidRPr="00012F55">
            <w:rPr>
              <w:rStyle w:val="Textodelmarcadordeposicin"/>
              <w:color w:val="000000" w:themeColor="text1"/>
            </w:rPr>
            <w:t>[SNOR]</w:t>
          </w:r>
        </w:sdtContent>
      </w:sdt>
      <w:r w:rsidRPr="00012F55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012F5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012F55" w:rsidRPr="00012F55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012F5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012F5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012F5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012F5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012F55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012F5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012F55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Content>
            <w:tc>
              <w:tcPr>
                <w:tcW w:w="1678" w:type="dxa"/>
              </w:tcPr>
              <w:p w14:paraId="1CF239DC" w14:textId="65D06529" w:rsidR="00B85582" w:rsidRPr="00012F5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012F55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Content>
            <w:tc>
              <w:tcPr>
                <w:tcW w:w="2311" w:type="dxa"/>
              </w:tcPr>
              <w:p w14:paraId="13A26F3D" w14:textId="0B69675E" w:rsidR="00B85582" w:rsidRPr="00012F5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012F55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Content>
            <w:tc>
              <w:tcPr>
                <w:tcW w:w="1251" w:type="dxa"/>
              </w:tcPr>
              <w:p w14:paraId="5992211E" w14:textId="70BA6FBF" w:rsidR="00B85582" w:rsidRPr="00012F5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012F55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Content>
            <w:tc>
              <w:tcPr>
                <w:tcW w:w="1553" w:type="dxa"/>
              </w:tcPr>
              <w:p w14:paraId="560D714F" w14:textId="3E8D4F91" w:rsidR="00B85582" w:rsidRPr="00012F55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012F55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Content>
            <w:tc>
              <w:tcPr>
                <w:tcW w:w="2035" w:type="dxa"/>
              </w:tcPr>
              <w:p w14:paraId="269ABC53" w14:textId="340D2608" w:rsidR="00B85582" w:rsidRPr="00012F55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012F55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012F55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012F55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012F55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012F55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012F55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C9F6E66" w14:textId="77777777" w:rsidR="00012F55" w:rsidRPr="00C30AB1" w:rsidRDefault="00012F55" w:rsidP="00012F55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4B5B06E9" w14:textId="77777777" w:rsidR="00012F55" w:rsidRPr="00C30AB1" w:rsidRDefault="00012F55" w:rsidP="00012F55">
      <w:pPr>
        <w:jc w:val="both"/>
        <w:rPr>
          <w:rFonts w:ascii="Arial" w:hAnsi="Arial" w:cs="Arial"/>
        </w:rPr>
      </w:pPr>
      <w:hyperlink r:id="rId14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012F5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012F5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012F55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012F55">
        <w:rPr>
          <w:rFonts w:ascii="Arial" w:hAnsi="Arial" w:cs="Arial"/>
          <w:color w:val="000000" w:themeColor="text1"/>
          <w:lang w:val="es-ES_tradnl"/>
        </w:rPr>
        <w:t>el</w:t>
      </w:r>
      <w:r w:rsidRPr="00012F55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9B34C2" w:rsidRPr="00012F55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012F55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012F55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012F55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Content>
        <w:p w14:paraId="0322F63C" w14:textId="77777777" w:rsidR="007224BD" w:rsidRPr="00012F55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012F55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4096DA04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6F4D1497" w14:textId="77777777" w:rsidR="00C946B3" w:rsidRPr="00012F55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012F55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88B984B" w14:textId="77777777" w:rsidR="00AF573E" w:rsidRPr="00012F55" w:rsidRDefault="00AF573E" w:rsidP="00AF573E">
      <w:pPr>
        <w:rPr>
          <w:rFonts w:ascii="Arial" w:hAnsi="Arial" w:cs="Arial"/>
          <w:color w:val="000000" w:themeColor="text1"/>
          <w:szCs w:val="21"/>
        </w:rPr>
      </w:pPr>
      <w:r w:rsidRPr="00012F55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5E5E3B3A" w:rsidR="006369A3" w:rsidRPr="00012F55" w:rsidRDefault="00AF573E" w:rsidP="00AF573E">
      <w:pPr>
        <w:rPr>
          <w:rFonts w:ascii="Arial" w:hAnsi="Arial" w:cs="Arial"/>
          <w:color w:val="000000" w:themeColor="text1"/>
        </w:rPr>
      </w:pPr>
      <w:r w:rsidRPr="00012F55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012F55" w:rsidSect="001C008D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2234" w14:textId="77777777" w:rsidR="00186F3A" w:rsidRDefault="00186F3A">
      <w:r>
        <w:separator/>
      </w:r>
    </w:p>
  </w:endnote>
  <w:endnote w:type="continuationSeparator" w:id="0">
    <w:p w14:paraId="07832F16" w14:textId="77777777" w:rsidR="00186F3A" w:rsidRDefault="00186F3A">
      <w:r>
        <w:continuationSeparator/>
      </w:r>
    </w:p>
  </w:endnote>
  <w:endnote w:type="continuationNotice" w:id="1">
    <w:p w14:paraId="1E8CED83" w14:textId="77777777" w:rsidR="00186F3A" w:rsidRDefault="00186F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DD36" w14:textId="77777777" w:rsidR="00186F3A" w:rsidRDefault="00186F3A">
      <w:r>
        <w:separator/>
      </w:r>
    </w:p>
  </w:footnote>
  <w:footnote w:type="continuationSeparator" w:id="0">
    <w:p w14:paraId="0679EAA1" w14:textId="77777777" w:rsidR="00186F3A" w:rsidRDefault="00186F3A">
      <w:r>
        <w:continuationSeparator/>
      </w:r>
    </w:p>
  </w:footnote>
  <w:footnote w:type="continuationNotice" w:id="1">
    <w:p w14:paraId="1AA48A52" w14:textId="77777777" w:rsidR="00186F3A" w:rsidRDefault="00186F3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2F55"/>
    <w:rsid w:val="00017BAD"/>
    <w:rsid w:val="000234DB"/>
    <w:rsid w:val="0004320A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22115"/>
    <w:rsid w:val="00135261"/>
    <w:rsid w:val="0016419E"/>
    <w:rsid w:val="00170ABF"/>
    <w:rsid w:val="00186F3A"/>
    <w:rsid w:val="00197A44"/>
    <w:rsid w:val="001C008D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66A0C"/>
    <w:rsid w:val="006856A2"/>
    <w:rsid w:val="006A5AEA"/>
    <w:rsid w:val="006F09B4"/>
    <w:rsid w:val="00717ADB"/>
    <w:rsid w:val="007224BD"/>
    <w:rsid w:val="00760081"/>
    <w:rsid w:val="007942FB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AF573E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14CA2"/>
    <w:rsid w:val="0092513E"/>
    <w:rsid w:val="009D612C"/>
    <w:rsid w:val="00A1109F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8EF66-1574-4ECC-BF0C-FF4F89129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a9bc7463-12a7-4edb-be42-d2a8f278db13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58</cp:revision>
  <dcterms:created xsi:type="dcterms:W3CDTF">2021-02-16T17:52:00Z</dcterms:created>
  <dcterms:modified xsi:type="dcterms:W3CDTF">2025-07-21T19:43:00Z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