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cs="Arial"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Petr Bezruč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Slezské písně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Výňatek z uměleckého textu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shd w:val="clear" w:color="auto" w:fill="FFFFFF"/>
        <w:ind w:firstLine="397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Maryčka Magdonova</w:t>
      </w:r>
    </w:p>
    <w:p>
      <w:pPr>
        <w:pStyle w:val="Normal"/>
        <w:shd w:val="clear" w:color="auto" w:fill="FFFFFF"/>
        <w:ind w:firstLine="39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7" w:right="1417" w:header="708" w:top="1417" w:footer="708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Šel starý Magdon z Ostravy domů,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 bartovské harendě večer se stavil,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 rozbitou lebkou do příkopy pad..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Plakala Maryčka Magdonova.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Vůz plný uhlí se v koleje zvrátil.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FFFFFF"/>
          <w:sz w:val="22"/>
          <w:szCs w:val="22"/>
          <w:highlight w:val="black"/>
        </w:rPr>
        <w:t xml:space="preserve">Pod vozem zhasla Magdonova vdova </w:t>
      </w:r>
      <w:r>
        <w:rPr>
          <w:color w:val="000000"/>
          <w:sz w:val="22"/>
          <w:szCs w:val="22"/>
          <w:highlight w:val="yellow"/>
        </w:rPr>
        <w:t>(Eufemismus)</w:t>
      </w:r>
      <w:r>
        <w:rPr>
          <w:color w:val="000000"/>
          <w:sz w:val="22"/>
          <w:szCs w:val="22"/>
        </w:rPr>
        <w:t>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 Starých Hamrech pět vzlykalo sirot,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nejstarší Maryčka Magdonova.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Kdo se jich ujme a kdo jim dá chleba?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Budeš jim otcem a budeš jim matkou?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Myslíš, kdo doly má, má srdce taky,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tak jak ty, Maryčko Magdonova?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FFFFFF"/>
          <w:sz w:val="22"/>
          <w:szCs w:val="22"/>
          <w:highlight w:val="black"/>
        </w:rPr>
        <w:t xml:space="preserve">Bez konce jsou lesy markýze Gera </w:t>
      </w:r>
      <w:r>
        <w:rPr>
          <w:color w:val="000000"/>
          <w:sz w:val="22"/>
          <w:szCs w:val="22"/>
          <w:highlight w:val="yellow"/>
        </w:rPr>
        <w:t>(Hyperbola)</w:t>
      </w:r>
      <w:r>
        <w:rPr>
          <w:color w:val="000000"/>
          <w:sz w:val="22"/>
          <w:szCs w:val="22"/>
        </w:rPr>
        <w:t>.</w:t>
      </w:r>
    </w:p>
    <w:p>
      <w:pPr>
        <w:pStyle w:val="Normal"/>
        <w:shd w:val="clear" w:color="auto" w:fill="FFFFFF"/>
        <w:ind w:firstLine="397"/>
        <w:rPr/>
      </w:pPr>
      <w:r>
        <w:rPr>
          <w:color w:val="000000"/>
          <w:sz w:val="22"/>
          <w:szCs w:val="22"/>
        </w:rPr>
        <w:t xml:space="preserve">Otcové když v jeho </w:t>
      </w:r>
      <w:r>
        <w:rPr>
          <w:color w:val="FFFFFF"/>
          <w:sz w:val="22"/>
          <w:szCs w:val="22"/>
          <w:highlight w:val="red"/>
        </w:rPr>
        <w:t>robili</w:t>
      </w:r>
      <w:r>
        <w:rPr>
          <w:color w:val="000000"/>
          <w:sz w:val="22"/>
          <w:szCs w:val="22"/>
        </w:rPr>
        <w:t xml:space="preserve"> dolech,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smí si vzít sirotek do klínu drva, 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 pravíš, Maryčko Magdonova?</w:t>
      </w:r>
    </w:p>
    <w:p>
      <w:pPr>
        <w:pStyle w:val="Normal"/>
        <w:shd w:val="clear" w:color="auto" w:fill="FFFFFF"/>
        <w:ind w:firstLine="39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FFFFFF"/>
          <w:sz w:val="22"/>
          <w:szCs w:val="22"/>
          <w:highlight w:val="black"/>
        </w:rPr>
        <w:t xml:space="preserve">Maryčko, mrzne a není co jísti </w:t>
      </w:r>
      <w:r>
        <w:rPr>
          <w:color w:val="000000"/>
          <w:sz w:val="22"/>
          <w:szCs w:val="22"/>
          <w:highlight w:val="yellow"/>
        </w:rPr>
        <w:t>(Aposiopese)</w:t>
      </w:r>
      <w:r>
        <w:rPr>
          <w:color w:val="000000"/>
          <w:sz w:val="22"/>
          <w:szCs w:val="22"/>
        </w:rPr>
        <w:t xml:space="preserve"> …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FFFFFF"/>
          <w:sz w:val="22"/>
          <w:szCs w:val="22"/>
          <w:highlight w:val="black"/>
        </w:rPr>
        <w:t xml:space="preserve">Na horách, na horách plno je dřeva </w:t>
      </w:r>
      <w:r>
        <w:rPr>
          <w:color w:val="000000"/>
          <w:sz w:val="22"/>
          <w:szCs w:val="22"/>
          <w:highlight w:val="yellow"/>
        </w:rPr>
        <w:t>(epizeuxis)</w:t>
      </w:r>
      <w:r>
        <w:rPr>
          <w:color w:val="000000"/>
          <w:sz w:val="22"/>
          <w:szCs w:val="22"/>
        </w:rPr>
        <w:t xml:space="preserve"> …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FFFFFF"/>
          <w:sz w:val="22"/>
          <w:szCs w:val="22"/>
          <w:highlight w:val="red"/>
        </w:rPr>
        <w:t>Burmistr</w:t>
      </w:r>
      <w:r>
        <w:rPr>
          <w:color w:val="000000"/>
          <w:sz w:val="22"/>
          <w:szCs w:val="22"/>
        </w:rPr>
        <w:t xml:space="preserve"> Hochfelder viděl tě sbírat,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má mlčet, Maryčko Magdonova?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 to za ženicha vybrala sobě?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Bodák má k rameni, na čapce peří,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drsné má čelo, ty jdeš s ním do Frydku,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půjdeš s ním, Maryčko Magdonova?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Cos to za nevěstu? Schýlená hlava,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fěrtoch máš na očích, do něho tekou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hořké a ohnivé krůpěje s lící,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 je ti, Maryčko Madgonova?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Frýdečtí </w:t>
      </w:r>
      <w:r>
        <w:rPr>
          <w:color w:val="FFFFFF"/>
          <w:sz w:val="22"/>
          <w:szCs w:val="22"/>
          <w:highlight w:val="red"/>
        </w:rPr>
        <w:t>grosbyrgři</w:t>
      </w:r>
      <w:r>
        <w:rPr>
          <w:color w:val="000000"/>
          <w:sz w:val="22"/>
          <w:szCs w:val="22"/>
        </w:rPr>
        <w:t>, dámy z Frydku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jizlivou budou se smáti ti řečí,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ze síňky uzří tě Hochfelder žid.</w:t>
      </w:r>
    </w:p>
    <w:p>
      <w:pPr>
        <w:pStyle w:val="Normal"/>
        <w:shd w:val="clear" w:color="auto" w:fill="FFFFFF"/>
        <w:ind w:firstLine="3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Jak je ti, Maryčko Magdonova? </w:t>
      </w:r>
    </w:p>
    <w:p>
      <w:pPr>
        <w:sectPr>
          <w:type w:val="continuous"/>
          <w:pgSz w:w="11906" w:h="16838"/>
          <w:pgMar w:left="1417" w:right="1417" w:header="708" w:top="1417" w:footer="708" w:bottom="1417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Default"/>
        <w:spacing w:before="0" w:after="120"/>
        <w:rPr>
          <w:rFonts w:ascii="Calibri" w:hAnsi="Calibri"/>
          <w:b/>
          <w:b/>
          <w:bCs/>
          <w:caps/>
          <w:sz w:val="32"/>
          <w:szCs w:val="32"/>
        </w:rPr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>
      <w:pPr>
        <w:pStyle w:val="Normal"/>
        <w:spacing w:before="0" w:after="12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1. charakteristika uměleckého textu</w:t>
      </w:r>
    </w:p>
    <w:tbl>
      <w:tblPr>
        <w:tblW w:w="921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2"/>
        <w:gridCol w:w="993"/>
        <w:gridCol w:w="1"/>
        <w:gridCol w:w="6417"/>
      </w:tblGrid>
      <w:tr>
        <w:trPr/>
        <w:tc>
          <w:tcPr>
            <w:tcW w:w="1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pojmenujte literární žánr a tvrzení zdůvodněte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pojmenujte základní téma básně, co zobrazuje?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analyzujte čas a prostor skladby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výňatek do kontextu celé sbírky Slezské písně</w:t>
            </w:r>
          </w:p>
        </w:tc>
      </w:tr>
      <w:tr>
        <w:trPr/>
        <w:tc>
          <w:tcPr>
            <w:tcW w:w="18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charakterizujte vypravěče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vysvětlete prostředek „autostylizace“, uveďte příklady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charakterizujte postavu markýze Gera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určete druh verše</w:t>
            </w:r>
          </w:p>
        </w:tc>
      </w:tr>
      <w:tr>
        <w:trPr/>
        <w:tc>
          <w:tcPr>
            <w:tcW w:w="18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charakterizujte jazykové a obrazné prostředky výňatku, uveďte příklady z textu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vysvětlete význam slov: harenda, robili, drvo, burmistr, grosbyrgři a odhadněte jejich původ</w:t>
            </w:r>
          </w:p>
        </w:tc>
      </w:tr>
      <w:tr>
        <w:trPr/>
        <w:tc>
          <w:tcPr>
            <w:tcW w:w="2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Bezručovu tvorbu do kontextu české literatury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b/>
          <w:bCs/>
          <w:i/>
          <w:iCs/>
          <w:color w:val="000000"/>
          <w:sz w:val="48"/>
          <w:szCs w:val="48"/>
          <w:u w:val="single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8"/>
          <w:szCs w:val="48"/>
          <w:u w:val="single"/>
        </w:rPr>
        <w:t>F. Kysela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8"/>
          <w:szCs w:val="48"/>
          <w:u w:val="single"/>
        </w:rPr>
        <w:t>IT4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8"/>
          <w:szCs w:val="48"/>
          <w:u w:val="single"/>
        </w:rPr>
      </w:pPr>
      <w:r>
        <w:rPr>
          <w:b/>
          <w:bCs/>
          <w:i/>
          <w:iCs/>
          <w:color w:val="2A6099"/>
          <w:sz w:val="48"/>
          <w:szCs w:val="48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800080"/>
          <w:sz w:val="48"/>
          <w:szCs w:val="48"/>
          <w:u w:val="single"/>
        </w:rPr>
      </w:pPr>
      <w:r>
        <w:rPr>
          <w:b/>
          <w:bCs/>
          <w:i/>
          <w:iCs/>
          <w:color w:val="800080"/>
          <w:sz w:val="48"/>
          <w:szCs w:val="48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b/>
          <w:bCs/>
          <w:i/>
          <w:iCs/>
          <w:color w:val="000000"/>
          <w:sz w:val="48"/>
          <w:szCs w:val="48"/>
          <w:u w:val="single"/>
        </w:rPr>
        <w:t>Čast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pojmenujte literární žánr a tvrzení zdůvodněte</w:t>
      </w:r>
    </w:p>
    <w:p>
      <w:pPr>
        <w:pStyle w:val="Normal"/>
        <w:spacing w:before="120" w:after="120"/>
        <w:jc w:val="left"/>
        <w:rPr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bidi="ar-SA"/>
        </w:rPr>
      </w:r>
    </w:p>
    <w:p>
      <w:pPr>
        <w:pStyle w:val="TextBody"/>
        <w:spacing w:before="120" w:after="12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Cs/>
          <w:sz w:val="24"/>
          <w:szCs w:val="24"/>
          <w:lang w:eastAsia="cs-CZ"/>
        </w:rPr>
        <w:br/>
        <w:t>Literární žánr: lyricko-epické balady, sociální a milostné básně</w:t>
      </w:r>
    </w:p>
    <w:p>
      <w:pPr>
        <w:pStyle w:val="TextBody"/>
        <w:numPr>
          <w:ilvl w:val="0"/>
          <w:numId w:val="0"/>
        </w:numPr>
        <w:spacing w:before="120" w:after="120"/>
        <w:ind w:right="0"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  <w:t>Jde o poezii. Příběhy psané ve verších.</w:t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ind w:left="720" w:right="0" w:hanging="0"/>
        <w:jc w:val="left"/>
        <w:rPr/>
      </w:pPr>
      <w:r>
        <w:rPr/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pojmenujte základní téma básně, co zobrazuje?</w:t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  <w:t>Tragický příběh dívky, která ztratila oba rodiče a musí se starat o své sourozence, přistižena v panském lese při sbírání dřeva, vedena do Frydku, skončila život sebevraždou, symbol osudu slezského lidu, autorova citová účast, řečnické otázky v refrénu, nový typ sociální balady - s dramatickým konfliktem</w:t>
      </w:r>
      <w:r>
        <w:rPr>
          <w:rStyle w:val="Standardnpsmoodstavce"/>
          <w:rFonts w:eastAsia="Times New Roman" w:cs="Comic Sans MS" w:ascii="Comic Sans MS" w:hAnsi="Comic Sans MS"/>
          <w:bCs/>
          <w:sz w:val="24"/>
          <w:szCs w:val="24"/>
          <w:lang w:eastAsia="cs-CZ"/>
        </w:rPr>
        <w:t xml:space="preserve"> </w:t>
      </w:r>
    </w:p>
    <w:p>
      <w:pPr>
        <w:pStyle w:val="Footer"/>
        <w:numPr>
          <w:ilvl w:val="0"/>
          <w:numId w:val="0"/>
        </w:numPr>
        <w:spacing w:lineRule="auto" w:line="240" w:before="0" w:after="0"/>
        <w:ind w:left="1800" w:right="0" w:hanging="0"/>
        <w:contextualSpacing/>
        <w:jc w:val="left"/>
        <w:rPr>
          <w:rStyle w:val="Standardnpsmoodstavce"/>
          <w:rFonts w:ascii="Comic Sans MS" w:hAnsi="Comic Sans MS" w:eastAsia="Times New Roman" w:cs="Comic Sans MS"/>
          <w:bCs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Cs/>
          <w:sz w:val="24"/>
          <w:szCs w:val="24"/>
          <w:lang w:eastAsia="cs-CZ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3) analyzujte čas a prostor skladby</w:t>
      </w:r>
    </w:p>
    <w:p>
      <w:pPr>
        <w:pStyle w:val="Normal"/>
        <w:spacing w:before="120" w:after="120"/>
        <w:jc w:val="left"/>
        <w:rPr>
          <w:rFonts w:ascii="Comic Sans MS" w:hAnsi="Comic Sans MS" w:cs="Comic Sans MS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Comic Sans MS" w:ascii="Comic Sans MS" w:hAnsi="Comic Sans MS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before="120" w:after="12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  <w:lang w:val="cs-CZ" w:eastAsia="cs-CZ" w:bidi="ar-SA"/>
        </w:rPr>
        <w:t xml:space="preserve">- druhá polovina 19. století v oblasti Slezska. 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4) zasaďte výňatek do kontextu celé sbírky Slezské písně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Úryvek je z basně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Maryčka Magdonova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– asi nejznámější báseň, náleží ke skupině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sociálních básní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které vyjadřují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revoltu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>.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-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>Slezské písně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 jsou obrazem života a situace ve Slezsku koncem minulého století. Skládají se z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 xml:space="preserve">osmdesáti tří básní.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 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- autor vyjadřuje svoji touhu po spravedlnosti, vyjadřuje se k životu ve Slezsku (ve Slezsku se mísili Češi, Poláci, Němci a židé)  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-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>Bezruč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 vystupuje jako bard = mluvčí svého lidu, vyjadřuje pocity všech, vyzývá ke vzpouře  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>- motivy: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sociální: bída horníků, a hutníků, sociální kontrasty, výzvy ke vzpouře, chudoba horalů národnostní: poněmčování a popolšťování, odrodilství (odrození národnosti), nezájem Prahy o Slezsko  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>intimní: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 zklamaná láska, samota, marná touha po rodině  </w:t>
      </w:r>
    </w:p>
    <w:p>
      <w:pPr>
        <w:pStyle w:val="Normal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  <w:t xml:space="preserve">- rámcová kompozice, prolog: 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sz w:val="24"/>
          <w:szCs w:val="24"/>
          <w:highlight w:val="white"/>
          <w:u w:val="none"/>
        </w:rPr>
        <w:t>Červený květ, epilog: Úspěch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Calibri" w:cs="Comic Sans MS"/>
          <w:b/>
          <w:b/>
          <w:bCs/>
          <w:i w:val="false"/>
          <w:i w:val="false"/>
          <w:iCs w:val="false"/>
          <w:color w:val="260104"/>
          <w:sz w:val="24"/>
          <w:szCs w:val="24"/>
          <w:highlight w:val="white"/>
          <w:u w:val="none"/>
        </w:rPr>
      </w:pPr>
      <w:r>
        <w:rPr>
          <w:rFonts w:eastAsia="Calibri" w:cs="Comic Sans MS" w:ascii="Comic Sans MS" w:hAnsi="Comic Sans MS"/>
          <w:b/>
          <w:bCs/>
          <w:i w:val="false"/>
          <w:iCs w:val="false"/>
          <w:color w:val="260104"/>
          <w:sz w:val="24"/>
          <w:szCs w:val="24"/>
          <w:highlight w:val="white"/>
          <w:u w:val="none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alibri,Italic" w:hAnsi="Calibri,Italic"/>
          <w:b w:val="false"/>
          <w:b w:val="false"/>
          <w:bCs w:val="false"/>
          <w:i/>
          <w:i/>
          <w:sz w:val="22"/>
        </w:rPr>
      </w:pPr>
      <w:r>
        <w:rPr>
          <w:rFonts w:ascii="Calibri,Italic" w:hAnsi="Calibri,Italic"/>
          <w:b w:val="false"/>
          <w:bCs w:val="false"/>
          <w:i/>
          <w:sz w:val="22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Červený květ: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tato báseň pojednává o kaktusu, který kvete jen jednou za život, a o růži, která je krásná. Básník odsoudí ošklivý kaktus a „pochválí“ krásnou růži (tato báseň značí jeho samotu v životě a jeho neúspěchy v lásce – byl to starý mládenec).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Kantor Halfar: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Příběh učitele, který odmítl učit jiným než českým jazykem, ačkoliv se to vyžadovalo. Vzdorování odnárodňování vyvrcholí Halfarovým oběšením se na jabloni. Tato báseň je jednou z těch, kterými Bezruč protestuje proti potlačování mateřského jazyka.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Maryčka Magdonova: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Maryčka přijde se svými čtyřmi sourozenci o rodiče. Protože je nejstarší, musí se o ně starat. V zimě ji v lese při krádeži dřeva přistihne burmistr Hochfelder a neváhá dívku udat. Při cestě do Frýdku, kam děvče vede strážník, si však Maryčka zvolí raději smrt nežli posměch a ukončí svůj život skokem ze skály do řeky Ostravice.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Ostrava: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Báseň obsahující výzvu k boji proti krutému jednání s dělníky. Z každého řádku je cítit bezmoc vykořisťovaných horníků z Ostravska a Slezska, ale také vzdor a nenávist vůči mocipánům.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Labutinka: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Posmrtně nalezená báseň, která byla do Slezských písní přesunuta formálně. Stejně jako báseň Jen jedenkrát je také Labutinka osobního charakteru a vypráví o nenaplněné lásce a zklamání z chování neznámé dívky, do níž se vypravěč zamiloval.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70.000: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neutěšená budoucnost lidu ve Slezsku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>„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>Sto tisíc nás poněmčili, sto tisíc nás popolštili…“ – zbývajících sedmdesát tisíc bez odporu čeká, až se s nimi stane totéž – za bečku vína jsou ochotni dál sloužit „markýzi Gerovi“ – problém alkoholismu ve Slezsku – alkohol přinášel chvilkové zapomenutí, ale uvrhl lid do ještě větší bídy.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highlight w:val="white"/>
          <w:u w:val="none"/>
          <w:lang w:val="cs-CZ" w:eastAsia="cs-CZ" w:bidi="ar-SA"/>
        </w:rPr>
        <w:t>Jen jedenkrát:</w:t>
      </w: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 xml:space="preserve"> paralela mezi pověstí a básníkovým osudem. 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Calibri" w:cs="Comic Sans MS" w:ascii="Comic Sans MS" w:hAnsi="Comic Sans MS"/>
          <w:b/>
          <w:bCs/>
          <w:i w:val="false"/>
          <w:iCs w:val="false"/>
          <w:color w:val="260104"/>
          <w:kern w:val="0"/>
          <w:sz w:val="24"/>
          <w:szCs w:val="24"/>
          <w:highlight w:val="white"/>
          <w:u w:val="none"/>
          <w:lang w:val="cs-CZ" w:eastAsia="cs-CZ" w:bidi="ar-SA"/>
        </w:rPr>
        <w:t>Pověst: na severu země žili lidé, kteří nikdy nespatřili slunce. Jednoho dne se stal zázrak a slunce nad jejich zemí vysvitlo – místo radosti se však lidu zmocnil strach; prosili slunečního Boha, aby je ušetřil. Slunce se pak již nikdy nevrátilo. Když strach překonali, vyšli ze svých jurt, viděli zemi bez věčného sněhu a cítili vůni květin, litovali svého jednání, „…neb cítili, že jednou jas žití šel kol jejich mračné země, a jejich přešel vinou a víc se nenavrátí!“ Básníkův osud: „Jen jedenkráte kolem mne šla láska…“ Odmítl ženu, která ho měla ráda a kterou miloval i on – nechtěl spojit její osud se svým, který pokládal za nešťastný – „…však na strom zvadlý nepřipínám růži…“ svého jednání pak nepřestává litovat: „sladkým krokem kolem mne šla láska, a já přirazil dveře svojí chaty, a nikdy více nevrátí se zpátky!“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  <w:t>Čast 2.</w:t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charakterizujte vypravěče</w:t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Autor sám vstupuje do situace (do básní) jako osamělý člověk, tedy vypravěčem je často on sám a má k dílu subjektivní přístup.</w:t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vysvětlete prostředek „autostylizace“, uveďte příklady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Fonts w:ascii="Comic Sans MS" w:hAnsi="Comic Sans MS" w:cs="Comic Sans MS"/>
          <w:bCs/>
          <w:i/>
          <w:i/>
          <w:sz w:val="24"/>
        </w:rPr>
      </w:pPr>
      <w:r>
        <w:rPr>
          <w:rFonts w:cs="Comic Sans MS" w:ascii="Comic Sans MS" w:hAnsi="Comic Sans MS"/>
          <w:bCs/>
          <w:i/>
          <w:sz w:val="24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cs="Comic Sans MS" w:ascii="Comic Sans MS" w:hAnsi="Comic Sans MS"/>
          <w:b/>
          <w:bCs/>
          <w:i/>
          <w:color w:val="008400"/>
          <w:sz w:val="24"/>
        </w:rPr>
        <w:t>Autostylizace</w:t>
      </w:r>
      <w:r>
        <w:rPr>
          <w:rFonts w:cs="Comic Sans MS" w:ascii="Comic Sans MS" w:hAnsi="Comic Sans MS"/>
          <w:bCs/>
          <w:i/>
          <w:sz w:val="24"/>
        </w:rPr>
        <w:t xml:space="preserve"> = promítnutí autorovy představy o sobě do obrazného subjektu básně</w:t>
      </w:r>
    </w:p>
    <w:p>
      <w:pPr>
        <w:pStyle w:val="Normal"/>
        <w:spacing w:lineRule="auto" w:line="240" w:before="0" w:after="0"/>
        <w:ind w:left="0" w:right="0" w:hanging="0"/>
        <w:rPr>
          <w:rFonts w:ascii="Comic Sans MS" w:hAnsi="Comic Sans MS" w:cs="Comic Sans MS"/>
          <w:bCs/>
          <w:i/>
          <w:i/>
          <w:sz w:val="24"/>
        </w:rPr>
      </w:pPr>
      <w:r>
        <w:rPr>
          <w:rFonts w:cs="Comic Sans MS" w:ascii="Comic Sans MS" w:hAnsi="Comic Sans MS"/>
          <w:bCs/>
          <w:i/>
          <w:sz w:val="24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cs="Comic Sans MS" w:ascii="Comic Sans MS" w:hAnsi="Comic Sans MS"/>
          <w:bCs/>
          <w:i/>
          <w:sz w:val="24"/>
        </w:rPr>
        <w:t>Vztah k dílu autor má víceméně osobní. Do knihy dal kus sebe a nepsal jen tak o něčem. Básně nevychází z jeho fantazie, nýbrž ze skutečnosti. Inspiroval se hrůznou situací ve Slezsku, a jelikož byl těžce nemocen, bál se, že na tuto situaci nikdo již neupozorní.</w:t>
      </w:r>
    </w:p>
    <w:p>
      <w:pPr>
        <w:pStyle w:val="Normal"/>
        <w:jc w:val="left"/>
        <w:rPr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strike w:val="false"/>
          <w:dstrike w:val="false"/>
          <w:color w:val="000000"/>
          <w:highlight w:val="white"/>
          <w:u w:val="none"/>
          <w:effect w:val="none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cs="Comic Sans MS"/>
          <w:bCs/>
        </w:rPr>
      </w:pPr>
      <w:r>
        <w:rPr>
          <w:rFonts w:cs="Comic Sans MS" w:ascii="Comic Sans MS" w:hAnsi="Comic Sans MS"/>
          <w:bCs/>
        </w:rPr>
      </w:r>
    </w:p>
    <w:p>
      <w:pPr>
        <w:pStyle w:val="Footer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3) charakterizujte postavu markýze Gera</w:t>
      </w:r>
    </w:p>
    <w:p>
      <w:pPr>
        <w:pStyle w:val="Footer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/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  <w:t>Vyskytuje s v některých básních a slouží jako symbol útisku chudých</w:t>
      </w:r>
    </w:p>
    <w:p>
      <w:pPr>
        <w:pStyle w:val="Footer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4) určete druh verše</w:t>
      </w:r>
    </w:p>
    <w:p>
      <w:pPr>
        <w:pStyle w:val="Footer"/>
        <w:spacing w:lineRule="auto" w:line="240" w:before="0" w:after="0"/>
        <w:ind w:left="0" w:right="0" w:hanging="0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/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  <w:t>- nepravidelný = (střídavý, obkročný)</w:t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Footer"/>
        <w:spacing w:lineRule="auto" w:line="240" w:before="0" w:after="0"/>
        <w:ind w:left="0" w:right="0" w:hanging="0"/>
        <w:rPr>
          <w:rFonts w:ascii="Comic Sans MS" w:hAnsi="Comic Sans MS" w:eastAsia="Calibri" w:cs="Comic Sans MS"/>
          <w:b/>
          <w:b/>
          <w:bCs/>
          <w:i/>
          <w:i/>
          <w:iCs/>
          <w:color w:val="auto"/>
          <w:sz w:val="24"/>
          <w:szCs w:val="22"/>
          <w:u w:val="none"/>
          <w:lang w:val="cs-CZ" w:bidi="ar-SA"/>
        </w:rPr>
      </w:pPr>
      <w:r>
        <w:rPr>
          <w:rFonts w:eastAsia="Calibri" w:cs="Comic Sans MS" w:ascii="Comic Sans MS" w:hAnsi="Comic Sans MS"/>
          <w:b/>
          <w:bCs/>
          <w:i/>
          <w:iCs/>
          <w:color w:val="auto"/>
          <w:sz w:val="24"/>
          <w:szCs w:val="22"/>
          <w:u w:val="none"/>
          <w:lang w:val="cs-CZ" w:bidi="ar-SA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</w:rPr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</w:rPr>
        <w:t>Čast 3.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charakterizujte jazykové a obrazné prostředky výňatku, uveďte příklady z textu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 xml:space="preserve">-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>Pod vozem zhasla Magdonova vdova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 xml:space="preserve"> (Eufemismus)</w:t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>- Bez konce jsou lesy markýze Gera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 xml:space="preserve">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>(Hyperbola)</w:t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 xml:space="preserve">-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>Na horách, na horách plno je dřeva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 xml:space="preserve"> (Epizeuxis)</w:t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>-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00763B"/>
          <w:kern w:val="0"/>
          <w:sz w:val="22"/>
          <w:szCs w:val="22"/>
          <w:u w:val="none"/>
          <w:lang w:val="cs-CZ" w:eastAsia="cs-CZ" w:bidi="ar-SA"/>
        </w:rPr>
        <w:t xml:space="preserve"> Maryčko, mrzne a není co jísti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u w:val="none"/>
          <w:lang w:val="cs-CZ" w:eastAsia="cs-CZ" w:bidi="ar-SA"/>
        </w:rPr>
        <w:t xml:space="preserve"> (Aposiopese)</w:t>
      </w:r>
    </w:p>
    <w:p>
      <w:pPr>
        <w:pStyle w:val="Normal"/>
        <w:shd w:val="clear" w:color="auto" w:fill="FFFFFF"/>
        <w:spacing w:lineRule="auto" w:line="240" w:before="120" w:after="120"/>
        <w:ind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highlight w:val="yellow"/>
          <w:u w:val="none"/>
          <w:lang w:val="cs-CZ" w:eastAsia="cs-CZ" w:bidi="ar-SA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2"/>
          <w:szCs w:val="22"/>
          <w:highlight w:val="yellow"/>
          <w:u w:val="none"/>
          <w:lang w:val="cs-CZ" w:eastAsia="cs-CZ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60"/>
        <w:ind w:hanging="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vysvětlete význam slov: harenda, robili, drvo, burmistr, grosbyrgři a odhadněte jejich původ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harenda = z latiny, krčma</w:t>
      </w:r>
    </w:p>
    <w:p>
      <w:pPr>
        <w:pStyle w:val="Normal"/>
        <w:spacing w:lineRule="auto" w:line="240" w:before="120" w:after="120"/>
        <w:ind w:left="0" w:right="0"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robili = vykonávat manuální práci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drvo = dřevo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burmistr = z němčiny, starosta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Fonts w:ascii="Times New Roman" w:hAnsi="Times New Roman" w:eastAsia="Calibri" w:cs="Times New Roman"/>
          <w:b/>
          <w:b/>
          <w:bCs/>
          <w:i/>
          <w:i/>
          <w:iCs/>
          <w:color w:val="000000"/>
          <w:sz w:val="48"/>
          <w:szCs w:val="48"/>
          <w:u w:val="none"/>
          <w:lang w:val="cs-CZ" w:bidi="ar-SA"/>
        </w:rPr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grosbyrgři = z němčiny, bohatí měšťané </w:t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eastAsia="cs-CZ"/>
        </w:rPr>
      </w:pPr>
      <w:r>
        <w:rPr>
          <w:rFonts w:eastAsia="Times New Roman" w:cs="Comic Sans MS" w:ascii="Comic Sans MS" w:hAnsi="Comic Sans MS"/>
          <w:b w:val="false"/>
          <w:bCs w:val="false"/>
          <w:i w:val="false"/>
          <w:iCs w:val="false"/>
          <w:kern w:val="0"/>
          <w:sz w:val="24"/>
          <w:szCs w:val="24"/>
          <w:lang w:eastAsia="cs-CZ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/>
      </w:pPr>
      <w:r>
        <w:rPr>
          <w:rFonts w:eastAsia="Calibri" w:cs="Arial" w:ascii="Arial" w:hAnsi="Arial"/>
          <w:b/>
          <w:bCs/>
          <w:i w:val="false"/>
          <w:iCs w:val="false"/>
          <w:color w:val="FF0000"/>
          <w:sz w:val="30"/>
          <w:szCs w:val="30"/>
          <w:u w:val="none"/>
        </w:rPr>
        <w:t xml:space="preserve">1) </w:t>
      </w:r>
      <w:r>
        <w:rPr>
          <w:rFonts w:eastAsia="Calibri" w:cs="Arial" w:ascii="Arial" w:hAnsi="Arial"/>
          <w:b/>
          <w:bCs/>
          <w:i/>
          <w:iCs/>
          <w:color w:val="FF0000"/>
          <w:sz w:val="30"/>
          <w:szCs w:val="30"/>
          <w:u w:val="none"/>
        </w:rPr>
        <w:t>zasaďte Bezručovu tvorbu do kontextu české literatury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>
          <w:rFonts w:ascii="Arial" w:hAnsi="Arial" w:eastAsia="Calibri" w:cs="Arial"/>
          <w:b/>
          <w:b/>
          <w:bCs/>
          <w:i/>
          <w:i/>
          <w:iCs/>
          <w:color w:val="FF0000"/>
          <w:sz w:val="30"/>
          <w:szCs w:val="30"/>
          <w:u w:val="none"/>
        </w:rPr>
      </w:pPr>
      <w:r>
        <w:rPr>
          <w:rFonts w:eastAsia="Calibri" w:cs="Arial" w:ascii="Arial" w:hAnsi="Arial"/>
          <w:b/>
          <w:bCs/>
          <w:i/>
          <w:iCs/>
          <w:color w:val="FF0000"/>
          <w:sz w:val="30"/>
          <w:szCs w:val="30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C9211E"/>
          <w:kern w:val="0"/>
          <w:sz w:val="24"/>
          <w:szCs w:val="24"/>
          <w:u w:val="none"/>
          <w:lang w:val="cs-CZ" w:eastAsia="cs-CZ" w:bidi="ar-SA"/>
        </w:rPr>
        <w:t>Generace anarchistických buřičů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>
          <w:rStyle w:val="Standardnpsmoodstavce"/>
          <w:rFonts w:ascii="Comic Sans MS" w:hAnsi="Comic Sans MS" w:eastAsia="Times New Roman" w:cs="Comic Sans MS"/>
          <w:b/>
          <w:b/>
          <w:bCs/>
          <w:i w:val="false"/>
          <w:i w:val="false"/>
          <w:iCs w:val="false"/>
          <w:color w:val="C9211E"/>
          <w:kern w:val="0"/>
          <w:sz w:val="24"/>
          <w:szCs w:val="24"/>
          <w:u w:val="none"/>
          <w:lang w:val="cs-CZ" w:eastAsia="cs-CZ" w:bidi="ar-SA"/>
        </w:rPr>
      </w:pPr>
      <w:r>
        <w:rPr/>
      </w:r>
    </w:p>
    <w:p>
      <w:pPr>
        <w:pStyle w:val="ListParagraph"/>
        <w:bidi w:val="0"/>
        <w:spacing w:lineRule="auto" w:line="256"/>
        <w:ind w:right="0" w:hanging="0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1)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ANAR. BUŘIČI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- Česká generace přelomu 19. století 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Znaky: anarchismus,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individuální revolta,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vitalismus – oslava života,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civilismus – viz whiteman,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protiměšťácký postoj </w:t>
      </w:r>
    </w:p>
    <w:p>
      <w:pPr>
        <w:pStyle w:val="ListParagraph"/>
        <w:bidi w:val="0"/>
        <w:spacing w:lineRule="auto" w:line="256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spacing w:lineRule="auto" w:line="256"/>
        <w:ind w:right="0" w:hanging="0"/>
        <w:rPr>
          <w:rStyle w:val="Standardnpsmoodstavce"/>
          <w:rFonts w:ascii="Comic Sans MS" w:hAnsi="Comic Sans MS" w:eastAsia="Times New Roman" w:cs="Comic Sans MS"/>
          <w:b/>
          <w:b/>
          <w:bCs/>
          <w:i w:val="false"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</w:pPr>
      <w:r>
        <w:rPr/>
      </w:r>
    </w:p>
    <w:p>
      <w:pPr>
        <w:pStyle w:val="ListParagraph"/>
        <w:bidi w:val="0"/>
        <w:spacing w:lineRule="auto" w:line="256"/>
        <w:ind w:right="0" w:hanging="0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      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 xml:space="preserve">Autoři: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František Gel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ln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er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Viktor Dyk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Karel Toman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František Šrámek </w:t>
      </w:r>
    </w:p>
    <w:p>
      <w:pPr>
        <w:pStyle w:val="ListParagraph"/>
        <w:bidi w:val="0"/>
        <w:spacing w:lineRule="auto" w:line="256"/>
        <w:ind w:left="72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Petr Bezruč </w:t>
      </w:r>
    </w:p>
    <w:p>
      <w:pPr>
        <w:pStyle w:val="ListParagraph"/>
        <w:bidi w:val="0"/>
        <w:spacing w:lineRule="auto" w:line="256"/>
        <w:ind w:left="720"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>
          <w:sz w:val="24"/>
          <w:szCs w:val="24"/>
        </w:rPr>
      </w:r>
    </w:p>
    <w:p>
      <w:pPr>
        <w:pStyle w:val="ListParagraph"/>
        <w:bidi w:val="0"/>
        <w:spacing w:lineRule="auto" w:line="256"/>
        <w:ind w:left="720"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>
          <w:sz w:val="24"/>
          <w:szCs w:val="24"/>
        </w:rPr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2)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FRANTIŠEK GEL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LN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ER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Roku 1914 narukoval a zakrátko se ztratil kdesi v Haliči, pluk ho prohlásil za nezvěstného 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Sb. Po nás ať přijde potopa 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left="144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Báseň PO NÁS AŤ PŘIJDE POTOPA 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left="144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Báseň PERSPEKTIVITA </w:t>
      </w:r>
    </w:p>
    <w:p>
      <w:pPr>
        <w:pStyle w:val="ListParagraph"/>
        <w:numPr>
          <w:ilvl w:val="0"/>
          <w:numId w:val="2"/>
        </w:numPr>
        <w:bidi w:val="0"/>
        <w:spacing w:lineRule="auto" w:line="256"/>
        <w:ind w:left="144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Báseň PŘETÉKAJÍCÍ POHÁR </w:t>
      </w:r>
    </w:p>
    <w:p>
      <w:pPr>
        <w:pStyle w:val="ListParagraph"/>
        <w:bidi w:val="0"/>
        <w:spacing w:lineRule="auto" w:line="256"/>
        <w:ind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  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3.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KAREL TOMAN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-   buřič, tulák, hlásí se k vyděděncům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- sbírky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Torzo života – b. píseň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Měsíc - b. září   kombinace přírodní a intimní lyriky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Stoletý kalendář- b. štědrý den </w:t>
      </w:r>
    </w:p>
    <w:p>
      <w:pPr>
        <w:pStyle w:val="Normal"/>
        <w:bidi w:val="0"/>
        <w:spacing w:lineRule="auto" w:line="256"/>
        <w:ind w:left="0"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>
          <w:sz w:val="36"/>
          <w:szCs w:val="36"/>
        </w:rPr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4. 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single"/>
          <w:lang w:val="cs-CZ" w:eastAsia="cs-CZ" w:bidi="ar-SA"/>
        </w:rPr>
        <w:t>FRANTIŠEK ŠRÁMEK</w:t>
      </w:r>
      <w:r>
        <w:rPr>
          <w:rStyle w:val="Standardnpsmoodstavce"/>
          <w:rFonts w:eastAsia="Times New Roman" w:cs="Comic Sans MS" w:ascii="Comic Sans MS" w:hAnsi="Comic Sans MS"/>
          <w:b/>
          <w:bCs/>
          <w:i w:val="false"/>
          <w:iCs w:val="false"/>
          <w:color w:val="158466"/>
          <w:kern w:val="0"/>
          <w:sz w:val="24"/>
          <w:szCs w:val="24"/>
          <w:u w:val="none"/>
          <w:lang w:val="cs-CZ" w:eastAsia="cs-CZ" w:bidi="ar-SA"/>
        </w:rPr>
        <w:t xml:space="preserve">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Básník, prozaik, dramatik </w:t>
      </w:r>
    </w:p>
    <w:p>
      <w:pPr>
        <w:pStyle w:val="ListParagraph"/>
        <w:numPr>
          <w:ilvl w:val="0"/>
          <w:numId w:val="3"/>
        </w:numPr>
        <w:bidi w:val="0"/>
        <w:spacing w:lineRule="auto" w:line="256"/>
        <w:ind w:left="144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Básník 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Sb. Života bída, přec tě mám rád – báseň curiculum vitae 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>Sb. modrý a rudý – básně píšou mi psaní a raport – obě silně antimilitaristické</w:t>
      </w:r>
    </w:p>
    <w:p>
      <w:pPr>
        <w:pStyle w:val="ListParagraph"/>
        <w:bidi w:val="0"/>
        <w:spacing w:lineRule="auto" w:line="256"/>
        <w:ind w:left="72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Sb. Splav – báseň splav silně intimní </w:t>
      </w:r>
    </w:p>
    <w:p>
      <w:pPr>
        <w:pStyle w:val="ListParagraph"/>
        <w:bidi w:val="0"/>
        <w:spacing w:lineRule="auto" w:line="256"/>
        <w:ind w:left="720" w:right="0" w:hanging="0"/>
        <w:rPr>
          <w:rStyle w:val="Standardnpsmoodstavce"/>
          <w:rFonts w:ascii="Comic Sans MS" w:hAnsi="Comic Sans MS" w:eastAsia="Times New Roman" w:cs="Comic Sans MS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            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2.  prozaik </w:t>
      </w:r>
    </w:p>
    <w:p>
      <w:pPr>
        <w:pStyle w:val="ListParagraph"/>
        <w:numPr>
          <w:ilvl w:val="0"/>
          <w:numId w:val="4"/>
        </w:numPr>
        <w:bidi w:val="0"/>
        <w:spacing w:lineRule="auto" w:line="256"/>
        <w:ind w:left="105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román stříbrný vítr </w:t>
      </w:r>
    </w:p>
    <w:p>
      <w:pPr>
        <w:pStyle w:val="ListParagraph"/>
        <w:numPr>
          <w:ilvl w:val="0"/>
          <w:numId w:val="4"/>
        </w:numPr>
        <w:bidi w:val="0"/>
        <w:spacing w:lineRule="auto" w:line="256"/>
        <w:ind w:left="1050" w:right="0" w:hanging="36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stříbrný vítr symbolizuje mládí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           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3. dramatik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 xml:space="preserve">  </w:t>
      </w:r>
      <w:r>
        <w:rPr>
          <w:rStyle w:val="Standardnpsmoodstavce"/>
          <w:rFonts w:eastAsia="Times New Roman" w:cs="Comic Sans MS" w:ascii="Comic Sans MS" w:hAnsi="Comic Sans MS"/>
          <w:b w:val="false"/>
          <w:bCs w:val="false"/>
          <w:i w:val="false"/>
          <w:iCs w:val="false"/>
          <w:color w:val="000000"/>
          <w:kern w:val="0"/>
          <w:sz w:val="24"/>
          <w:szCs w:val="24"/>
          <w:u w:val="none"/>
          <w:lang w:val="cs-CZ" w:eastAsia="cs-CZ" w:bidi="ar-SA"/>
        </w:rPr>
        <w:tab/>
        <w:t xml:space="preserve">- lyrická drama : léto , měsíc nad řekou 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right="0" w:hanging="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mic Sans MS">
    <w:charset w:val="ee"/>
    <w:family w:val="roman"/>
    <w:pitch w:val="variable"/>
  </w:font>
  <w:font w:name="Calibri">
    <w:altName w:val="Italic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4"/>
        <w:rFonts w:cs="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0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0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0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0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0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0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rFonts w:cs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0"/>
      </w:rPr>
    </w:lvl>
  </w:abstractNum>
  <w:abstractNum w:abstractNumId="4">
    <w:lvl w:ilvl="0">
      <w:start w:val="1"/>
      <w:numFmt w:val="bullet"/>
      <w:lvlText w:val="-"/>
      <w:lvlJc w:val="left"/>
      <w:pPr>
        <w:ind w:left="105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ZpatChar" w:customStyle="1">
    <w:name w:val="Zápatí Char"/>
    <w:basedOn w:val="DefaultParagraphFont"/>
    <w:link w:val="Zpat"/>
    <w:uiPriority w:val="99"/>
    <w:qFormat/>
    <w:rsid w:val="007a3e21"/>
    <w:rPr>
      <w:rFonts w:ascii="Calibri" w:hAnsi="Calibri" w:eastAsia="Times New Roman" w:cs="Times New Roman"/>
      <w:sz w:val="24"/>
      <w:szCs w:val="24"/>
      <w:lang w:bidi="en-U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Standardnpsmoodstavce">
    <w:name w:val="Standardní písmo odstavce"/>
    <w:qFormat/>
    <w:rPr/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cs-CZ" w:eastAsia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er">
    <w:name w:val="Footer"/>
    <w:basedOn w:val="Normal"/>
    <w:link w:val="ZpatChar"/>
    <w:uiPriority w:val="99"/>
    <w:unhideWhenUsed/>
    <w:rsid w:val="007a3e21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Normlnweb">
    <w:name w:val="Normální (web)"/>
    <w:qFormat/>
    <w:pPr>
      <w:widowControl/>
      <w:suppressAutoHyphens w:val="false"/>
      <w:bidi w:val="0"/>
      <w:spacing w:lineRule="auto" w:line="276" w:before="100" w:after="119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cs-CZ" w:eastAsia="cs-CZ" w:bidi="ar-SA"/>
    </w:rPr>
  </w:style>
  <w:style w:type="paragraph" w:styleId="Normln">
    <w:name w:val="Normální"/>
    <w:next w:val="Normlnweb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Liberation Serif;Times New Roman" w:hAnsi="Liberation Serif;Times New Roman" w:eastAsia="NSimSun" w:cs="Arial"/>
      <w:color w:val="auto"/>
      <w:kern w:val="0"/>
      <w:sz w:val="24"/>
      <w:szCs w:val="24"/>
      <w:lang w:val="en-GB" w:eastAsia="zh-CN" w:bidi="hi-IN"/>
    </w:rPr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Symbol" w:cs="Arial" w:ascii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  <w:style w:type="numbering" w:styleId="WW8Num4">
    <w:name w:val="WW8Num4"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1B496-A25C-4E10-8C6A-029356AA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Application>LibreOffice/6.3.3.2$Windows_X86_64 LibreOffice_project/a64200df03143b798afd1ec74a12ab50359878ed</Application>
  <Pages>7</Pages>
  <Words>1298</Words>
  <Characters>7016</Characters>
  <CharactersWithSpaces>8290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2020-03-22T17:22:11Z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