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067" w:rsidRDefault="00B91067" w:rsidP="00B91067">
      <w:pPr>
        <w:pStyle w:val="Nadpis2"/>
      </w:pPr>
      <w:r>
        <w:t>Teoretická část</w:t>
      </w:r>
    </w:p>
    <w:p w:rsidR="00B91067" w:rsidRPr="005B7D06" w:rsidRDefault="00B91067" w:rsidP="00B91067">
      <w:pPr>
        <w:rPr>
          <w:b/>
          <w:sz w:val="24"/>
        </w:rPr>
      </w:pPr>
      <w:r w:rsidRPr="007A2A78">
        <w:rPr>
          <w:b/>
          <w:sz w:val="24"/>
        </w:rPr>
        <w:t>Vysvětlete a popište pasivní prvky (přenosná média), které znáte</w:t>
      </w:r>
      <w:r w:rsidRPr="000D3B18">
        <w:rPr>
          <w:sz w:val="24"/>
        </w:rPr>
        <w:t xml:space="preserve">. </w:t>
      </w:r>
      <w:r w:rsidRPr="005B7D06">
        <w:rPr>
          <w:b/>
          <w:sz w:val="24"/>
        </w:rPr>
        <w:t>Vysvětlete a popište aktivní prvky sítě, které znáte. Nezapomeňte vysvětlit rozdíly.</w:t>
      </w:r>
    </w:p>
    <w:p w:rsidR="00B91067" w:rsidRDefault="00B91067" w:rsidP="00B91067">
      <w:pPr>
        <w:pStyle w:val="Nadpis2"/>
      </w:pPr>
      <w:r>
        <w:t>Praktická část</w:t>
      </w:r>
    </w:p>
    <w:p w:rsidR="00B91067" w:rsidRPr="007A2A78" w:rsidRDefault="00B91067" w:rsidP="00B91067">
      <w:pPr>
        <w:pStyle w:val="Odstavecseseznamem"/>
        <w:numPr>
          <w:ilvl w:val="0"/>
          <w:numId w:val="10"/>
        </w:numPr>
        <w:rPr>
          <w:b/>
          <w:sz w:val="24"/>
        </w:rPr>
      </w:pPr>
      <w:r w:rsidRPr="007A2A78">
        <w:rPr>
          <w:b/>
          <w:sz w:val="24"/>
        </w:rPr>
        <w:t>Na UTP předveďte seřazení kabelů do konektoru RJ-45.</w:t>
      </w:r>
    </w:p>
    <w:p w:rsidR="00B91067" w:rsidRPr="005B7D06" w:rsidRDefault="00B91067" w:rsidP="00B91067">
      <w:pPr>
        <w:pStyle w:val="Odstavecseseznamem"/>
        <w:numPr>
          <w:ilvl w:val="0"/>
          <w:numId w:val="10"/>
        </w:numPr>
        <w:rPr>
          <w:b/>
          <w:sz w:val="24"/>
        </w:rPr>
      </w:pPr>
      <w:r w:rsidRPr="005B7D06">
        <w:rPr>
          <w:b/>
          <w:sz w:val="24"/>
        </w:rPr>
        <w:t>Identifikujte a popište dodané aktivní prvky.</w:t>
      </w:r>
    </w:p>
    <w:p w:rsidR="00B91067" w:rsidRPr="007A2A78" w:rsidRDefault="00B91067" w:rsidP="00B91067">
      <w:pPr>
        <w:pStyle w:val="Odstavecseseznamem"/>
        <w:numPr>
          <w:ilvl w:val="0"/>
          <w:numId w:val="10"/>
        </w:numPr>
        <w:rPr>
          <w:b/>
        </w:rPr>
      </w:pPr>
      <w:r w:rsidRPr="007A2A78">
        <w:rPr>
          <w:b/>
          <w:sz w:val="24"/>
        </w:rPr>
        <w:t>Využijte dodaných pasivních a aktivních prvků ke tvorbě jednoduchého zapojení pro demonstraci.</w:t>
      </w:r>
    </w:p>
    <w:p w:rsidR="00B91067" w:rsidRDefault="00B91067" w:rsidP="00B91067">
      <w:pPr>
        <w:pStyle w:val="Nadpis2"/>
      </w:pPr>
      <w:r>
        <w:t>Doplňující otázky</w:t>
      </w:r>
    </w:p>
    <w:p w:rsidR="00B91067" w:rsidRPr="007A2A78" w:rsidRDefault="00B91067" w:rsidP="00B91067">
      <w:pPr>
        <w:pStyle w:val="Odstavecseseznamem"/>
        <w:numPr>
          <w:ilvl w:val="0"/>
          <w:numId w:val="11"/>
        </w:numPr>
        <w:rPr>
          <w:b/>
          <w:sz w:val="24"/>
        </w:rPr>
      </w:pPr>
      <w:r w:rsidRPr="007A2A78">
        <w:rPr>
          <w:b/>
          <w:sz w:val="24"/>
        </w:rPr>
        <w:t>Identifikujte dodaná přenosná média.</w:t>
      </w: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B91067" w:rsidRDefault="00B91067" w:rsidP="000573D8">
      <w:pPr>
        <w:rPr>
          <w:b/>
          <w:sz w:val="28"/>
        </w:rPr>
      </w:pPr>
    </w:p>
    <w:p w:rsidR="002B4CAC" w:rsidRDefault="000573D8" w:rsidP="00B91067">
      <w:pPr>
        <w:pStyle w:val="Nadpis1"/>
      </w:pPr>
      <w:r w:rsidRPr="000573D8">
        <w:lastRenderedPageBreak/>
        <w:t xml:space="preserve">Pasivní prvky sítě </w:t>
      </w:r>
      <w:r>
        <w:t>–</w:t>
      </w:r>
      <w:r w:rsidRPr="000573D8">
        <w:t xml:space="preserve"> kabely</w:t>
      </w:r>
    </w:p>
    <w:p w:rsidR="00B91067" w:rsidRPr="00B052C8" w:rsidRDefault="00B91067" w:rsidP="00B91067">
      <w:pPr>
        <w:rPr>
          <w:sz w:val="24"/>
        </w:rPr>
      </w:pPr>
      <w:bookmarkStart w:id="0" w:name="_GoBack"/>
      <w:r w:rsidRPr="00B052C8">
        <w:rPr>
          <w:sz w:val="24"/>
        </w:rPr>
        <w:t>Základem počítačových sítí jsou pasivní prvky kabeláže, které zajišťují datové přenosy po fyzické vrstvě.</w:t>
      </w:r>
    </w:p>
    <w:bookmarkEnd w:id="0"/>
    <w:p w:rsidR="000573D8" w:rsidRDefault="000573D8" w:rsidP="000573D8">
      <w:pPr>
        <w:rPr>
          <w:sz w:val="24"/>
        </w:rPr>
      </w:pPr>
      <w:r w:rsidRPr="000573D8">
        <w:rPr>
          <w:sz w:val="24"/>
        </w:rPr>
        <w:t xml:space="preserve">Dnes se nejčastěji používá stíněná nebo nestíněná kroucená dvoulinka (STP, UTP kabel), časté jsou optické kabely, koaxiální kabely se pro budování moderní počítačové sítě </w:t>
      </w:r>
      <w:r w:rsidR="00B91067">
        <w:rPr>
          <w:sz w:val="24"/>
        </w:rPr>
        <w:t xml:space="preserve">již </w:t>
      </w:r>
      <w:r w:rsidRPr="000573D8">
        <w:rPr>
          <w:sz w:val="24"/>
        </w:rPr>
        <w:t xml:space="preserve">nepoužívají. Parametrem kabelů je max. přenosová rychlost v </w:t>
      </w:r>
      <w:proofErr w:type="spellStart"/>
      <w:r w:rsidRPr="000573D8">
        <w:rPr>
          <w:sz w:val="24"/>
        </w:rPr>
        <w:t>Mb</w:t>
      </w:r>
      <w:proofErr w:type="spellEnd"/>
      <w:r w:rsidRPr="000573D8">
        <w:rPr>
          <w:sz w:val="24"/>
        </w:rPr>
        <w:t>/s (závisí především na rozsahu frekvencí, které je tento kabel schopen přenést) a útlum (zeslabení) přenášeného s</w:t>
      </w:r>
      <w:r w:rsidR="00B91067">
        <w:rPr>
          <w:sz w:val="24"/>
        </w:rPr>
        <w:t>ignálu na jednotku délky v dB/m.</w:t>
      </w:r>
    </w:p>
    <w:p w:rsidR="002724C3" w:rsidRDefault="002724C3" w:rsidP="002724C3">
      <w:pPr>
        <w:pStyle w:val="Nadpis2"/>
      </w:pPr>
      <w:r>
        <w:t>Metalická kabeláž</w:t>
      </w:r>
    </w:p>
    <w:p w:rsidR="002724C3" w:rsidRDefault="002724C3" w:rsidP="002724C3">
      <w:pPr>
        <w:pStyle w:val="Nadpis3"/>
      </w:pPr>
      <w:r>
        <w:t>Koaxiální kabel</w:t>
      </w:r>
    </w:p>
    <w:p w:rsidR="002724C3" w:rsidRDefault="002724C3" w:rsidP="002724C3">
      <w:pPr>
        <w:rPr>
          <w:sz w:val="24"/>
        </w:rPr>
      </w:pPr>
      <w:r w:rsidRPr="002724C3">
        <w:rPr>
          <w:sz w:val="24"/>
        </w:rPr>
        <w:t xml:space="preserve">Tvoří jej vnitřní vodič (měděný nebo postříbřený), kolem kterého je nanesena izolující vrstva dielektrika. Na této vrstvě je pak naneseno vodivé opletení (stínění), které je překryto další izolující vrstvou (vnějším pláštěm). </w:t>
      </w:r>
    </w:p>
    <w:p w:rsidR="002724C3" w:rsidRPr="002724C3" w:rsidRDefault="002724C3" w:rsidP="002724C3">
      <w:pPr>
        <w:rPr>
          <w:sz w:val="24"/>
        </w:rPr>
      </w:pPr>
      <w:r>
        <w:rPr>
          <w:noProof/>
          <w:lang w:eastAsia="cs-CZ"/>
        </w:rPr>
        <w:drawing>
          <wp:anchor distT="0" distB="0" distL="114300" distR="114300" simplePos="0" relativeHeight="251659264" behindDoc="0" locked="0" layoutInCell="1" allowOverlap="1" wp14:anchorId="023F82E7" wp14:editId="598D8300">
            <wp:simplePos x="0" y="0"/>
            <wp:positionH relativeFrom="column">
              <wp:posOffset>-766445</wp:posOffset>
            </wp:positionH>
            <wp:positionV relativeFrom="paragraph">
              <wp:posOffset>593090</wp:posOffset>
            </wp:positionV>
            <wp:extent cx="7256145" cy="2390775"/>
            <wp:effectExtent l="0" t="0" r="1905" b="9525"/>
            <wp:wrapThrough wrapText="bothSides">
              <wp:wrapPolygon edited="0">
                <wp:start x="0" y="0"/>
                <wp:lineTo x="0" y="21514"/>
                <wp:lineTo x="21549" y="21514"/>
                <wp:lineTo x="21549" y="0"/>
                <wp:lineTo x="0" y="0"/>
              </wp:wrapPolygon>
            </wp:wrapThrough>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6145"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24C3">
        <w:rPr>
          <w:sz w:val="24"/>
        </w:rPr>
        <w:t>Vodivé opletení představuje „rozprostřený“ vodič, jehož podélná osa je shodná s osou vnitřního vodiče - proto označení „koaxiální“ (tj. souosý) kabel. Hlavní efekt vodivého opletení spočívá především v odstínění vnitřního vodiče od vlivu vnějšího rušení.</w:t>
      </w:r>
    </w:p>
    <w:p w:rsidR="002724C3" w:rsidRPr="002724C3" w:rsidRDefault="002724C3" w:rsidP="002724C3">
      <w:pPr>
        <w:pStyle w:val="Nadpis3"/>
        <w:rPr>
          <w:rFonts w:asciiTheme="minorHAnsi" w:eastAsiaTheme="minorHAnsi" w:hAnsiTheme="minorHAnsi" w:cstheme="minorBidi"/>
          <w:color w:val="auto"/>
          <w:sz w:val="24"/>
          <w:szCs w:val="22"/>
        </w:rPr>
      </w:pPr>
      <w:r w:rsidRPr="002724C3">
        <w:rPr>
          <w:rFonts w:asciiTheme="minorHAnsi" w:eastAsiaTheme="minorHAnsi" w:hAnsiTheme="minorHAnsi" w:cstheme="minorBidi"/>
          <w:color w:val="auto"/>
          <w:sz w:val="24"/>
          <w:szCs w:val="22"/>
        </w:rPr>
        <w:t xml:space="preserve">Koaxiální kabel je zakončen </w:t>
      </w:r>
      <w:r w:rsidRPr="002724C3">
        <w:rPr>
          <w:rFonts w:asciiTheme="minorHAnsi" w:eastAsiaTheme="minorHAnsi" w:hAnsiTheme="minorHAnsi" w:cstheme="minorBidi"/>
          <w:b/>
          <w:color w:val="auto"/>
          <w:sz w:val="24"/>
          <w:szCs w:val="22"/>
        </w:rPr>
        <w:t>BNC konektorem</w:t>
      </w:r>
      <w:r w:rsidRPr="002724C3">
        <w:rPr>
          <w:rFonts w:asciiTheme="minorHAnsi" w:eastAsiaTheme="minorHAnsi" w:hAnsiTheme="minorHAnsi" w:cstheme="minorBidi"/>
          <w:color w:val="auto"/>
          <w:sz w:val="24"/>
          <w:szCs w:val="22"/>
        </w:rPr>
        <w:t xml:space="preserve">, který se zasunuje do </w:t>
      </w:r>
      <w:r w:rsidRPr="002724C3">
        <w:rPr>
          <w:rFonts w:asciiTheme="minorHAnsi" w:eastAsiaTheme="minorHAnsi" w:hAnsiTheme="minorHAnsi" w:cstheme="minorBidi"/>
          <w:b/>
          <w:color w:val="auto"/>
          <w:sz w:val="24"/>
          <w:szCs w:val="22"/>
        </w:rPr>
        <w:t>T konektoru</w:t>
      </w:r>
      <w:r w:rsidRPr="002724C3">
        <w:rPr>
          <w:rFonts w:asciiTheme="minorHAnsi" w:eastAsiaTheme="minorHAnsi" w:hAnsiTheme="minorHAnsi" w:cstheme="minorBidi"/>
          <w:color w:val="auto"/>
          <w:sz w:val="24"/>
          <w:szCs w:val="22"/>
        </w:rPr>
        <w:t xml:space="preserve"> a do síťové karty. Připojení nového počítače do sítě vyžaduje přerušení kabelu a vložení T konektoru. Používají se pro sběrnicovou topologii sítě, rychlost přenášených dat je max. 10 </w:t>
      </w:r>
      <w:proofErr w:type="spellStart"/>
      <w:r w:rsidRPr="002724C3">
        <w:rPr>
          <w:rFonts w:asciiTheme="minorHAnsi" w:eastAsiaTheme="minorHAnsi" w:hAnsiTheme="minorHAnsi" w:cstheme="minorBidi"/>
          <w:color w:val="auto"/>
          <w:sz w:val="24"/>
          <w:szCs w:val="22"/>
        </w:rPr>
        <w:t>Mb</w:t>
      </w:r>
      <w:proofErr w:type="spellEnd"/>
      <w:r w:rsidRPr="002724C3">
        <w:rPr>
          <w:rFonts w:asciiTheme="minorHAnsi" w:eastAsiaTheme="minorHAnsi" w:hAnsiTheme="minorHAnsi" w:cstheme="minorBidi"/>
          <w:color w:val="auto"/>
          <w:sz w:val="24"/>
          <w:szCs w:val="22"/>
        </w:rPr>
        <w:t>/s.</w:t>
      </w:r>
      <w:r>
        <w:rPr>
          <w:rFonts w:asciiTheme="minorHAnsi" w:eastAsiaTheme="minorHAnsi" w:hAnsiTheme="minorHAnsi" w:cstheme="minorBidi"/>
          <w:color w:val="auto"/>
          <w:sz w:val="24"/>
          <w:szCs w:val="22"/>
        </w:rPr>
        <w:t xml:space="preserve"> </w:t>
      </w:r>
      <w:r w:rsidRPr="002724C3">
        <w:rPr>
          <w:rFonts w:asciiTheme="minorHAnsi" w:eastAsiaTheme="minorHAnsi" w:hAnsiTheme="minorHAnsi" w:cstheme="minorBidi"/>
          <w:color w:val="auto"/>
          <w:sz w:val="24"/>
          <w:szCs w:val="22"/>
        </w:rPr>
        <w:t xml:space="preserve">Vlnová Impedance kabelu je 50 Ω. Koaxiální kabel se používá pro sběrnicovou topologie, konec vodiče musí být ukončen </w:t>
      </w:r>
      <w:r w:rsidRPr="002724C3">
        <w:rPr>
          <w:rFonts w:asciiTheme="minorHAnsi" w:eastAsiaTheme="minorHAnsi" w:hAnsiTheme="minorHAnsi" w:cstheme="minorBidi"/>
          <w:b/>
          <w:color w:val="auto"/>
          <w:sz w:val="24"/>
          <w:szCs w:val="22"/>
        </w:rPr>
        <w:t>terminátorem</w:t>
      </w:r>
      <w:r w:rsidRPr="002724C3">
        <w:rPr>
          <w:rFonts w:asciiTheme="minorHAnsi" w:eastAsiaTheme="minorHAnsi" w:hAnsiTheme="minorHAnsi" w:cstheme="minorBidi"/>
          <w:color w:val="auto"/>
          <w:sz w:val="24"/>
          <w:szCs w:val="22"/>
        </w:rPr>
        <w:t>.</w:t>
      </w:r>
    </w:p>
    <w:p w:rsidR="002724C3" w:rsidRPr="002724C3" w:rsidRDefault="002724C3" w:rsidP="002724C3">
      <w:r>
        <w:rPr>
          <w:noProof/>
          <w:lang w:eastAsia="cs-CZ"/>
        </w:rPr>
        <w:drawing>
          <wp:anchor distT="0" distB="0" distL="114300" distR="114300" simplePos="0" relativeHeight="251658240" behindDoc="1" locked="0" layoutInCell="1" allowOverlap="1" wp14:anchorId="375E0A0E" wp14:editId="2DB482DE">
            <wp:simplePos x="0" y="0"/>
            <wp:positionH relativeFrom="margin">
              <wp:posOffset>-423545</wp:posOffset>
            </wp:positionH>
            <wp:positionV relativeFrom="paragraph">
              <wp:posOffset>46355</wp:posOffset>
            </wp:positionV>
            <wp:extent cx="6837016" cy="2343150"/>
            <wp:effectExtent l="0" t="0" r="2540" b="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9831" cy="2344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24C3" w:rsidRDefault="002724C3" w:rsidP="002724C3"/>
    <w:p w:rsidR="002724C3" w:rsidRDefault="002724C3" w:rsidP="002724C3"/>
    <w:p w:rsidR="002724C3" w:rsidRDefault="002724C3" w:rsidP="002724C3"/>
    <w:p w:rsidR="002724C3" w:rsidRDefault="002724C3" w:rsidP="002724C3">
      <w:r>
        <w:br/>
      </w:r>
    </w:p>
    <w:p w:rsidR="002724C3" w:rsidRDefault="002724C3" w:rsidP="002724C3">
      <w:pPr>
        <w:pStyle w:val="Nadpis3"/>
      </w:pPr>
      <w:r>
        <w:lastRenderedPageBreak/>
        <w:t>Kroucená dvojlinka</w:t>
      </w:r>
    </w:p>
    <w:p w:rsidR="002724C3" w:rsidRDefault="002724C3" w:rsidP="002724C3">
      <w:pPr>
        <w:rPr>
          <w:sz w:val="24"/>
        </w:rPr>
      </w:pPr>
      <w:r w:rsidRPr="002724C3">
        <w:rPr>
          <w:sz w:val="24"/>
        </w:rPr>
        <w:t xml:space="preserve">Kroucená dvoulinka je druh kabelu, který je používán v telekomunikacích a počítačových sítích. Je tvořena páry vodičů, které jsou po své délce pravidelným způsobem zkrouceny (anglicky: </w:t>
      </w:r>
      <w:proofErr w:type="spellStart"/>
      <w:r w:rsidRPr="002724C3">
        <w:rPr>
          <w:sz w:val="24"/>
        </w:rPr>
        <w:t>twisted</w:t>
      </w:r>
      <w:proofErr w:type="spellEnd"/>
      <w:r w:rsidRPr="002724C3">
        <w:rPr>
          <w:sz w:val="24"/>
        </w:rPr>
        <w:t xml:space="preserve"> pair, neboli kroucené páry). Důvodem kroucení vodičů je zlepšení elektrických vlastností kabelu. Minimalizují se rušení mezi jednotlivými páry vodičů a snižuje se interakce mezi dvoulinkou a jejím okolím, tj. je omezeno vyzařování elektromagnetického záření do okolí i jeho příjem z okolí.</w:t>
      </w:r>
    </w:p>
    <w:p w:rsidR="002724C3" w:rsidRDefault="002724C3" w:rsidP="002724C3">
      <w:pPr>
        <w:rPr>
          <w:sz w:val="24"/>
        </w:rPr>
      </w:pPr>
      <w:r w:rsidRPr="002724C3">
        <w:rPr>
          <w:sz w:val="24"/>
        </w:rPr>
        <w:t>Vychází se z principu elektromagnetické indukce. Dva souběžně vedoucí vodiče se chovají jako anténa - pokud jimi protéká střídavý proud, vyzařují do svého okolí elektromagnetické pole. Jsou-li vodiče vzájemně zkrouceny, vyzařované elektromagnetické pole se navzájem vyruší.</w:t>
      </w:r>
    </w:p>
    <w:p w:rsidR="008B5D88" w:rsidRPr="008B5D88" w:rsidRDefault="008B5D88" w:rsidP="002724C3">
      <w:pPr>
        <w:rPr>
          <w:b/>
        </w:rPr>
      </w:pPr>
      <w:r>
        <w:rPr>
          <w:noProof/>
          <w:sz w:val="24"/>
          <w:lang w:eastAsia="cs-CZ"/>
        </w:rPr>
        <w:drawing>
          <wp:anchor distT="0" distB="0" distL="114300" distR="114300" simplePos="0" relativeHeight="251660288" behindDoc="1" locked="0" layoutInCell="1" allowOverlap="1" wp14:anchorId="17D13DD3" wp14:editId="513D97C0">
            <wp:simplePos x="0" y="0"/>
            <wp:positionH relativeFrom="page">
              <wp:posOffset>4112260</wp:posOffset>
            </wp:positionH>
            <wp:positionV relativeFrom="paragraph">
              <wp:posOffset>98425</wp:posOffset>
            </wp:positionV>
            <wp:extent cx="3448050" cy="3609975"/>
            <wp:effectExtent l="0" t="0" r="0" b="9525"/>
            <wp:wrapTight wrapText="bothSides">
              <wp:wrapPolygon edited="0">
                <wp:start x="0" y="0"/>
                <wp:lineTo x="0" y="21543"/>
                <wp:lineTo x="21481" y="21543"/>
                <wp:lineTo x="21481"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5D88">
        <w:rPr>
          <w:b/>
        </w:rPr>
        <w:t xml:space="preserve">Druhy TP kabelů: </w:t>
      </w:r>
    </w:p>
    <w:p w:rsidR="008B5D88" w:rsidRDefault="008B5D88" w:rsidP="002724C3">
      <w:r>
        <w:t xml:space="preserve">Nestíněná kroucená dvoulinka </w:t>
      </w:r>
      <w:r w:rsidRPr="008B5D88">
        <w:rPr>
          <w:b/>
        </w:rPr>
        <w:t>UTP</w:t>
      </w:r>
      <w:r>
        <w:t xml:space="preserve"> (</w:t>
      </w:r>
      <w:proofErr w:type="spellStart"/>
      <w:r>
        <w:t>Unshielded</w:t>
      </w:r>
      <w:proofErr w:type="spellEnd"/>
      <w:r>
        <w:t xml:space="preserve"> </w:t>
      </w:r>
      <w:proofErr w:type="spellStart"/>
      <w:r>
        <w:t>Twisted</w:t>
      </w:r>
      <w:proofErr w:type="spellEnd"/>
      <w:r>
        <w:t xml:space="preserve"> Pair) - jednotlivé páry jsou vloženy pouze do vnější plastové izolace. </w:t>
      </w:r>
    </w:p>
    <w:p w:rsidR="008B5D88" w:rsidRPr="002724C3" w:rsidRDefault="008B5D88" w:rsidP="002724C3">
      <w:pPr>
        <w:rPr>
          <w:sz w:val="24"/>
        </w:rPr>
      </w:pPr>
      <w:r w:rsidRPr="008B5D88">
        <w:rPr>
          <w:b/>
        </w:rPr>
        <w:t>STP</w:t>
      </w:r>
      <w:r>
        <w:t xml:space="preserve"> (</w:t>
      </w:r>
      <w:proofErr w:type="spellStart"/>
      <w:r>
        <w:t>Shielded</w:t>
      </w:r>
      <w:proofErr w:type="spellEnd"/>
      <w:r>
        <w:t xml:space="preserve"> TP): stínění jednotlivých párů</w:t>
      </w:r>
    </w:p>
    <w:p w:rsidR="002724C3" w:rsidRDefault="008B5D88" w:rsidP="002724C3">
      <w:pPr>
        <w:rPr>
          <w:sz w:val="24"/>
        </w:rPr>
      </w:pPr>
      <w:r w:rsidRPr="008B5D88">
        <w:rPr>
          <w:sz w:val="24"/>
        </w:rPr>
        <w:t>TP kabel pro poč</w:t>
      </w:r>
      <w:r>
        <w:rPr>
          <w:sz w:val="24"/>
        </w:rPr>
        <w:t xml:space="preserve">ítačové sítě obsahují 4 páry. </w:t>
      </w:r>
      <w:r w:rsidRPr="008B5D88">
        <w:rPr>
          <w:sz w:val="24"/>
        </w:rPr>
        <w:t>Kabel je zakončen konektorem RJ 45. Slouží k přímému propojení 2 počítačů, k propojení více počítačů je potřeba aktivní síťový prvek (</w:t>
      </w:r>
      <w:proofErr w:type="spellStart"/>
      <w:r w:rsidRPr="008B5D88">
        <w:rPr>
          <w:sz w:val="24"/>
        </w:rPr>
        <w:t>switch</w:t>
      </w:r>
      <w:proofErr w:type="spellEnd"/>
      <w:r w:rsidRPr="008B5D88">
        <w:rPr>
          <w:sz w:val="24"/>
        </w:rPr>
        <w:t>).</w:t>
      </w:r>
    </w:p>
    <w:p w:rsidR="008B5D88" w:rsidRPr="008B5D88" w:rsidRDefault="00C41326" w:rsidP="002724C3">
      <w:pPr>
        <w:rPr>
          <w:sz w:val="24"/>
        </w:rPr>
      </w:pPr>
      <w:r>
        <w:rPr>
          <w:noProof/>
          <w:sz w:val="24"/>
          <w:lang w:eastAsia="cs-CZ"/>
        </w:rPr>
        <w:drawing>
          <wp:anchor distT="0" distB="0" distL="114300" distR="114300" simplePos="0" relativeHeight="251664384" behindDoc="1" locked="0" layoutInCell="1" allowOverlap="1" wp14:anchorId="5A40F478" wp14:editId="08EF7457">
            <wp:simplePos x="0" y="0"/>
            <wp:positionH relativeFrom="column">
              <wp:posOffset>-194945</wp:posOffset>
            </wp:positionH>
            <wp:positionV relativeFrom="paragraph">
              <wp:posOffset>54610</wp:posOffset>
            </wp:positionV>
            <wp:extent cx="1676400" cy="2695575"/>
            <wp:effectExtent l="0" t="0" r="0" b="9525"/>
            <wp:wrapTight wrapText="bothSides">
              <wp:wrapPolygon edited="0">
                <wp:start x="0" y="0"/>
                <wp:lineTo x="0" y="21524"/>
                <wp:lineTo x="21355" y="21524"/>
                <wp:lineTo x="21355" y="0"/>
                <wp:lineTo x="0" y="0"/>
              </wp:wrapPolygon>
            </wp:wrapTight>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24C3" w:rsidRDefault="002724C3" w:rsidP="002724C3"/>
    <w:p w:rsidR="008B5D88" w:rsidRDefault="008B5D88" w:rsidP="002724C3"/>
    <w:p w:rsidR="008B5D88" w:rsidRDefault="008B5D88" w:rsidP="002724C3"/>
    <w:p w:rsidR="008B5D88" w:rsidRDefault="008B5D88" w:rsidP="002724C3"/>
    <w:p w:rsidR="008B5D88" w:rsidRDefault="008B5D88" w:rsidP="002724C3"/>
    <w:p w:rsidR="008B5D88" w:rsidRDefault="007A2A78" w:rsidP="002724C3">
      <w:r w:rsidRPr="00C41326">
        <w:rPr>
          <w:noProof/>
          <w:sz w:val="24"/>
          <w:lang w:eastAsia="cs-CZ"/>
        </w:rPr>
        <mc:AlternateContent>
          <mc:Choice Requires="wps">
            <w:drawing>
              <wp:anchor distT="45720" distB="45720" distL="114300" distR="114300" simplePos="0" relativeHeight="251657215" behindDoc="1" locked="0" layoutInCell="1" allowOverlap="1" wp14:anchorId="695AC700" wp14:editId="5A913180">
                <wp:simplePos x="0" y="0"/>
                <wp:positionH relativeFrom="margin">
                  <wp:align>left</wp:align>
                </wp:positionH>
                <wp:positionV relativeFrom="paragraph">
                  <wp:posOffset>1124585</wp:posOffset>
                </wp:positionV>
                <wp:extent cx="1219200" cy="1404620"/>
                <wp:effectExtent l="0" t="0" r="19050" b="20955"/>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solidFill>
                            <a:srgbClr val="000000"/>
                          </a:solidFill>
                          <a:miter lim="800000"/>
                          <a:headEnd/>
                          <a:tailEnd/>
                        </a:ln>
                      </wps:spPr>
                      <wps:txbx>
                        <w:txbxContent>
                          <w:p w:rsidR="00C41326" w:rsidRDefault="00C41326">
                            <w:r>
                              <w:t xml:space="preserve">1. Bílo </w:t>
                            </w:r>
                            <w:r w:rsidR="007A2A78">
                              <w:t>–</w:t>
                            </w:r>
                            <w:r>
                              <w:t xml:space="preserve"> Oranžová</w:t>
                            </w:r>
                            <w:r>
                              <w:br/>
                              <w:t>2. Oranžová</w:t>
                            </w:r>
                            <w:r>
                              <w:br/>
                              <w:t>3. Bílo – Zelená</w:t>
                            </w:r>
                            <w:r>
                              <w:br/>
                              <w:t>4. Modrá</w:t>
                            </w:r>
                            <w:r>
                              <w:br/>
                              <w:t xml:space="preserve">5. Bílo </w:t>
                            </w:r>
                            <w:r w:rsidR="007A2A78">
                              <w:t>–</w:t>
                            </w:r>
                            <w:r>
                              <w:t xml:space="preserve"> Modrá</w:t>
                            </w:r>
                            <w:r>
                              <w:br/>
                              <w:t xml:space="preserve">6. </w:t>
                            </w:r>
                            <w:r w:rsidR="007A2A78">
                              <w:t>Zelená</w:t>
                            </w:r>
                            <w:r>
                              <w:br/>
                              <w:t xml:space="preserve">7. </w:t>
                            </w:r>
                            <w:r w:rsidR="007A2A78">
                              <w:t>Bílo – Hnědá</w:t>
                            </w:r>
                            <w:r>
                              <w:br/>
                              <w:t xml:space="preserve">8. </w:t>
                            </w:r>
                            <w:r w:rsidR="007A2A78">
                              <w:t>Hnědá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5AC700" id="_x0000_t202" coordsize="21600,21600" o:spt="202" path="m,l,21600r21600,l21600,xe">
                <v:stroke joinstyle="miter"/>
                <v:path gradientshapeok="t" o:connecttype="rect"/>
              </v:shapetype>
              <v:shape id="Textové pole 2" o:spid="_x0000_s1026" type="#_x0000_t202" style="position:absolute;margin-left:0;margin-top:88.55pt;width:96pt;height:110.6pt;z-index:-25165926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">
                <v:textbox style="mso-fit-shape-to-text:t">
                  <w:txbxContent>
                    <w:p w:rsidR="00C41326" w:rsidRDefault="00C41326">
                      <w:r>
                        <w:t xml:space="preserve">1. Bílo </w:t>
                      </w:r>
                      <w:r w:rsidR="007A2A78">
                        <w:t>–</w:t>
                      </w:r>
                      <w:r>
                        <w:t xml:space="preserve"> Oranžová</w:t>
                      </w:r>
                      <w:r>
                        <w:br/>
                        <w:t>2. Oranžová</w:t>
                      </w:r>
                      <w:r>
                        <w:br/>
                        <w:t>3. Bílo – Zelená</w:t>
                      </w:r>
                      <w:r>
                        <w:br/>
                        <w:t>4. Modrá</w:t>
                      </w:r>
                      <w:r>
                        <w:br/>
                        <w:t xml:space="preserve">5. Bílo </w:t>
                      </w:r>
                      <w:r w:rsidR="007A2A78">
                        <w:t>–</w:t>
                      </w:r>
                      <w:r>
                        <w:t xml:space="preserve"> Modrá</w:t>
                      </w:r>
                      <w:r>
                        <w:br/>
                        <w:t xml:space="preserve">6. </w:t>
                      </w:r>
                      <w:r w:rsidR="007A2A78">
                        <w:t>Zelená</w:t>
                      </w:r>
                      <w:r>
                        <w:br/>
                        <w:t xml:space="preserve">7. </w:t>
                      </w:r>
                      <w:r w:rsidR="007A2A78">
                        <w:t>Bílo – Hnědá</w:t>
                      </w:r>
                      <w:r>
                        <w:br/>
                        <w:t xml:space="preserve">8. </w:t>
                      </w:r>
                      <w:r w:rsidR="007A2A78">
                        <w:t>Hnědá</w:t>
                      </w:r>
                    </w:p>
                  </w:txbxContent>
                </v:textbox>
                <w10:wrap anchorx="margin"/>
              </v:shape>
            </w:pict>
          </mc:Fallback>
        </mc:AlternateContent>
      </w:r>
      <w:r w:rsidR="00C41326">
        <w:rPr>
          <w:noProof/>
          <w:lang w:eastAsia="cs-CZ"/>
        </w:rPr>
        <w:drawing>
          <wp:anchor distT="0" distB="0" distL="114300" distR="114300" simplePos="0" relativeHeight="251661312" behindDoc="1" locked="0" layoutInCell="1" allowOverlap="1" wp14:anchorId="5E1D67D4" wp14:editId="292512C6">
            <wp:simplePos x="0" y="0"/>
            <wp:positionH relativeFrom="column">
              <wp:posOffset>1605280</wp:posOffset>
            </wp:positionH>
            <wp:positionV relativeFrom="paragraph">
              <wp:posOffset>36195</wp:posOffset>
            </wp:positionV>
            <wp:extent cx="5000625" cy="2505075"/>
            <wp:effectExtent l="0" t="0" r="9525" b="9525"/>
            <wp:wrapTight wrapText="bothSides">
              <wp:wrapPolygon edited="0">
                <wp:start x="0" y="0"/>
                <wp:lineTo x="0" y="21518"/>
                <wp:lineTo x="21559" y="21518"/>
                <wp:lineTo x="21559" y="0"/>
                <wp:lineTo x="0" y="0"/>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5D88" w:rsidRDefault="008B5D88" w:rsidP="002724C3"/>
    <w:p w:rsidR="008B5D88" w:rsidRDefault="008B5D88" w:rsidP="002724C3"/>
    <w:p w:rsidR="008B5D88" w:rsidRDefault="008B5D88" w:rsidP="002724C3"/>
    <w:p w:rsidR="008B5D88" w:rsidRDefault="008B5D88" w:rsidP="002724C3"/>
    <w:p w:rsidR="002724C3" w:rsidRDefault="002724C3" w:rsidP="002724C3">
      <w:pPr>
        <w:pStyle w:val="Nadpis2"/>
      </w:pPr>
      <w:r>
        <w:lastRenderedPageBreak/>
        <w:t>Optická kabeláž</w:t>
      </w:r>
    </w:p>
    <w:p w:rsidR="002724C3" w:rsidRDefault="002724C3" w:rsidP="002724C3">
      <w:pPr>
        <w:pStyle w:val="Nadpis3"/>
      </w:pPr>
      <w:r>
        <w:t>Optika</w:t>
      </w:r>
    </w:p>
    <w:p w:rsidR="008B5D88" w:rsidRPr="008B5D88" w:rsidRDefault="008B5D88" w:rsidP="008B5D88">
      <w:pPr>
        <w:rPr>
          <w:sz w:val="24"/>
        </w:rPr>
      </w:pPr>
      <w:r w:rsidRPr="008B5D88">
        <w:rPr>
          <w:sz w:val="24"/>
        </w:rPr>
        <w:t>Optický kabel (</w:t>
      </w:r>
      <w:proofErr w:type="spellStart"/>
      <w:r w:rsidRPr="008B5D88">
        <w:rPr>
          <w:sz w:val="24"/>
        </w:rPr>
        <w:t>fiber</w:t>
      </w:r>
      <w:proofErr w:type="spellEnd"/>
      <w:r w:rsidRPr="008B5D88">
        <w:rPr>
          <w:sz w:val="24"/>
        </w:rPr>
        <w:t xml:space="preserve"> </w:t>
      </w:r>
      <w:proofErr w:type="spellStart"/>
      <w:r w:rsidRPr="008B5D88">
        <w:rPr>
          <w:sz w:val="24"/>
        </w:rPr>
        <w:t>optic</w:t>
      </w:r>
      <w:proofErr w:type="spellEnd"/>
      <w:r w:rsidRPr="008B5D88">
        <w:rPr>
          <w:sz w:val="24"/>
        </w:rPr>
        <w:t xml:space="preserve"> </w:t>
      </w:r>
      <w:proofErr w:type="spellStart"/>
      <w:r w:rsidRPr="008B5D88">
        <w:rPr>
          <w:sz w:val="24"/>
        </w:rPr>
        <w:t>cable</w:t>
      </w:r>
      <w:proofErr w:type="spellEnd"/>
      <w:r w:rsidRPr="008B5D88">
        <w:rPr>
          <w:sz w:val="24"/>
        </w:rPr>
        <w:t>) je založen na odlišném principu než předešlé kabely. Data nejsou přenášená jako elektrické impulsy v kovových vodičích, ale světelnými impulsy v optických vláknech (křemičité sklo, plast).</w:t>
      </w:r>
    </w:p>
    <w:p w:rsidR="008B5D88" w:rsidRPr="008B5D88" w:rsidRDefault="008B5D88" w:rsidP="008B5D88">
      <w:pPr>
        <w:rPr>
          <w:sz w:val="24"/>
        </w:rPr>
      </w:pPr>
      <w:r>
        <w:rPr>
          <w:noProof/>
          <w:sz w:val="24"/>
          <w:lang w:eastAsia="cs-CZ"/>
        </w:rPr>
        <w:drawing>
          <wp:anchor distT="0" distB="0" distL="114300" distR="114300" simplePos="0" relativeHeight="251662336" behindDoc="1" locked="0" layoutInCell="1" allowOverlap="1" wp14:anchorId="35954E2D" wp14:editId="3BE4ECFD">
            <wp:simplePos x="0" y="0"/>
            <wp:positionH relativeFrom="column">
              <wp:posOffset>3368040</wp:posOffset>
            </wp:positionH>
            <wp:positionV relativeFrom="paragraph">
              <wp:posOffset>1292860</wp:posOffset>
            </wp:positionV>
            <wp:extent cx="3172460" cy="3133725"/>
            <wp:effectExtent l="0" t="0" r="8890" b="9525"/>
            <wp:wrapTight wrapText="bothSides">
              <wp:wrapPolygon edited="0">
                <wp:start x="0" y="0"/>
                <wp:lineTo x="0" y="21534"/>
                <wp:lineTo x="21531" y="21534"/>
                <wp:lineTo x="21531" y="0"/>
                <wp:lineTo x="0" y="0"/>
              </wp:wrapPolygon>
            </wp:wrapTight>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2460"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5D88">
        <w:rPr>
          <w:sz w:val="24"/>
        </w:rPr>
        <w:t xml:space="preserve">Viditelné světlo je elektromagnetické záření přibližně o vlnové délce 400 až 750 </w:t>
      </w:r>
      <w:proofErr w:type="spellStart"/>
      <w:r w:rsidRPr="008B5D88">
        <w:rPr>
          <w:sz w:val="24"/>
        </w:rPr>
        <w:t>nm</w:t>
      </w:r>
      <w:proofErr w:type="spellEnd"/>
      <w:r w:rsidRPr="008B5D88">
        <w:rPr>
          <w:sz w:val="24"/>
        </w:rPr>
        <w:t>. Optické kabely dosahují mnohonásobně vyšších přenosových rychlostí než kabely s metalickým jádrem (koaxiální kabel, kroucená dvoulinka). Optická vlákna jsou velmi tenká (v řádu jednotek až desítek µm) a jsou uložena v ochranném obalu. Jsou velmi citlivá na mechanické namáhání a ohyby. Jejich ochranu proto musí zabezpečovat svým konstrukčním řešením optický kabel, který kromě jednoho či více optických vláken obvykle obsahuje i vhodnou výplň, zajišťující potřebnou mechanickou odolnost.</w:t>
      </w:r>
    </w:p>
    <w:p w:rsidR="000573D8" w:rsidRDefault="000573D8" w:rsidP="000573D8">
      <w:pPr>
        <w:rPr>
          <w:sz w:val="24"/>
        </w:rPr>
      </w:pPr>
    </w:p>
    <w:p w:rsidR="008B5D88" w:rsidRPr="008B5D88" w:rsidRDefault="008B5D88" w:rsidP="000573D8">
      <w:pPr>
        <w:rPr>
          <w:b/>
          <w:sz w:val="24"/>
        </w:rPr>
      </w:pPr>
      <w:proofErr w:type="spellStart"/>
      <w:r w:rsidRPr="008B5D88">
        <w:rPr>
          <w:b/>
          <w:sz w:val="24"/>
        </w:rPr>
        <w:t>Mnohovidová</w:t>
      </w:r>
      <w:proofErr w:type="spellEnd"/>
      <w:r w:rsidRPr="008B5D88">
        <w:rPr>
          <w:b/>
          <w:sz w:val="24"/>
        </w:rPr>
        <w:t xml:space="preserve"> vlákna (</w:t>
      </w:r>
      <w:proofErr w:type="spellStart"/>
      <w:r w:rsidRPr="008B5D88">
        <w:rPr>
          <w:b/>
          <w:sz w:val="24"/>
        </w:rPr>
        <w:t>Multi</w:t>
      </w:r>
      <w:proofErr w:type="spellEnd"/>
      <w:r w:rsidRPr="008B5D88">
        <w:rPr>
          <w:b/>
          <w:sz w:val="24"/>
        </w:rPr>
        <w:t>-mode)</w:t>
      </w:r>
    </w:p>
    <w:p w:rsidR="008B5D88" w:rsidRDefault="008B5D88" w:rsidP="000573D8">
      <w:pPr>
        <w:rPr>
          <w:sz w:val="24"/>
        </w:rPr>
      </w:pPr>
      <w:r w:rsidRPr="008B5D88">
        <w:rPr>
          <w:sz w:val="24"/>
        </w:rPr>
        <w:t xml:space="preserve">Způsob, jakým optické vlákno paprsek vede, záleží také na tom, jak se mění optické vlastnosti (konkrétně tzv. index lomu) na přechodu mezi jádrem vlákna a jeho pláštěm. Fyzikální podstata vedení světelného paprsku vláknem: </w:t>
      </w:r>
    </w:p>
    <w:p w:rsidR="008B5D88" w:rsidRPr="008B5D88" w:rsidRDefault="008B5D88" w:rsidP="000573D8">
      <w:pPr>
        <w:rPr>
          <w:sz w:val="24"/>
        </w:rPr>
      </w:pPr>
      <w:r>
        <w:rPr>
          <w:sz w:val="24"/>
        </w:rPr>
        <w:t>Úhel dopadu paprsku na plášť musí být větší než mezní úhel, aby se paprsek odrazil (Zákon odrazu).</w:t>
      </w:r>
    </w:p>
    <w:p w:rsidR="00C41326" w:rsidRDefault="00C41326" w:rsidP="000573D8">
      <w:pPr>
        <w:rPr>
          <w:b/>
          <w:sz w:val="24"/>
        </w:rPr>
      </w:pPr>
    </w:p>
    <w:p w:rsidR="00C41326" w:rsidRPr="00C41326" w:rsidRDefault="00C41326" w:rsidP="000573D8">
      <w:pPr>
        <w:rPr>
          <w:b/>
          <w:sz w:val="24"/>
        </w:rPr>
      </w:pPr>
      <w:proofErr w:type="spellStart"/>
      <w:r w:rsidRPr="00C41326">
        <w:rPr>
          <w:b/>
          <w:sz w:val="24"/>
        </w:rPr>
        <w:t>Jednovidová</w:t>
      </w:r>
      <w:proofErr w:type="spellEnd"/>
      <w:r w:rsidRPr="00C41326">
        <w:rPr>
          <w:b/>
          <w:sz w:val="24"/>
        </w:rPr>
        <w:t xml:space="preserve"> vlákna (Single-mode) </w:t>
      </w:r>
    </w:p>
    <w:p w:rsidR="008B5D88" w:rsidRPr="00C41326" w:rsidRDefault="00C41326" w:rsidP="000573D8">
      <w:pPr>
        <w:rPr>
          <w:sz w:val="24"/>
        </w:rPr>
      </w:pPr>
      <w:r w:rsidRPr="00C41326">
        <w:rPr>
          <w:sz w:val="24"/>
        </w:rPr>
        <w:t xml:space="preserve">Nejvyšších přenosových rychlostí lze dosáhnout na tzv. </w:t>
      </w:r>
      <w:proofErr w:type="spellStart"/>
      <w:r w:rsidRPr="00C41326">
        <w:rPr>
          <w:sz w:val="24"/>
        </w:rPr>
        <w:t>jednovidových</w:t>
      </w:r>
      <w:proofErr w:type="spellEnd"/>
      <w:r w:rsidRPr="00C41326">
        <w:rPr>
          <w:sz w:val="24"/>
        </w:rPr>
        <w:t xml:space="preserve"> vláknech, které přenáší jen jediný vid (jeden světelný paprsek).</w:t>
      </w:r>
    </w:p>
    <w:p w:rsidR="008B5D88" w:rsidRPr="00C41326" w:rsidRDefault="00C41326" w:rsidP="000573D8">
      <w:pPr>
        <w:rPr>
          <w:sz w:val="24"/>
        </w:rPr>
      </w:pPr>
      <w:r w:rsidRPr="00C41326">
        <w:rPr>
          <w:sz w:val="24"/>
        </w:rPr>
        <w:t>Schopnosti vést jediný vid bez odrazů i ohybů se dosahuje b</w:t>
      </w:r>
      <w:r>
        <w:rPr>
          <w:sz w:val="24"/>
        </w:rPr>
        <w:t xml:space="preserve">uďto velmi malým průměrem jádra. </w:t>
      </w:r>
      <w:proofErr w:type="spellStart"/>
      <w:r w:rsidRPr="00C41326">
        <w:rPr>
          <w:sz w:val="24"/>
        </w:rPr>
        <w:t>Jednovidová</w:t>
      </w:r>
      <w:proofErr w:type="spellEnd"/>
      <w:r w:rsidRPr="00C41326">
        <w:rPr>
          <w:sz w:val="24"/>
        </w:rPr>
        <w:t xml:space="preserve"> vlákna jsou cenově o něco dražší než </w:t>
      </w:r>
      <w:proofErr w:type="spellStart"/>
      <w:r w:rsidRPr="00C41326">
        <w:rPr>
          <w:sz w:val="24"/>
        </w:rPr>
        <w:t>mnohovidová</w:t>
      </w:r>
      <w:proofErr w:type="spellEnd"/>
      <w:r w:rsidRPr="00C41326">
        <w:rPr>
          <w:sz w:val="24"/>
        </w:rPr>
        <w:t>, lze je použít pro přenosy na delší vzdálenosti (až 100 km bez opakovače). Pro své buzení vš</w:t>
      </w:r>
      <w:r>
        <w:rPr>
          <w:sz w:val="24"/>
        </w:rPr>
        <w:t>ak vyžadují laserové diody</w:t>
      </w:r>
      <w:r w:rsidRPr="00C41326">
        <w:rPr>
          <w:sz w:val="24"/>
        </w:rPr>
        <w:t>.</w:t>
      </w:r>
    </w:p>
    <w:p w:rsidR="00C41326" w:rsidRDefault="00C41326" w:rsidP="00C41326">
      <w:pPr>
        <w:rPr>
          <w:sz w:val="24"/>
        </w:rPr>
      </w:pPr>
      <w:r w:rsidRPr="00C41326">
        <w:rPr>
          <w:sz w:val="24"/>
        </w:rPr>
        <w:t xml:space="preserve">Optické kabely mají především tyto výhody: </w:t>
      </w:r>
    </w:p>
    <w:p w:rsidR="00C41326" w:rsidRPr="00C41326" w:rsidRDefault="00C41326" w:rsidP="00C41326">
      <w:pPr>
        <w:pStyle w:val="Odstavecseseznamem"/>
        <w:numPr>
          <w:ilvl w:val="0"/>
          <w:numId w:val="14"/>
        </w:numPr>
        <w:rPr>
          <w:sz w:val="24"/>
        </w:rPr>
      </w:pPr>
      <w:r>
        <w:rPr>
          <w:sz w:val="24"/>
        </w:rPr>
        <w:t>p</w:t>
      </w:r>
      <w:r w:rsidRPr="00C41326">
        <w:rPr>
          <w:sz w:val="24"/>
        </w:rPr>
        <w:t xml:space="preserve">řenos dat na velké vzdálenosti (km) </w:t>
      </w:r>
    </w:p>
    <w:p w:rsidR="00C41326" w:rsidRPr="00C41326" w:rsidRDefault="00C41326" w:rsidP="00C41326">
      <w:pPr>
        <w:pStyle w:val="Odstavecseseznamem"/>
        <w:numPr>
          <w:ilvl w:val="0"/>
          <w:numId w:val="14"/>
        </w:numPr>
        <w:rPr>
          <w:sz w:val="24"/>
        </w:rPr>
      </w:pPr>
      <w:r w:rsidRPr="00C41326">
        <w:rPr>
          <w:sz w:val="24"/>
        </w:rPr>
        <w:t xml:space="preserve">vysoká rychlost přenosu dat </w:t>
      </w:r>
      <w:proofErr w:type="spellStart"/>
      <w:r w:rsidRPr="00C41326">
        <w:rPr>
          <w:sz w:val="24"/>
        </w:rPr>
        <w:t>Gb</w:t>
      </w:r>
      <w:proofErr w:type="spellEnd"/>
      <w:r w:rsidRPr="00C41326">
        <w:rPr>
          <w:sz w:val="24"/>
        </w:rPr>
        <w:t xml:space="preserve">/s, </w:t>
      </w:r>
      <w:proofErr w:type="spellStart"/>
      <w:r w:rsidRPr="00C41326">
        <w:rPr>
          <w:sz w:val="24"/>
        </w:rPr>
        <w:t>Tb</w:t>
      </w:r>
      <w:proofErr w:type="spellEnd"/>
      <w:r w:rsidRPr="00C41326">
        <w:rPr>
          <w:sz w:val="24"/>
        </w:rPr>
        <w:t xml:space="preserve">/s zvýšená použitím WDM technologie. WDM, neboli vlnový multiplex, je technologie, kdy v jednom optickém vlákně se šíří více světelných signálů o různých vlnových délkách současně </w:t>
      </w:r>
    </w:p>
    <w:p w:rsidR="00C41326" w:rsidRPr="00C41326" w:rsidRDefault="00C41326" w:rsidP="00C41326">
      <w:pPr>
        <w:pStyle w:val="Odstavecseseznamem"/>
        <w:numPr>
          <w:ilvl w:val="0"/>
          <w:numId w:val="13"/>
        </w:numPr>
        <w:rPr>
          <w:sz w:val="24"/>
        </w:rPr>
      </w:pPr>
      <w:r w:rsidRPr="00C41326">
        <w:rPr>
          <w:sz w:val="24"/>
        </w:rPr>
        <w:t xml:space="preserve">vysoká bezpečnost přenášených dat (optický signál se nedá odposlouchávat). </w:t>
      </w:r>
    </w:p>
    <w:p w:rsidR="00C41326" w:rsidRDefault="00C41326" w:rsidP="00C41326">
      <w:pPr>
        <w:pStyle w:val="Odstavecseseznamem"/>
        <w:numPr>
          <w:ilvl w:val="0"/>
          <w:numId w:val="13"/>
        </w:numPr>
        <w:rPr>
          <w:sz w:val="24"/>
        </w:rPr>
      </w:pPr>
      <w:r w:rsidRPr="00C41326">
        <w:rPr>
          <w:sz w:val="24"/>
        </w:rPr>
        <w:t xml:space="preserve">nehrozí riziko zkratu </w:t>
      </w:r>
    </w:p>
    <w:p w:rsidR="00C41326" w:rsidRPr="00C41326" w:rsidRDefault="00C41326" w:rsidP="00C41326">
      <w:pPr>
        <w:pStyle w:val="Odstavecseseznamem"/>
        <w:rPr>
          <w:sz w:val="24"/>
        </w:rPr>
      </w:pPr>
    </w:p>
    <w:p w:rsidR="00C41326" w:rsidRDefault="00C41326" w:rsidP="000573D8">
      <w:pPr>
        <w:rPr>
          <w:sz w:val="24"/>
        </w:rPr>
      </w:pPr>
      <w:r w:rsidRPr="00C41326">
        <w:rPr>
          <w:sz w:val="24"/>
        </w:rPr>
        <w:lastRenderedPageBreak/>
        <w:t xml:space="preserve">Nevýhodou je: </w:t>
      </w:r>
    </w:p>
    <w:p w:rsidR="00C41326" w:rsidRPr="00C41326" w:rsidRDefault="00C41326" w:rsidP="00C41326">
      <w:pPr>
        <w:pStyle w:val="Odstavecseseznamem"/>
        <w:numPr>
          <w:ilvl w:val="0"/>
          <w:numId w:val="12"/>
        </w:numPr>
      </w:pPr>
      <w:r w:rsidRPr="00C41326">
        <w:t xml:space="preserve">velká cena optické kabeláže </w:t>
      </w:r>
    </w:p>
    <w:p w:rsidR="00C41326" w:rsidRPr="00C41326" w:rsidRDefault="00C41326" w:rsidP="00C41326">
      <w:pPr>
        <w:pStyle w:val="Odstavecseseznamem"/>
        <w:numPr>
          <w:ilvl w:val="0"/>
          <w:numId w:val="12"/>
        </w:numPr>
      </w:pPr>
      <w:r w:rsidRPr="00C41326">
        <w:t>složité a drahé spojování optických kabelů.</w:t>
      </w:r>
    </w:p>
    <w:p w:rsidR="008B5D88" w:rsidRDefault="00C41326" w:rsidP="000573D8">
      <w:pPr>
        <w:rPr>
          <w:b/>
          <w:sz w:val="32"/>
        </w:rPr>
      </w:pPr>
      <w:r>
        <w:rPr>
          <w:noProof/>
          <w:lang w:eastAsia="cs-CZ"/>
        </w:rPr>
        <w:drawing>
          <wp:anchor distT="0" distB="0" distL="114300" distR="114300" simplePos="0" relativeHeight="251663360" behindDoc="1" locked="0" layoutInCell="1" allowOverlap="1" wp14:anchorId="049BF20A" wp14:editId="6DA11AEF">
            <wp:simplePos x="0" y="0"/>
            <wp:positionH relativeFrom="column">
              <wp:posOffset>367030</wp:posOffset>
            </wp:positionH>
            <wp:positionV relativeFrom="paragraph">
              <wp:posOffset>75565</wp:posOffset>
            </wp:positionV>
            <wp:extent cx="4267200" cy="2989580"/>
            <wp:effectExtent l="0" t="0" r="0" b="1270"/>
            <wp:wrapTight wrapText="bothSides">
              <wp:wrapPolygon edited="0">
                <wp:start x="0" y="0"/>
                <wp:lineTo x="0" y="21472"/>
                <wp:lineTo x="21504" y="21472"/>
                <wp:lineTo x="21504" y="0"/>
                <wp:lineTo x="0" y="0"/>
              </wp:wrapPolygon>
            </wp:wrapTight>
            <wp:docPr id="11" name="Obrázek 11" descr="http://www.earchiv.cz/a96/gifs/p645k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archiv.cz/a96/gifs/p645k15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989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5D88" w:rsidRDefault="008B5D88" w:rsidP="000573D8">
      <w:pPr>
        <w:rPr>
          <w:b/>
          <w:sz w:val="32"/>
        </w:rPr>
      </w:pPr>
    </w:p>
    <w:p w:rsidR="008B5D88" w:rsidRDefault="008B5D88" w:rsidP="000573D8">
      <w:pPr>
        <w:rPr>
          <w:b/>
          <w:sz w:val="32"/>
        </w:rPr>
      </w:pPr>
    </w:p>
    <w:p w:rsidR="008B5D88" w:rsidRDefault="008B5D88" w:rsidP="000573D8">
      <w:pPr>
        <w:rPr>
          <w:b/>
          <w:sz w:val="32"/>
        </w:rPr>
      </w:pPr>
    </w:p>
    <w:p w:rsidR="00C41326" w:rsidRDefault="00C41326" w:rsidP="000573D8">
      <w:pPr>
        <w:rPr>
          <w:b/>
          <w:sz w:val="32"/>
        </w:rPr>
      </w:pPr>
    </w:p>
    <w:p w:rsidR="00C41326" w:rsidRDefault="00C41326" w:rsidP="000573D8">
      <w:pPr>
        <w:rPr>
          <w:b/>
          <w:sz w:val="32"/>
        </w:rPr>
      </w:pPr>
    </w:p>
    <w:p w:rsidR="00C41326" w:rsidRDefault="00C41326" w:rsidP="000573D8">
      <w:pPr>
        <w:rPr>
          <w:b/>
          <w:sz w:val="32"/>
        </w:rPr>
      </w:pPr>
    </w:p>
    <w:p w:rsidR="00C41326" w:rsidRDefault="00C41326" w:rsidP="000573D8">
      <w:pPr>
        <w:rPr>
          <w:b/>
          <w:sz w:val="32"/>
        </w:rPr>
      </w:pPr>
    </w:p>
    <w:p w:rsidR="00C41326" w:rsidRDefault="00C41326" w:rsidP="000573D8">
      <w:pPr>
        <w:rPr>
          <w:b/>
          <w:sz w:val="32"/>
        </w:rPr>
      </w:pPr>
    </w:p>
    <w:p w:rsidR="00C41326" w:rsidRDefault="00C41326" w:rsidP="000573D8">
      <w:pPr>
        <w:rPr>
          <w:b/>
          <w:sz w:val="32"/>
        </w:rPr>
      </w:pPr>
    </w:p>
    <w:p w:rsidR="00C41326" w:rsidRDefault="00C41326" w:rsidP="000573D8">
      <w:pPr>
        <w:rPr>
          <w:b/>
          <w:sz w:val="32"/>
        </w:rPr>
      </w:pPr>
    </w:p>
    <w:p w:rsidR="007A2A78" w:rsidRDefault="007A2A78" w:rsidP="000573D8">
      <w:pPr>
        <w:rPr>
          <w:b/>
          <w:sz w:val="32"/>
        </w:rPr>
      </w:pPr>
    </w:p>
    <w:p w:rsidR="007A2A78" w:rsidRDefault="007A2A78" w:rsidP="000573D8">
      <w:pPr>
        <w:rPr>
          <w:b/>
          <w:sz w:val="32"/>
        </w:rPr>
      </w:pPr>
    </w:p>
    <w:p w:rsidR="007A2A78" w:rsidRDefault="007A2A78" w:rsidP="000573D8">
      <w:pPr>
        <w:rPr>
          <w:b/>
          <w:sz w:val="32"/>
        </w:rPr>
      </w:pPr>
    </w:p>
    <w:p w:rsidR="007A2A78" w:rsidRDefault="007A2A78" w:rsidP="000573D8">
      <w:pPr>
        <w:rPr>
          <w:b/>
          <w:sz w:val="32"/>
        </w:rPr>
      </w:pPr>
    </w:p>
    <w:p w:rsidR="007A2A78" w:rsidRDefault="007A2A78" w:rsidP="000573D8">
      <w:pPr>
        <w:rPr>
          <w:b/>
          <w:sz w:val="32"/>
        </w:rPr>
      </w:pPr>
    </w:p>
    <w:p w:rsidR="00C41326" w:rsidRDefault="00C41326" w:rsidP="000573D8">
      <w:pPr>
        <w:rPr>
          <w:b/>
          <w:sz w:val="32"/>
        </w:rPr>
      </w:pPr>
    </w:p>
    <w:p w:rsidR="00C41326" w:rsidRDefault="00C41326" w:rsidP="000573D8">
      <w:pPr>
        <w:rPr>
          <w:b/>
          <w:sz w:val="32"/>
        </w:rPr>
      </w:pPr>
    </w:p>
    <w:p w:rsidR="000573D8" w:rsidRPr="000573D8" w:rsidRDefault="000573D8" w:rsidP="000573D8">
      <w:pPr>
        <w:rPr>
          <w:b/>
          <w:sz w:val="32"/>
        </w:rPr>
      </w:pPr>
      <w:r>
        <w:rPr>
          <w:b/>
          <w:sz w:val="32"/>
        </w:rPr>
        <w:t xml:space="preserve"> </w:t>
      </w:r>
    </w:p>
    <w:p w:rsidR="000573D8" w:rsidRDefault="000573D8" w:rsidP="000573D8">
      <w:pPr>
        <w:rPr>
          <w:sz w:val="24"/>
        </w:rPr>
      </w:pPr>
    </w:p>
    <w:p w:rsidR="00BF2D66" w:rsidRDefault="00BF2D66" w:rsidP="000573D8">
      <w:pPr>
        <w:rPr>
          <w:sz w:val="24"/>
        </w:rPr>
      </w:pPr>
    </w:p>
    <w:p w:rsidR="00BF2D66" w:rsidRDefault="00BF2D66" w:rsidP="000573D8">
      <w:pPr>
        <w:rPr>
          <w:sz w:val="24"/>
        </w:rPr>
      </w:pPr>
    </w:p>
    <w:p w:rsidR="00BF2D66" w:rsidRDefault="00BF2D66" w:rsidP="007A2A78">
      <w:pPr>
        <w:pStyle w:val="Nadpis1"/>
      </w:pPr>
      <w:r w:rsidRPr="00BF2D66">
        <w:lastRenderedPageBreak/>
        <w:t>Aktivní prvky sítě</w:t>
      </w:r>
    </w:p>
    <w:p w:rsidR="007A2A78" w:rsidRDefault="007A2A78" w:rsidP="007A2A78">
      <w:pPr>
        <w:rPr>
          <w:sz w:val="24"/>
        </w:rPr>
      </w:pPr>
      <w:r w:rsidRPr="007A2A78">
        <w:rPr>
          <w:b/>
          <w:sz w:val="24"/>
        </w:rPr>
        <w:t>Aktivní síťové prvky</w:t>
      </w:r>
      <w:r w:rsidRPr="007A2A78">
        <w:rPr>
          <w:sz w:val="24"/>
        </w:rPr>
        <w:t> jsou všechna zařízení, která slouží ke vzájemnému propojení v počítačových sítích. Aktivní síťový prvek je všechno to, co nějakým způsobem aktivně působí na přenášené </w:t>
      </w:r>
      <w:hyperlink r:id="rId12" w:tooltip="Signál (informatika)" w:history="1">
        <w:r w:rsidRPr="007A2A78">
          <w:rPr>
            <w:sz w:val="24"/>
          </w:rPr>
          <w:t>signály</w:t>
        </w:r>
      </w:hyperlink>
      <w:r w:rsidRPr="007A2A78">
        <w:rPr>
          <w:sz w:val="24"/>
        </w:rPr>
        <w:t> – tedy je zesiluje a různě modifikuje.</w:t>
      </w:r>
    </w:p>
    <w:p w:rsidR="007A2A78" w:rsidRPr="007A2A78" w:rsidRDefault="007A2A78" w:rsidP="007A2A78">
      <w:pPr>
        <w:pStyle w:val="Nadpis2"/>
      </w:pPr>
      <w:r>
        <w:t>Síťové karty (NIC)</w:t>
      </w:r>
    </w:p>
    <w:p w:rsidR="007A2A78" w:rsidRPr="007A2A78" w:rsidRDefault="007A2A78" w:rsidP="007A2A78">
      <w:pPr>
        <w:rPr>
          <w:sz w:val="24"/>
        </w:rPr>
      </w:pPr>
      <w:r w:rsidRPr="007A2A78">
        <w:rPr>
          <w:sz w:val="24"/>
        </w:rPr>
        <w:t>Jedná se o rozhraní zajišťující přenos dat z počítače na spojovací vedení sítě a naopak podle pravidel daných síťovým standardem (přístupová metoda, síťový protokol).</w:t>
      </w:r>
    </w:p>
    <w:p w:rsidR="007A2A78" w:rsidRPr="007A2A78" w:rsidRDefault="007A2A78" w:rsidP="007A2A78">
      <w:pPr>
        <w:rPr>
          <w:sz w:val="24"/>
        </w:rPr>
      </w:pPr>
      <w:r w:rsidRPr="007A2A78">
        <w:rPr>
          <w:sz w:val="24"/>
        </w:rPr>
        <w:t>Síťová karta slouží ke vzájemné komunikaci počítačů v </w:t>
      </w:r>
      <w:hyperlink r:id="rId13" w:tooltip="Počítačová síť" w:history="1">
        <w:r w:rsidRPr="007A2A78">
          <w:rPr>
            <w:sz w:val="24"/>
          </w:rPr>
          <w:t>počítačové síti</w:t>
        </w:r>
      </w:hyperlink>
      <w:r w:rsidRPr="007A2A78">
        <w:rPr>
          <w:sz w:val="24"/>
        </w:rPr>
        <w:t xml:space="preserve">. Ve stolních počítačích má podobu karty, která se zasune do slotu </w:t>
      </w:r>
      <w:r>
        <w:rPr>
          <w:sz w:val="24"/>
        </w:rPr>
        <w:t>(</w:t>
      </w:r>
      <w:hyperlink r:id="rId14" w:tooltip="PCI" w:history="1">
        <w:r w:rsidRPr="007A2A78">
          <w:rPr>
            <w:sz w:val="24"/>
          </w:rPr>
          <w:t>PCI</w:t>
        </w:r>
      </w:hyperlink>
      <w:r w:rsidRPr="007A2A78">
        <w:rPr>
          <w:sz w:val="24"/>
        </w:rPr>
        <w:t>, </w:t>
      </w:r>
      <w:hyperlink r:id="rId15" w:tooltip="PCI-Express" w:history="1">
        <w:r w:rsidRPr="007A2A78">
          <w:rPr>
            <w:sz w:val="24"/>
          </w:rPr>
          <w:t>PCI-e</w:t>
        </w:r>
      </w:hyperlink>
      <w:r w:rsidRPr="007A2A78">
        <w:rPr>
          <w:sz w:val="24"/>
        </w:rPr>
        <w:t>) </w:t>
      </w:r>
      <w:hyperlink r:id="rId16" w:tooltip="Základní deska" w:history="1">
        <w:r w:rsidRPr="007A2A78">
          <w:rPr>
            <w:sz w:val="24"/>
          </w:rPr>
          <w:t>základní desky</w:t>
        </w:r>
      </w:hyperlink>
      <w:r>
        <w:rPr>
          <w:sz w:val="24"/>
        </w:rPr>
        <w:t xml:space="preserve"> </w:t>
      </w:r>
      <w:r w:rsidRPr="007A2A78">
        <w:rPr>
          <w:sz w:val="24"/>
        </w:rPr>
        <w:t>nebo (což je dnes daleko častější varianta) je na základní desce integrovaná.</w:t>
      </w:r>
    </w:p>
    <w:p w:rsidR="007A2A78" w:rsidRPr="007A2A78" w:rsidRDefault="007A2A78" w:rsidP="007A2A78">
      <w:pPr>
        <w:rPr>
          <w:sz w:val="24"/>
        </w:rPr>
      </w:pPr>
      <w:r w:rsidRPr="007A2A78">
        <w:rPr>
          <w:sz w:val="24"/>
        </w:rPr>
        <w:t>Síťové rozhraní je obvykle síťová karta, tedy aktivní zařízení, které přijímá a vysílá rámce.</w:t>
      </w:r>
    </w:p>
    <w:p w:rsidR="007A2A78" w:rsidRDefault="007A2A78" w:rsidP="007A2A78">
      <w:pPr>
        <w:rPr>
          <w:sz w:val="24"/>
        </w:rPr>
      </w:pPr>
      <w:r w:rsidRPr="007A2A78">
        <w:rPr>
          <w:sz w:val="24"/>
        </w:rPr>
        <w:t xml:space="preserve">Typ připojení: Koaxiální kabel + BNC konektor; kroucená dvoulinka + Konektor RJ-45; </w:t>
      </w:r>
      <w:proofErr w:type="spellStart"/>
      <w:r w:rsidRPr="007A2A78">
        <w:rPr>
          <w:sz w:val="24"/>
        </w:rPr>
        <w:t>Bezdrát</w:t>
      </w:r>
      <w:proofErr w:type="spellEnd"/>
      <w:r w:rsidRPr="007A2A78">
        <w:rPr>
          <w:sz w:val="24"/>
        </w:rPr>
        <w:t xml:space="preserve"> (Anténa pro kmitočet 2,4GHz, 5GHz); Optický kabel;</w:t>
      </w:r>
    </w:p>
    <w:p w:rsidR="007A2A78" w:rsidRPr="007A2A78" w:rsidRDefault="007A2A78" w:rsidP="007A2A78">
      <w:pPr>
        <w:rPr>
          <w:sz w:val="24"/>
        </w:rPr>
      </w:pPr>
    </w:p>
    <w:p w:rsidR="007A2A78" w:rsidRDefault="007A2A78" w:rsidP="007A2A78">
      <w:pPr>
        <w:pStyle w:val="Nadpis2"/>
      </w:pPr>
      <w:r>
        <w:t>Opakovač (</w:t>
      </w:r>
      <w:proofErr w:type="spellStart"/>
      <w:r>
        <w:t>Repeater</w:t>
      </w:r>
      <w:proofErr w:type="spellEnd"/>
      <w:r>
        <w:t>)</w:t>
      </w:r>
    </w:p>
    <w:p w:rsidR="007A2A78" w:rsidRDefault="007A2A78" w:rsidP="007A2A78">
      <w:pPr>
        <w:rPr>
          <w:sz w:val="24"/>
        </w:rPr>
      </w:pPr>
      <w:r w:rsidRPr="007A2A78">
        <w:rPr>
          <w:sz w:val="24"/>
        </w:rPr>
        <w:t xml:space="preserve">Je nejjednodušším aktivním síťovým prvkem. Jeho úkolem je přijímat zkreslený, </w:t>
      </w:r>
      <w:proofErr w:type="spellStart"/>
      <w:r w:rsidRPr="007A2A78">
        <w:rPr>
          <w:sz w:val="24"/>
        </w:rPr>
        <w:t>zarušený</w:t>
      </w:r>
      <w:proofErr w:type="spellEnd"/>
      <w:r w:rsidRPr="007A2A78">
        <w:rPr>
          <w:sz w:val="24"/>
        </w:rPr>
        <w:t xml:space="preserve"> nebo jinak poškozený signál a opravený, zesílený a správně časovaný jej vyslat dále. Umožňuje tedy zvýšit dosah přenosového kanálu (např. propojení metalickým nebo optickým kabelem, bezdrátově) bez ztráty kvality a obsahu signálu.</w:t>
      </w:r>
    </w:p>
    <w:p w:rsidR="00637DF7" w:rsidRPr="007A2A78" w:rsidRDefault="00637DF7" w:rsidP="007A2A78">
      <w:pPr>
        <w:rPr>
          <w:sz w:val="24"/>
        </w:rPr>
      </w:pPr>
      <w:r>
        <w:rPr>
          <w:noProof/>
          <w:sz w:val="24"/>
          <w:lang w:eastAsia="cs-CZ"/>
        </w:rPr>
        <w:drawing>
          <wp:inline distT="0" distB="0" distL="0" distR="0" wp14:anchorId="0235411B" wp14:editId="500F5E88">
            <wp:extent cx="4314562" cy="1986068"/>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7934" cy="2010636"/>
                    </a:xfrm>
                    <a:prstGeom prst="rect">
                      <a:avLst/>
                    </a:prstGeom>
                    <a:noFill/>
                    <a:ln>
                      <a:noFill/>
                    </a:ln>
                  </pic:spPr>
                </pic:pic>
              </a:graphicData>
            </a:graphic>
          </wp:inline>
        </w:drawing>
      </w:r>
    </w:p>
    <w:p w:rsidR="007A2A78" w:rsidRDefault="00637DF7" w:rsidP="00637DF7">
      <w:pPr>
        <w:pStyle w:val="Nadpis2"/>
      </w:pPr>
      <w:r>
        <w:t>Převodník (Konvertor)</w:t>
      </w:r>
    </w:p>
    <w:p w:rsidR="00637DF7" w:rsidRPr="00637DF7" w:rsidRDefault="00637DF7" w:rsidP="00637DF7">
      <w:pPr>
        <w:rPr>
          <w:sz w:val="24"/>
        </w:rPr>
      </w:pPr>
      <w:r>
        <w:rPr>
          <w:noProof/>
          <w:lang w:eastAsia="cs-CZ"/>
        </w:rPr>
        <w:drawing>
          <wp:anchor distT="0" distB="0" distL="114300" distR="114300" simplePos="0" relativeHeight="251665408" behindDoc="1" locked="0" layoutInCell="1" allowOverlap="1" wp14:anchorId="09A3A675" wp14:editId="66358016">
            <wp:simplePos x="0" y="0"/>
            <wp:positionH relativeFrom="column">
              <wp:posOffset>-71120</wp:posOffset>
            </wp:positionH>
            <wp:positionV relativeFrom="paragraph">
              <wp:posOffset>481330</wp:posOffset>
            </wp:positionV>
            <wp:extent cx="5762625" cy="1924050"/>
            <wp:effectExtent l="0" t="0" r="9525" b="0"/>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DF7">
        <w:rPr>
          <w:sz w:val="24"/>
        </w:rPr>
        <w:t>Provádí zesílení signálu a převádí jej z jednoho typu kabelu (např. optický kabel) na druhý (např. metalické vedení).</w:t>
      </w:r>
    </w:p>
    <w:p w:rsidR="007A2A78" w:rsidRDefault="007A2A78" w:rsidP="007A2A78"/>
    <w:p w:rsidR="007A2A78" w:rsidRDefault="007A2A78" w:rsidP="007A2A78"/>
    <w:p w:rsidR="007A2A78" w:rsidRDefault="007A2A78" w:rsidP="007A2A78"/>
    <w:p w:rsidR="007A2A78" w:rsidRDefault="007A2A78" w:rsidP="007A2A78"/>
    <w:p w:rsidR="00BF2D66" w:rsidRDefault="00637DF7" w:rsidP="00637DF7">
      <w:pPr>
        <w:pStyle w:val="Nadpis2"/>
      </w:pPr>
      <w:r>
        <w:lastRenderedPageBreak/>
        <w:t>Rozbočovač (Hub)</w:t>
      </w:r>
    </w:p>
    <w:p w:rsidR="00637DF7" w:rsidRDefault="00637DF7" w:rsidP="00637DF7">
      <w:pPr>
        <w:rPr>
          <w:sz w:val="24"/>
        </w:rPr>
      </w:pPr>
      <w:r w:rsidRPr="00637DF7">
        <w:rPr>
          <w:sz w:val="24"/>
        </w:rPr>
        <w:t>Nezbytný prvek pro vytvoření hvězdicové topolo</w:t>
      </w:r>
      <w:r>
        <w:rPr>
          <w:sz w:val="24"/>
        </w:rPr>
        <w:t xml:space="preserve">gie </w:t>
      </w:r>
      <w:r w:rsidRPr="00637DF7">
        <w:rPr>
          <w:sz w:val="24"/>
        </w:rPr>
        <w:t>sítě. Jeho základní funkcí je rozbočování signálu, neboli větvení sítě. Propojen</w:t>
      </w:r>
      <w:r>
        <w:rPr>
          <w:sz w:val="24"/>
        </w:rPr>
        <w:t>í mezi rozbočovačem a počítačem</w:t>
      </w:r>
      <w:r w:rsidRPr="00637DF7">
        <w:rPr>
          <w:sz w:val="24"/>
        </w:rPr>
        <w:t xml:space="preserve"> se provede kabelem UTP, který je zakončen konektorem RJ-45. </w:t>
      </w:r>
      <w:r>
        <w:rPr>
          <w:sz w:val="24"/>
        </w:rPr>
        <w:t>P</w:t>
      </w:r>
      <w:r w:rsidRPr="00637DF7">
        <w:rPr>
          <w:sz w:val="24"/>
        </w:rPr>
        <w:t xml:space="preserve">ropojovacímu kabelu se říká </w:t>
      </w:r>
      <w:proofErr w:type="spellStart"/>
      <w:r w:rsidRPr="00637DF7">
        <w:rPr>
          <w:sz w:val="24"/>
        </w:rPr>
        <w:t>patch</w:t>
      </w:r>
      <w:proofErr w:type="spellEnd"/>
      <w:r w:rsidRPr="00637DF7">
        <w:rPr>
          <w:sz w:val="24"/>
        </w:rPr>
        <w:t xml:space="preserve"> kabel. </w:t>
      </w:r>
    </w:p>
    <w:p w:rsidR="00637DF7" w:rsidRDefault="00637DF7" w:rsidP="00637DF7">
      <w:pPr>
        <w:rPr>
          <w:sz w:val="24"/>
        </w:rPr>
      </w:pPr>
      <w:r w:rsidRPr="00637DF7">
        <w:rPr>
          <w:sz w:val="24"/>
        </w:rPr>
        <w:t>Rozbočovač funguje na principu opakovače, což znamená</w:t>
      </w:r>
      <w:r>
        <w:rPr>
          <w:sz w:val="24"/>
        </w:rPr>
        <w:t>,</w:t>
      </w:r>
      <w:r w:rsidRPr="00637DF7">
        <w:rPr>
          <w:sz w:val="24"/>
        </w:rPr>
        <w:t xml:space="preserve"> že veškerá data přicházející od jednoho koncového uzlu (jedné z přípojek) okamžitě rozesílá (opakuje) všem ostatním zařízením (posílá je současně do všech ostatních přípojek). Díky tomu pak všechna zařízení v síti přijímají „všechno“ i přesto, že jim data nejsou určena. Nemá tedy schopen filtrovat data. U větších sítí může docházet ke zbytečnému přetěžování těch zařízení, kterým data ve skutečnosti nejsou určena. V současnosti je již plně nahrazen přepínačem (</w:t>
      </w:r>
      <w:proofErr w:type="spellStart"/>
      <w:r w:rsidRPr="00637DF7">
        <w:rPr>
          <w:sz w:val="24"/>
        </w:rPr>
        <w:t>switch</w:t>
      </w:r>
      <w:proofErr w:type="spellEnd"/>
      <w:r w:rsidRPr="00637DF7">
        <w:rPr>
          <w:sz w:val="24"/>
        </w:rPr>
        <w:t>).</w:t>
      </w:r>
    </w:p>
    <w:p w:rsidR="00637DF7" w:rsidRDefault="005B7D06" w:rsidP="00637DF7">
      <w:pPr>
        <w:rPr>
          <w:sz w:val="24"/>
        </w:rPr>
      </w:pPr>
      <w:r>
        <w:rPr>
          <w:noProof/>
          <w:lang w:eastAsia="cs-CZ"/>
        </w:rPr>
        <w:drawing>
          <wp:anchor distT="0" distB="0" distL="114300" distR="114300" simplePos="0" relativeHeight="251667456" behindDoc="1" locked="0" layoutInCell="1" allowOverlap="1" wp14:anchorId="72E144B8" wp14:editId="471648B2">
            <wp:simplePos x="0" y="0"/>
            <wp:positionH relativeFrom="column">
              <wp:posOffset>3367405</wp:posOffset>
            </wp:positionH>
            <wp:positionV relativeFrom="paragraph">
              <wp:posOffset>156210</wp:posOffset>
            </wp:positionV>
            <wp:extent cx="1609725" cy="1609725"/>
            <wp:effectExtent l="0" t="0" r="9525" b="0"/>
            <wp:wrapTight wrapText="bothSides">
              <wp:wrapPolygon edited="0">
                <wp:start x="2812" y="511"/>
                <wp:lineTo x="1534" y="1534"/>
                <wp:lineTo x="767" y="3323"/>
                <wp:lineTo x="767" y="18405"/>
                <wp:lineTo x="2045" y="20450"/>
                <wp:lineTo x="2812" y="20961"/>
                <wp:lineTo x="19172" y="20961"/>
                <wp:lineTo x="19938" y="20450"/>
                <wp:lineTo x="21217" y="18405"/>
                <wp:lineTo x="21472" y="3323"/>
                <wp:lineTo x="20450" y="1534"/>
                <wp:lineTo x="19172" y="511"/>
                <wp:lineTo x="2812" y="511"/>
              </wp:wrapPolygon>
            </wp:wrapTight>
            <wp:docPr id="16" name="Obrázek 16" descr="http://downloadicons.net/sites/default/files/hub-icon-28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ownloadicons.net/sites/default/files/hub-icon-2806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609725"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37DF7">
        <w:rPr>
          <w:sz w:val="24"/>
        </w:rPr>
        <w:t xml:space="preserve">Hub pracuje na L1 Fyzické vrstvě. </w:t>
      </w:r>
    </w:p>
    <w:p w:rsidR="005B7D06" w:rsidRDefault="005B7D06" w:rsidP="00637DF7">
      <w:pPr>
        <w:rPr>
          <w:sz w:val="24"/>
        </w:rPr>
      </w:pPr>
    </w:p>
    <w:p w:rsidR="00637DF7" w:rsidRDefault="00637DF7" w:rsidP="00637DF7">
      <w:pPr>
        <w:rPr>
          <w:sz w:val="24"/>
        </w:rPr>
      </w:pPr>
    </w:p>
    <w:p w:rsidR="005B7D06" w:rsidRDefault="005B7D06" w:rsidP="00637DF7">
      <w:pPr>
        <w:pStyle w:val="Nadpis2"/>
      </w:pPr>
    </w:p>
    <w:p w:rsidR="005B7D06" w:rsidRDefault="005B7D06" w:rsidP="00637DF7">
      <w:pPr>
        <w:pStyle w:val="Nadpis2"/>
      </w:pPr>
    </w:p>
    <w:p w:rsidR="005B7D06" w:rsidRDefault="005B7D06" w:rsidP="00637DF7">
      <w:pPr>
        <w:pStyle w:val="Nadpis2"/>
      </w:pPr>
    </w:p>
    <w:p w:rsidR="00637DF7" w:rsidRDefault="00637DF7" w:rsidP="00637DF7">
      <w:pPr>
        <w:pStyle w:val="Nadpis2"/>
      </w:pPr>
      <w:r>
        <w:t>Přepínač (</w:t>
      </w:r>
      <w:proofErr w:type="spellStart"/>
      <w:r>
        <w:t>Switch</w:t>
      </w:r>
      <w:proofErr w:type="spellEnd"/>
      <w:r>
        <w:t>)</w:t>
      </w:r>
    </w:p>
    <w:p w:rsidR="00637DF7" w:rsidRDefault="00637DF7" w:rsidP="00637DF7">
      <w:pPr>
        <w:rPr>
          <w:sz w:val="24"/>
        </w:rPr>
      </w:pPr>
      <w:proofErr w:type="spellStart"/>
      <w:r w:rsidRPr="00637DF7">
        <w:rPr>
          <w:sz w:val="24"/>
        </w:rPr>
        <w:t>Switch</w:t>
      </w:r>
      <w:proofErr w:type="spellEnd"/>
      <w:r w:rsidRPr="00637DF7">
        <w:rPr>
          <w:sz w:val="24"/>
        </w:rPr>
        <w:t xml:space="preserve"> je velmi podobný rozbočovači (</w:t>
      </w:r>
      <w:proofErr w:type="spellStart"/>
      <w:r w:rsidRPr="00637DF7">
        <w:rPr>
          <w:sz w:val="24"/>
        </w:rPr>
        <w:t>HUBu</w:t>
      </w:r>
      <w:proofErr w:type="spellEnd"/>
      <w:r w:rsidRPr="00637DF7">
        <w:rPr>
          <w:sz w:val="24"/>
        </w:rPr>
        <w:t xml:space="preserve">) s tím zásadním rozdílem, že se chová jako „inteligentní“ prvek sítě. Analyzuje pakety a posílá je do té větve sítě, kde se nachází cílová adresa (filtrace paketů). Tím dochází k daleko menšímu zatížení daného segmentu sítě než v případě použití rozbočovačů. </w:t>
      </w:r>
    </w:p>
    <w:p w:rsidR="00637DF7" w:rsidRDefault="00637DF7" w:rsidP="00637DF7">
      <w:pPr>
        <w:rPr>
          <w:sz w:val="24"/>
        </w:rPr>
      </w:pPr>
      <w:proofErr w:type="spellStart"/>
      <w:r w:rsidRPr="00637DF7">
        <w:rPr>
          <w:sz w:val="24"/>
        </w:rPr>
        <w:t>Switch</w:t>
      </w:r>
      <w:proofErr w:type="spellEnd"/>
      <w:r w:rsidRPr="00637DF7">
        <w:rPr>
          <w:sz w:val="24"/>
        </w:rPr>
        <w:t xml:space="preserve"> má zároveň funkci tzv. mostu (</w:t>
      </w:r>
      <w:proofErr w:type="spellStart"/>
      <w:r w:rsidRPr="00637DF7">
        <w:rPr>
          <w:sz w:val="24"/>
        </w:rPr>
        <w:t>bridge</w:t>
      </w:r>
      <w:proofErr w:type="spellEnd"/>
      <w:r w:rsidRPr="00637DF7">
        <w:rPr>
          <w:sz w:val="24"/>
        </w:rPr>
        <w:t xml:space="preserve">). Dokáže fyzicky propojit několik částí (segmentů) lokální (místní) sítě a řídit komunikaci mezi nimi. </w:t>
      </w:r>
      <w:proofErr w:type="spellStart"/>
      <w:r w:rsidRPr="00637DF7">
        <w:rPr>
          <w:sz w:val="24"/>
        </w:rPr>
        <w:t>Switch</w:t>
      </w:r>
      <w:proofErr w:type="spellEnd"/>
      <w:r w:rsidRPr="00637DF7">
        <w:rPr>
          <w:sz w:val="24"/>
        </w:rPr>
        <w:t xml:space="preserve"> si pro každý port zaznamenává MAC adresy připojených počítačů. Podle těchto záznamů provádí filtrování či přesměrování paketů do jednotlivých částí lokální sítě. Tyto záznamy si průběžně aktualizuje. Pracuje však pouze v rámci jedné lokální sítě.</w:t>
      </w:r>
    </w:p>
    <w:p w:rsidR="00637DF7" w:rsidRDefault="00637DF7" w:rsidP="00637DF7">
      <w:pPr>
        <w:rPr>
          <w:sz w:val="24"/>
        </w:rPr>
      </w:pPr>
      <w:proofErr w:type="spellStart"/>
      <w:r>
        <w:rPr>
          <w:sz w:val="24"/>
        </w:rPr>
        <w:t>Router</w:t>
      </w:r>
      <w:proofErr w:type="spellEnd"/>
      <w:r>
        <w:rPr>
          <w:sz w:val="24"/>
        </w:rPr>
        <w:t xml:space="preserve"> pracuje na L2 Linkové vrstvě. </w:t>
      </w:r>
    </w:p>
    <w:p w:rsidR="005B7D06" w:rsidRDefault="005B7D06" w:rsidP="00637DF7">
      <w:pPr>
        <w:rPr>
          <w:sz w:val="24"/>
        </w:rPr>
      </w:pPr>
      <w:r>
        <w:rPr>
          <w:noProof/>
          <w:lang w:eastAsia="cs-CZ"/>
        </w:rPr>
        <w:drawing>
          <wp:anchor distT="0" distB="0" distL="114300" distR="114300" simplePos="0" relativeHeight="251666432" behindDoc="1" locked="0" layoutInCell="1" allowOverlap="1" wp14:anchorId="5B344C87" wp14:editId="0068CB43">
            <wp:simplePos x="0" y="0"/>
            <wp:positionH relativeFrom="margin">
              <wp:posOffset>3419475</wp:posOffset>
            </wp:positionH>
            <wp:positionV relativeFrom="paragraph">
              <wp:posOffset>3810</wp:posOffset>
            </wp:positionV>
            <wp:extent cx="1762125" cy="1762125"/>
            <wp:effectExtent l="0" t="0" r="9525" b="9525"/>
            <wp:wrapTight wrapText="bothSides">
              <wp:wrapPolygon edited="0">
                <wp:start x="1168" y="0"/>
                <wp:lineTo x="0" y="701"/>
                <wp:lineTo x="0" y="20549"/>
                <wp:lineTo x="1168" y="21483"/>
                <wp:lineTo x="20316" y="21483"/>
                <wp:lineTo x="21483" y="20316"/>
                <wp:lineTo x="21483" y="1168"/>
                <wp:lineTo x="20316" y="0"/>
                <wp:lineTo x="1168" y="0"/>
              </wp:wrapPolygon>
            </wp:wrapTight>
            <wp:docPr id="15" name="Obrázek 15" descr="http://icons.iconarchive.com/icons/yudha-agung-pribadi/cisco-networking/512/Workgroup-Switch-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cons.iconarchive.com/icons/yudha-agung-pribadi/cisco-networking/512/Workgroup-Switch-ic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7DF7" w:rsidRDefault="00637DF7" w:rsidP="00637DF7">
      <w:pPr>
        <w:rPr>
          <w:sz w:val="24"/>
        </w:rPr>
      </w:pPr>
    </w:p>
    <w:p w:rsidR="005B7D06" w:rsidRDefault="005B7D06" w:rsidP="00637DF7">
      <w:pPr>
        <w:rPr>
          <w:sz w:val="24"/>
        </w:rPr>
      </w:pPr>
    </w:p>
    <w:p w:rsidR="005B7D06" w:rsidRDefault="005B7D06" w:rsidP="00637DF7">
      <w:pPr>
        <w:rPr>
          <w:sz w:val="24"/>
        </w:rPr>
      </w:pPr>
    </w:p>
    <w:p w:rsidR="005B7D06" w:rsidRDefault="005B7D06" w:rsidP="00637DF7">
      <w:pPr>
        <w:rPr>
          <w:sz w:val="24"/>
        </w:rPr>
      </w:pPr>
    </w:p>
    <w:p w:rsidR="005B7D06" w:rsidRDefault="005B7D06" w:rsidP="00637DF7">
      <w:pPr>
        <w:rPr>
          <w:sz w:val="24"/>
        </w:rPr>
      </w:pPr>
    </w:p>
    <w:p w:rsidR="005B7D06" w:rsidRDefault="005B7D06" w:rsidP="00637DF7">
      <w:pPr>
        <w:rPr>
          <w:sz w:val="24"/>
        </w:rPr>
      </w:pPr>
    </w:p>
    <w:p w:rsidR="005B7D06" w:rsidRPr="005B7D06" w:rsidRDefault="005B7D06" w:rsidP="005B7D06">
      <w:pPr>
        <w:pStyle w:val="Nadpis2"/>
      </w:pPr>
      <w:r w:rsidRPr="005B7D06">
        <w:lastRenderedPageBreak/>
        <w:t>Směrovač (</w:t>
      </w:r>
      <w:proofErr w:type="spellStart"/>
      <w:r w:rsidRPr="005B7D06">
        <w:t>Router</w:t>
      </w:r>
      <w:proofErr w:type="spellEnd"/>
      <w:r w:rsidRPr="005B7D06">
        <w:t>)</w:t>
      </w:r>
    </w:p>
    <w:p w:rsidR="005B7D06" w:rsidRDefault="005B7D06" w:rsidP="005B7D06">
      <w:pPr>
        <w:rPr>
          <w:sz w:val="24"/>
        </w:rPr>
      </w:pPr>
      <w:r w:rsidRPr="005B7D06">
        <w:rPr>
          <w:sz w:val="24"/>
        </w:rPr>
        <w:t>Pojmem směrování (</w:t>
      </w:r>
      <w:proofErr w:type="spellStart"/>
      <w:r w:rsidRPr="005B7D06">
        <w:rPr>
          <w:sz w:val="24"/>
        </w:rPr>
        <w:t>routing</w:t>
      </w:r>
      <w:proofErr w:type="spellEnd"/>
      <w:r w:rsidRPr="005B7D06">
        <w:rPr>
          <w:sz w:val="24"/>
        </w:rPr>
        <w:t xml:space="preserve">) je označováno hledání cest v počítačových sítích. Úkolem je dopravit datový paket určenému příjemci, pokud možno co nejoptimálnější cestou. Síťová infrastruktura mezi odesílatelem a příjemcem paketu však může být velmi složitá. Směrování se proto zpravidla nezabývá celou cestou paketu, ale řeší vždy jen jeden krok – komu data předat jako dalšímu. Ten pak rozhoduje, co s paketem udělat dál. </w:t>
      </w:r>
    </w:p>
    <w:p w:rsidR="005B7D06" w:rsidRPr="005B7D06" w:rsidRDefault="005B7D06" w:rsidP="005B7D06">
      <w:pPr>
        <w:rPr>
          <w:sz w:val="24"/>
        </w:rPr>
      </w:pPr>
      <w:r w:rsidRPr="005B7D06">
        <w:rPr>
          <w:sz w:val="24"/>
        </w:rPr>
        <w:t>Směrovač je zařízení, které provádí směrování paketu v rozlehlé síti (např. při připojení k internetu). Jeho úkolem je tedy propojit počítače lokální sítě s počítači, které se nacházejí v jiných sítích. Každý počíta</w:t>
      </w:r>
      <w:r>
        <w:rPr>
          <w:sz w:val="24"/>
        </w:rPr>
        <w:t>č musí mít přidělenou IP adresu</w:t>
      </w:r>
      <w:r w:rsidRPr="005B7D06">
        <w:rPr>
          <w:sz w:val="24"/>
        </w:rPr>
        <w:t xml:space="preserve">. Na rozdíl od </w:t>
      </w:r>
      <w:proofErr w:type="spellStart"/>
      <w:r>
        <w:rPr>
          <w:sz w:val="24"/>
        </w:rPr>
        <w:t>switche</w:t>
      </w:r>
      <w:proofErr w:type="spellEnd"/>
      <w:r w:rsidRPr="005B7D06">
        <w:rPr>
          <w:sz w:val="24"/>
        </w:rPr>
        <w:t>, který dokáže paket směrovat pouze v rámci lokální (místní) sítě, obsahuje směrovač tzv. směrovací (</w:t>
      </w:r>
      <w:proofErr w:type="spellStart"/>
      <w:r w:rsidRPr="005B7D06">
        <w:rPr>
          <w:sz w:val="24"/>
        </w:rPr>
        <w:t>routovací</w:t>
      </w:r>
      <w:proofErr w:type="spellEnd"/>
      <w:r w:rsidRPr="005B7D06">
        <w:rPr>
          <w:sz w:val="24"/>
        </w:rPr>
        <w:t>) tabulku, ve které jsou zaznamenány informace o dalších směrovačích, které patří jiným sítím. Pro každý příchozí paket najde ve směrovací tabulce podle IP adresy cílové sítě (obsaženo v paketu) informaci o tom, kterému sousednímu směrovači paket zaslat. Je-li cílová síť připojená ke směrovači přímo, zašle paket rovnou cílovému zařízení.</w:t>
      </w:r>
    </w:p>
    <w:p w:rsidR="005B7D06" w:rsidRDefault="005B7D06" w:rsidP="00637DF7">
      <w:pPr>
        <w:rPr>
          <w:sz w:val="24"/>
        </w:rPr>
      </w:pPr>
      <w:r>
        <w:rPr>
          <w:noProof/>
          <w:lang w:eastAsia="cs-CZ"/>
        </w:rPr>
        <w:drawing>
          <wp:anchor distT="0" distB="0" distL="114300" distR="114300" simplePos="0" relativeHeight="251668480" behindDoc="1" locked="0" layoutInCell="1" allowOverlap="1" wp14:anchorId="571D9E9B" wp14:editId="265A91FA">
            <wp:simplePos x="0" y="0"/>
            <wp:positionH relativeFrom="margin">
              <wp:align>left</wp:align>
            </wp:positionH>
            <wp:positionV relativeFrom="paragraph">
              <wp:posOffset>9525</wp:posOffset>
            </wp:positionV>
            <wp:extent cx="2339975" cy="1951990"/>
            <wp:effectExtent l="0" t="0" r="3175" b="0"/>
            <wp:wrapTight wrapText="bothSides">
              <wp:wrapPolygon edited="0">
                <wp:start x="0" y="0"/>
                <wp:lineTo x="0" y="21291"/>
                <wp:lineTo x="21453" y="21291"/>
                <wp:lineTo x="21453" y="0"/>
                <wp:lineTo x="0" y="0"/>
              </wp:wrapPolygon>
            </wp:wrapTight>
            <wp:docPr id="17" name="Obrázek 17" descr="http://etherealmind.com/wp-content/uploads/2010/01/cisco-router-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therealmind.com/wp-content/uploads/2010/01/cisco-router-ic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975" cy="1951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7D06" w:rsidRDefault="005B7D06" w:rsidP="00637DF7">
      <w:pPr>
        <w:rPr>
          <w:sz w:val="24"/>
        </w:rPr>
      </w:pPr>
    </w:p>
    <w:p w:rsidR="005B7D06" w:rsidRDefault="005B7D06" w:rsidP="00637DF7">
      <w:pPr>
        <w:rPr>
          <w:sz w:val="24"/>
        </w:rPr>
      </w:pPr>
    </w:p>
    <w:p w:rsidR="005B7D06" w:rsidRDefault="005B7D06" w:rsidP="00637DF7">
      <w:pPr>
        <w:rPr>
          <w:sz w:val="24"/>
        </w:rPr>
      </w:pPr>
    </w:p>
    <w:p w:rsidR="005B7D06" w:rsidRDefault="005B7D06" w:rsidP="00637DF7">
      <w:pPr>
        <w:rPr>
          <w:sz w:val="24"/>
        </w:rPr>
      </w:pPr>
    </w:p>
    <w:p w:rsidR="005B7D06" w:rsidRDefault="005B7D06" w:rsidP="00637DF7">
      <w:pPr>
        <w:rPr>
          <w:sz w:val="24"/>
        </w:rPr>
      </w:pPr>
    </w:p>
    <w:p w:rsidR="005B7D06" w:rsidRDefault="005B7D06" w:rsidP="00637DF7">
      <w:pPr>
        <w:rPr>
          <w:sz w:val="24"/>
        </w:rPr>
      </w:pPr>
    </w:p>
    <w:p w:rsidR="005B7D06" w:rsidRDefault="005B7D06" w:rsidP="005B7D06">
      <w:pPr>
        <w:pStyle w:val="Nadpis2"/>
      </w:pPr>
      <w:r>
        <w:t>Brána (</w:t>
      </w:r>
      <w:proofErr w:type="spellStart"/>
      <w:r>
        <w:t>Gateway</w:t>
      </w:r>
      <w:proofErr w:type="spellEnd"/>
      <w:r>
        <w:t xml:space="preserve">) </w:t>
      </w:r>
    </w:p>
    <w:p w:rsidR="005B7D06" w:rsidRPr="005B7D06" w:rsidRDefault="005B7D06" w:rsidP="00637DF7">
      <w:pPr>
        <w:rPr>
          <w:sz w:val="24"/>
        </w:rPr>
      </w:pPr>
      <w:proofErr w:type="spellStart"/>
      <w:r w:rsidRPr="005B7D06">
        <w:rPr>
          <w:sz w:val="24"/>
        </w:rPr>
        <w:t>Gateway</w:t>
      </w:r>
      <w:proofErr w:type="spellEnd"/>
      <w:r w:rsidRPr="005B7D06">
        <w:rPr>
          <w:sz w:val="24"/>
        </w:rPr>
        <w:t xml:space="preserve"> (brána) je v počítačových sítích zařízení, které dokáže propojit dvě sítě s odlišnými protokoly. Brána například přijme zprávu z webové stránky (TCP/IP protokol), kterou odešle do mobilní GSM sítě v podobě SMS zprávy. </w:t>
      </w:r>
    </w:p>
    <w:p w:rsidR="005B7D06" w:rsidRDefault="005B7D06" w:rsidP="00637DF7"/>
    <w:p w:rsidR="005B7D06" w:rsidRDefault="005B7D06" w:rsidP="005B7D06">
      <w:pPr>
        <w:pStyle w:val="Nadpis2"/>
      </w:pPr>
      <w:r>
        <w:t xml:space="preserve">Přístupový bod (Access point - AP) </w:t>
      </w:r>
    </w:p>
    <w:p w:rsidR="005B7D06" w:rsidRDefault="005B7D06" w:rsidP="00637DF7">
      <w:pPr>
        <w:rPr>
          <w:sz w:val="24"/>
        </w:rPr>
      </w:pPr>
      <w:r w:rsidRPr="005B7D06">
        <w:rPr>
          <w:sz w:val="24"/>
        </w:rPr>
        <w:t>Přístupový bod komunikuje s bezdrátovými zařízeními ve svém dosahu a stará se o směrování (</w:t>
      </w:r>
      <w:proofErr w:type="spellStart"/>
      <w:r w:rsidRPr="005B7D06">
        <w:rPr>
          <w:sz w:val="24"/>
        </w:rPr>
        <w:t>routování</w:t>
      </w:r>
      <w:proofErr w:type="spellEnd"/>
      <w:r w:rsidRPr="005B7D06">
        <w:rPr>
          <w:sz w:val="24"/>
        </w:rPr>
        <w:t>) paketů mezi bezdrátovými zařízeními a zpravidla také mezi pevnou kabelovou sítí. Přístup k AP může být zabezpečen pomocí přístupového klíče, filtrací MAC adres síťových zařízení snažících se o připojení, sn</w:t>
      </w:r>
      <w:r>
        <w:rPr>
          <w:sz w:val="24"/>
        </w:rPr>
        <w:t>ížením výstupního výkonu.</w:t>
      </w:r>
    </w:p>
    <w:p w:rsidR="005B7D06" w:rsidRDefault="005B7D06" w:rsidP="00637DF7">
      <w:pPr>
        <w:rPr>
          <w:sz w:val="24"/>
        </w:rPr>
      </w:pPr>
    </w:p>
    <w:p w:rsidR="005B7D06" w:rsidRDefault="005B7D06" w:rsidP="00637DF7">
      <w:pPr>
        <w:rPr>
          <w:sz w:val="24"/>
        </w:rPr>
      </w:pPr>
    </w:p>
    <w:p w:rsidR="005B7D06" w:rsidRPr="00637DF7" w:rsidRDefault="005B7D06" w:rsidP="00637DF7">
      <w:pPr>
        <w:rPr>
          <w:sz w:val="24"/>
        </w:rPr>
      </w:pPr>
    </w:p>
    <w:sectPr w:rsidR="005B7D06" w:rsidRPr="00637D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750B"/>
    <w:multiLevelType w:val="hybridMultilevel"/>
    <w:tmpl w:val="EFB6997A"/>
    <w:lvl w:ilvl="0" w:tplc="42006816">
      <w:start w:val="1"/>
      <w:numFmt w:val="bullet"/>
      <w:lvlText w:val="•"/>
      <w:lvlJc w:val="left"/>
      <w:pPr>
        <w:tabs>
          <w:tab w:val="num" w:pos="720"/>
        </w:tabs>
        <w:ind w:left="720" w:hanging="360"/>
      </w:pPr>
      <w:rPr>
        <w:rFonts w:ascii="Arial" w:hAnsi="Arial" w:hint="default"/>
      </w:rPr>
    </w:lvl>
    <w:lvl w:ilvl="1" w:tplc="A7A26D16" w:tentative="1">
      <w:start w:val="1"/>
      <w:numFmt w:val="bullet"/>
      <w:lvlText w:val="•"/>
      <w:lvlJc w:val="left"/>
      <w:pPr>
        <w:tabs>
          <w:tab w:val="num" w:pos="1440"/>
        </w:tabs>
        <w:ind w:left="1440" w:hanging="360"/>
      </w:pPr>
      <w:rPr>
        <w:rFonts w:ascii="Arial" w:hAnsi="Arial" w:hint="default"/>
      </w:rPr>
    </w:lvl>
    <w:lvl w:ilvl="2" w:tplc="52003382" w:tentative="1">
      <w:start w:val="1"/>
      <w:numFmt w:val="bullet"/>
      <w:lvlText w:val="•"/>
      <w:lvlJc w:val="left"/>
      <w:pPr>
        <w:tabs>
          <w:tab w:val="num" w:pos="2160"/>
        </w:tabs>
        <w:ind w:left="2160" w:hanging="360"/>
      </w:pPr>
      <w:rPr>
        <w:rFonts w:ascii="Arial" w:hAnsi="Arial" w:hint="default"/>
      </w:rPr>
    </w:lvl>
    <w:lvl w:ilvl="3" w:tplc="7E3C62B2" w:tentative="1">
      <w:start w:val="1"/>
      <w:numFmt w:val="bullet"/>
      <w:lvlText w:val="•"/>
      <w:lvlJc w:val="left"/>
      <w:pPr>
        <w:tabs>
          <w:tab w:val="num" w:pos="2880"/>
        </w:tabs>
        <w:ind w:left="2880" w:hanging="360"/>
      </w:pPr>
      <w:rPr>
        <w:rFonts w:ascii="Arial" w:hAnsi="Arial" w:hint="default"/>
      </w:rPr>
    </w:lvl>
    <w:lvl w:ilvl="4" w:tplc="A6E65E86" w:tentative="1">
      <w:start w:val="1"/>
      <w:numFmt w:val="bullet"/>
      <w:lvlText w:val="•"/>
      <w:lvlJc w:val="left"/>
      <w:pPr>
        <w:tabs>
          <w:tab w:val="num" w:pos="3600"/>
        </w:tabs>
        <w:ind w:left="3600" w:hanging="360"/>
      </w:pPr>
      <w:rPr>
        <w:rFonts w:ascii="Arial" w:hAnsi="Arial" w:hint="default"/>
      </w:rPr>
    </w:lvl>
    <w:lvl w:ilvl="5" w:tplc="D80862FE" w:tentative="1">
      <w:start w:val="1"/>
      <w:numFmt w:val="bullet"/>
      <w:lvlText w:val="•"/>
      <w:lvlJc w:val="left"/>
      <w:pPr>
        <w:tabs>
          <w:tab w:val="num" w:pos="4320"/>
        </w:tabs>
        <w:ind w:left="4320" w:hanging="360"/>
      </w:pPr>
      <w:rPr>
        <w:rFonts w:ascii="Arial" w:hAnsi="Arial" w:hint="default"/>
      </w:rPr>
    </w:lvl>
    <w:lvl w:ilvl="6" w:tplc="2814E4E6" w:tentative="1">
      <w:start w:val="1"/>
      <w:numFmt w:val="bullet"/>
      <w:lvlText w:val="•"/>
      <w:lvlJc w:val="left"/>
      <w:pPr>
        <w:tabs>
          <w:tab w:val="num" w:pos="5040"/>
        </w:tabs>
        <w:ind w:left="5040" w:hanging="360"/>
      </w:pPr>
      <w:rPr>
        <w:rFonts w:ascii="Arial" w:hAnsi="Arial" w:hint="default"/>
      </w:rPr>
    </w:lvl>
    <w:lvl w:ilvl="7" w:tplc="D152D902" w:tentative="1">
      <w:start w:val="1"/>
      <w:numFmt w:val="bullet"/>
      <w:lvlText w:val="•"/>
      <w:lvlJc w:val="left"/>
      <w:pPr>
        <w:tabs>
          <w:tab w:val="num" w:pos="5760"/>
        </w:tabs>
        <w:ind w:left="5760" w:hanging="360"/>
      </w:pPr>
      <w:rPr>
        <w:rFonts w:ascii="Arial" w:hAnsi="Arial" w:hint="default"/>
      </w:rPr>
    </w:lvl>
    <w:lvl w:ilvl="8" w:tplc="C794EC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BC7700"/>
    <w:multiLevelType w:val="multilevel"/>
    <w:tmpl w:val="185C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36B37"/>
    <w:multiLevelType w:val="hybridMultilevel"/>
    <w:tmpl w:val="C21C4450"/>
    <w:lvl w:ilvl="0" w:tplc="0DE67802">
      <w:start w:val="1"/>
      <w:numFmt w:val="bullet"/>
      <w:lvlText w:val="•"/>
      <w:lvlJc w:val="left"/>
      <w:pPr>
        <w:tabs>
          <w:tab w:val="num" w:pos="720"/>
        </w:tabs>
        <w:ind w:left="720" w:hanging="360"/>
      </w:pPr>
      <w:rPr>
        <w:rFonts w:ascii="Arial" w:hAnsi="Arial" w:hint="default"/>
      </w:rPr>
    </w:lvl>
    <w:lvl w:ilvl="1" w:tplc="835E0F68">
      <w:start w:val="1"/>
      <w:numFmt w:val="bullet"/>
      <w:lvlText w:val="•"/>
      <w:lvlJc w:val="left"/>
      <w:pPr>
        <w:tabs>
          <w:tab w:val="num" w:pos="1440"/>
        </w:tabs>
        <w:ind w:left="1440" w:hanging="360"/>
      </w:pPr>
      <w:rPr>
        <w:rFonts w:ascii="Arial" w:hAnsi="Arial" w:hint="default"/>
      </w:rPr>
    </w:lvl>
    <w:lvl w:ilvl="2" w:tplc="617EA242" w:tentative="1">
      <w:start w:val="1"/>
      <w:numFmt w:val="bullet"/>
      <w:lvlText w:val="•"/>
      <w:lvlJc w:val="left"/>
      <w:pPr>
        <w:tabs>
          <w:tab w:val="num" w:pos="2160"/>
        </w:tabs>
        <w:ind w:left="2160" w:hanging="360"/>
      </w:pPr>
      <w:rPr>
        <w:rFonts w:ascii="Arial" w:hAnsi="Arial" w:hint="default"/>
      </w:rPr>
    </w:lvl>
    <w:lvl w:ilvl="3" w:tplc="345AB80A" w:tentative="1">
      <w:start w:val="1"/>
      <w:numFmt w:val="bullet"/>
      <w:lvlText w:val="•"/>
      <w:lvlJc w:val="left"/>
      <w:pPr>
        <w:tabs>
          <w:tab w:val="num" w:pos="2880"/>
        </w:tabs>
        <w:ind w:left="2880" w:hanging="360"/>
      </w:pPr>
      <w:rPr>
        <w:rFonts w:ascii="Arial" w:hAnsi="Arial" w:hint="default"/>
      </w:rPr>
    </w:lvl>
    <w:lvl w:ilvl="4" w:tplc="D8A4CD1E" w:tentative="1">
      <w:start w:val="1"/>
      <w:numFmt w:val="bullet"/>
      <w:lvlText w:val="•"/>
      <w:lvlJc w:val="left"/>
      <w:pPr>
        <w:tabs>
          <w:tab w:val="num" w:pos="3600"/>
        </w:tabs>
        <w:ind w:left="3600" w:hanging="360"/>
      </w:pPr>
      <w:rPr>
        <w:rFonts w:ascii="Arial" w:hAnsi="Arial" w:hint="default"/>
      </w:rPr>
    </w:lvl>
    <w:lvl w:ilvl="5" w:tplc="8E82777C" w:tentative="1">
      <w:start w:val="1"/>
      <w:numFmt w:val="bullet"/>
      <w:lvlText w:val="•"/>
      <w:lvlJc w:val="left"/>
      <w:pPr>
        <w:tabs>
          <w:tab w:val="num" w:pos="4320"/>
        </w:tabs>
        <w:ind w:left="4320" w:hanging="360"/>
      </w:pPr>
      <w:rPr>
        <w:rFonts w:ascii="Arial" w:hAnsi="Arial" w:hint="default"/>
      </w:rPr>
    </w:lvl>
    <w:lvl w:ilvl="6" w:tplc="31108E4C" w:tentative="1">
      <w:start w:val="1"/>
      <w:numFmt w:val="bullet"/>
      <w:lvlText w:val="•"/>
      <w:lvlJc w:val="left"/>
      <w:pPr>
        <w:tabs>
          <w:tab w:val="num" w:pos="5040"/>
        </w:tabs>
        <w:ind w:left="5040" w:hanging="360"/>
      </w:pPr>
      <w:rPr>
        <w:rFonts w:ascii="Arial" w:hAnsi="Arial" w:hint="default"/>
      </w:rPr>
    </w:lvl>
    <w:lvl w:ilvl="7" w:tplc="73306E64" w:tentative="1">
      <w:start w:val="1"/>
      <w:numFmt w:val="bullet"/>
      <w:lvlText w:val="•"/>
      <w:lvlJc w:val="left"/>
      <w:pPr>
        <w:tabs>
          <w:tab w:val="num" w:pos="5760"/>
        </w:tabs>
        <w:ind w:left="5760" w:hanging="360"/>
      </w:pPr>
      <w:rPr>
        <w:rFonts w:ascii="Arial" w:hAnsi="Arial" w:hint="default"/>
      </w:rPr>
    </w:lvl>
    <w:lvl w:ilvl="8" w:tplc="4F2A5F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985E76"/>
    <w:multiLevelType w:val="hybridMultilevel"/>
    <w:tmpl w:val="4FE223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3D84C81"/>
    <w:multiLevelType w:val="hybridMultilevel"/>
    <w:tmpl w:val="5A6C6A84"/>
    <w:lvl w:ilvl="0" w:tplc="CB6EBD66">
      <w:start w:val="1"/>
      <w:numFmt w:val="bullet"/>
      <w:lvlText w:val="•"/>
      <w:lvlJc w:val="left"/>
      <w:pPr>
        <w:tabs>
          <w:tab w:val="num" w:pos="720"/>
        </w:tabs>
        <w:ind w:left="720" w:hanging="360"/>
      </w:pPr>
      <w:rPr>
        <w:rFonts w:ascii="Arial" w:hAnsi="Arial" w:hint="default"/>
      </w:rPr>
    </w:lvl>
    <w:lvl w:ilvl="1" w:tplc="6ABADDDE" w:tentative="1">
      <w:start w:val="1"/>
      <w:numFmt w:val="bullet"/>
      <w:lvlText w:val="•"/>
      <w:lvlJc w:val="left"/>
      <w:pPr>
        <w:tabs>
          <w:tab w:val="num" w:pos="1440"/>
        </w:tabs>
        <w:ind w:left="1440" w:hanging="360"/>
      </w:pPr>
      <w:rPr>
        <w:rFonts w:ascii="Arial" w:hAnsi="Arial" w:hint="default"/>
      </w:rPr>
    </w:lvl>
    <w:lvl w:ilvl="2" w:tplc="0CD6AF68" w:tentative="1">
      <w:start w:val="1"/>
      <w:numFmt w:val="bullet"/>
      <w:lvlText w:val="•"/>
      <w:lvlJc w:val="left"/>
      <w:pPr>
        <w:tabs>
          <w:tab w:val="num" w:pos="2160"/>
        </w:tabs>
        <w:ind w:left="2160" w:hanging="360"/>
      </w:pPr>
      <w:rPr>
        <w:rFonts w:ascii="Arial" w:hAnsi="Arial" w:hint="default"/>
      </w:rPr>
    </w:lvl>
    <w:lvl w:ilvl="3" w:tplc="D52220F6" w:tentative="1">
      <w:start w:val="1"/>
      <w:numFmt w:val="bullet"/>
      <w:lvlText w:val="•"/>
      <w:lvlJc w:val="left"/>
      <w:pPr>
        <w:tabs>
          <w:tab w:val="num" w:pos="2880"/>
        </w:tabs>
        <w:ind w:left="2880" w:hanging="360"/>
      </w:pPr>
      <w:rPr>
        <w:rFonts w:ascii="Arial" w:hAnsi="Arial" w:hint="default"/>
      </w:rPr>
    </w:lvl>
    <w:lvl w:ilvl="4" w:tplc="01AA3C42" w:tentative="1">
      <w:start w:val="1"/>
      <w:numFmt w:val="bullet"/>
      <w:lvlText w:val="•"/>
      <w:lvlJc w:val="left"/>
      <w:pPr>
        <w:tabs>
          <w:tab w:val="num" w:pos="3600"/>
        </w:tabs>
        <w:ind w:left="3600" w:hanging="360"/>
      </w:pPr>
      <w:rPr>
        <w:rFonts w:ascii="Arial" w:hAnsi="Arial" w:hint="default"/>
      </w:rPr>
    </w:lvl>
    <w:lvl w:ilvl="5" w:tplc="07689060" w:tentative="1">
      <w:start w:val="1"/>
      <w:numFmt w:val="bullet"/>
      <w:lvlText w:val="•"/>
      <w:lvlJc w:val="left"/>
      <w:pPr>
        <w:tabs>
          <w:tab w:val="num" w:pos="4320"/>
        </w:tabs>
        <w:ind w:left="4320" w:hanging="360"/>
      </w:pPr>
      <w:rPr>
        <w:rFonts w:ascii="Arial" w:hAnsi="Arial" w:hint="default"/>
      </w:rPr>
    </w:lvl>
    <w:lvl w:ilvl="6" w:tplc="53DEFB98" w:tentative="1">
      <w:start w:val="1"/>
      <w:numFmt w:val="bullet"/>
      <w:lvlText w:val="•"/>
      <w:lvlJc w:val="left"/>
      <w:pPr>
        <w:tabs>
          <w:tab w:val="num" w:pos="5040"/>
        </w:tabs>
        <w:ind w:left="5040" w:hanging="360"/>
      </w:pPr>
      <w:rPr>
        <w:rFonts w:ascii="Arial" w:hAnsi="Arial" w:hint="default"/>
      </w:rPr>
    </w:lvl>
    <w:lvl w:ilvl="7" w:tplc="9C68EC80" w:tentative="1">
      <w:start w:val="1"/>
      <w:numFmt w:val="bullet"/>
      <w:lvlText w:val="•"/>
      <w:lvlJc w:val="left"/>
      <w:pPr>
        <w:tabs>
          <w:tab w:val="num" w:pos="5760"/>
        </w:tabs>
        <w:ind w:left="5760" w:hanging="360"/>
      </w:pPr>
      <w:rPr>
        <w:rFonts w:ascii="Arial" w:hAnsi="Arial" w:hint="default"/>
      </w:rPr>
    </w:lvl>
    <w:lvl w:ilvl="8" w:tplc="9E06C4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DB397D"/>
    <w:multiLevelType w:val="hybridMultilevel"/>
    <w:tmpl w:val="725C8F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22B484F"/>
    <w:multiLevelType w:val="hybridMultilevel"/>
    <w:tmpl w:val="9DC2B96A"/>
    <w:lvl w:ilvl="0" w:tplc="CB64576C">
      <w:start w:val="1"/>
      <w:numFmt w:val="bullet"/>
      <w:lvlText w:val="•"/>
      <w:lvlJc w:val="left"/>
      <w:pPr>
        <w:tabs>
          <w:tab w:val="num" w:pos="720"/>
        </w:tabs>
        <w:ind w:left="720" w:hanging="360"/>
      </w:pPr>
      <w:rPr>
        <w:rFonts w:ascii="Arial" w:hAnsi="Arial" w:hint="default"/>
      </w:rPr>
    </w:lvl>
    <w:lvl w:ilvl="1" w:tplc="5A00463A" w:tentative="1">
      <w:start w:val="1"/>
      <w:numFmt w:val="bullet"/>
      <w:lvlText w:val="•"/>
      <w:lvlJc w:val="left"/>
      <w:pPr>
        <w:tabs>
          <w:tab w:val="num" w:pos="1440"/>
        </w:tabs>
        <w:ind w:left="1440" w:hanging="360"/>
      </w:pPr>
      <w:rPr>
        <w:rFonts w:ascii="Arial" w:hAnsi="Arial" w:hint="default"/>
      </w:rPr>
    </w:lvl>
    <w:lvl w:ilvl="2" w:tplc="71B84392" w:tentative="1">
      <w:start w:val="1"/>
      <w:numFmt w:val="bullet"/>
      <w:lvlText w:val="•"/>
      <w:lvlJc w:val="left"/>
      <w:pPr>
        <w:tabs>
          <w:tab w:val="num" w:pos="2160"/>
        </w:tabs>
        <w:ind w:left="2160" w:hanging="360"/>
      </w:pPr>
      <w:rPr>
        <w:rFonts w:ascii="Arial" w:hAnsi="Arial" w:hint="default"/>
      </w:rPr>
    </w:lvl>
    <w:lvl w:ilvl="3" w:tplc="CCDEFBAC" w:tentative="1">
      <w:start w:val="1"/>
      <w:numFmt w:val="bullet"/>
      <w:lvlText w:val="•"/>
      <w:lvlJc w:val="left"/>
      <w:pPr>
        <w:tabs>
          <w:tab w:val="num" w:pos="2880"/>
        </w:tabs>
        <w:ind w:left="2880" w:hanging="360"/>
      </w:pPr>
      <w:rPr>
        <w:rFonts w:ascii="Arial" w:hAnsi="Arial" w:hint="default"/>
      </w:rPr>
    </w:lvl>
    <w:lvl w:ilvl="4" w:tplc="8D58D914" w:tentative="1">
      <w:start w:val="1"/>
      <w:numFmt w:val="bullet"/>
      <w:lvlText w:val="•"/>
      <w:lvlJc w:val="left"/>
      <w:pPr>
        <w:tabs>
          <w:tab w:val="num" w:pos="3600"/>
        </w:tabs>
        <w:ind w:left="3600" w:hanging="360"/>
      </w:pPr>
      <w:rPr>
        <w:rFonts w:ascii="Arial" w:hAnsi="Arial" w:hint="default"/>
      </w:rPr>
    </w:lvl>
    <w:lvl w:ilvl="5" w:tplc="6E5C5CF4" w:tentative="1">
      <w:start w:val="1"/>
      <w:numFmt w:val="bullet"/>
      <w:lvlText w:val="•"/>
      <w:lvlJc w:val="left"/>
      <w:pPr>
        <w:tabs>
          <w:tab w:val="num" w:pos="4320"/>
        </w:tabs>
        <w:ind w:left="4320" w:hanging="360"/>
      </w:pPr>
      <w:rPr>
        <w:rFonts w:ascii="Arial" w:hAnsi="Arial" w:hint="default"/>
      </w:rPr>
    </w:lvl>
    <w:lvl w:ilvl="6" w:tplc="51405EC2" w:tentative="1">
      <w:start w:val="1"/>
      <w:numFmt w:val="bullet"/>
      <w:lvlText w:val="•"/>
      <w:lvlJc w:val="left"/>
      <w:pPr>
        <w:tabs>
          <w:tab w:val="num" w:pos="5040"/>
        </w:tabs>
        <w:ind w:left="5040" w:hanging="360"/>
      </w:pPr>
      <w:rPr>
        <w:rFonts w:ascii="Arial" w:hAnsi="Arial" w:hint="default"/>
      </w:rPr>
    </w:lvl>
    <w:lvl w:ilvl="7" w:tplc="8DCEC2B4" w:tentative="1">
      <w:start w:val="1"/>
      <w:numFmt w:val="bullet"/>
      <w:lvlText w:val="•"/>
      <w:lvlJc w:val="left"/>
      <w:pPr>
        <w:tabs>
          <w:tab w:val="num" w:pos="5760"/>
        </w:tabs>
        <w:ind w:left="5760" w:hanging="360"/>
      </w:pPr>
      <w:rPr>
        <w:rFonts w:ascii="Arial" w:hAnsi="Arial" w:hint="default"/>
      </w:rPr>
    </w:lvl>
    <w:lvl w:ilvl="8" w:tplc="210068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5B2AC4"/>
    <w:multiLevelType w:val="hybridMultilevel"/>
    <w:tmpl w:val="CE6CA17A"/>
    <w:lvl w:ilvl="0" w:tplc="4B8E1E4E">
      <w:start w:val="1"/>
      <w:numFmt w:val="bullet"/>
      <w:lvlText w:val="•"/>
      <w:lvlJc w:val="left"/>
      <w:pPr>
        <w:tabs>
          <w:tab w:val="num" w:pos="720"/>
        </w:tabs>
        <w:ind w:left="720" w:hanging="360"/>
      </w:pPr>
      <w:rPr>
        <w:rFonts w:ascii="Arial" w:hAnsi="Arial" w:hint="default"/>
      </w:rPr>
    </w:lvl>
    <w:lvl w:ilvl="1" w:tplc="D6A2839A" w:tentative="1">
      <w:start w:val="1"/>
      <w:numFmt w:val="bullet"/>
      <w:lvlText w:val="•"/>
      <w:lvlJc w:val="left"/>
      <w:pPr>
        <w:tabs>
          <w:tab w:val="num" w:pos="1440"/>
        </w:tabs>
        <w:ind w:left="1440" w:hanging="360"/>
      </w:pPr>
      <w:rPr>
        <w:rFonts w:ascii="Arial" w:hAnsi="Arial" w:hint="default"/>
      </w:rPr>
    </w:lvl>
    <w:lvl w:ilvl="2" w:tplc="0B9A5C46" w:tentative="1">
      <w:start w:val="1"/>
      <w:numFmt w:val="bullet"/>
      <w:lvlText w:val="•"/>
      <w:lvlJc w:val="left"/>
      <w:pPr>
        <w:tabs>
          <w:tab w:val="num" w:pos="2160"/>
        </w:tabs>
        <w:ind w:left="2160" w:hanging="360"/>
      </w:pPr>
      <w:rPr>
        <w:rFonts w:ascii="Arial" w:hAnsi="Arial" w:hint="default"/>
      </w:rPr>
    </w:lvl>
    <w:lvl w:ilvl="3" w:tplc="7A58065C" w:tentative="1">
      <w:start w:val="1"/>
      <w:numFmt w:val="bullet"/>
      <w:lvlText w:val="•"/>
      <w:lvlJc w:val="left"/>
      <w:pPr>
        <w:tabs>
          <w:tab w:val="num" w:pos="2880"/>
        </w:tabs>
        <w:ind w:left="2880" w:hanging="360"/>
      </w:pPr>
      <w:rPr>
        <w:rFonts w:ascii="Arial" w:hAnsi="Arial" w:hint="default"/>
      </w:rPr>
    </w:lvl>
    <w:lvl w:ilvl="4" w:tplc="37A8AF82" w:tentative="1">
      <w:start w:val="1"/>
      <w:numFmt w:val="bullet"/>
      <w:lvlText w:val="•"/>
      <w:lvlJc w:val="left"/>
      <w:pPr>
        <w:tabs>
          <w:tab w:val="num" w:pos="3600"/>
        </w:tabs>
        <w:ind w:left="3600" w:hanging="360"/>
      </w:pPr>
      <w:rPr>
        <w:rFonts w:ascii="Arial" w:hAnsi="Arial" w:hint="default"/>
      </w:rPr>
    </w:lvl>
    <w:lvl w:ilvl="5" w:tplc="9DCC389C" w:tentative="1">
      <w:start w:val="1"/>
      <w:numFmt w:val="bullet"/>
      <w:lvlText w:val="•"/>
      <w:lvlJc w:val="left"/>
      <w:pPr>
        <w:tabs>
          <w:tab w:val="num" w:pos="4320"/>
        </w:tabs>
        <w:ind w:left="4320" w:hanging="360"/>
      </w:pPr>
      <w:rPr>
        <w:rFonts w:ascii="Arial" w:hAnsi="Arial" w:hint="default"/>
      </w:rPr>
    </w:lvl>
    <w:lvl w:ilvl="6" w:tplc="1A00D58A" w:tentative="1">
      <w:start w:val="1"/>
      <w:numFmt w:val="bullet"/>
      <w:lvlText w:val="•"/>
      <w:lvlJc w:val="left"/>
      <w:pPr>
        <w:tabs>
          <w:tab w:val="num" w:pos="5040"/>
        </w:tabs>
        <w:ind w:left="5040" w:hanging="360"/>
      </w:pPr>
      <w:rPr>
        <w:rFonts w:ascii="Arial" w:hAnsi="Arial" w:hint="default"/>
      </w:rPr>
    </w:lvl>
    <w:lvl w:ilvl="7" w:tplc="CE0E904C" w:tentative="1">
      <w:start w:val="1"/>
      <w:numFmt w:val="bullet"/>
      <w:lvlText w:val="•"/>
      <w:lvlJc w:val="left"/>
      <w:pPr>
        <w:tabs>
          <w:tab w:val="num" w:pos="5760"/>
        </w:tabs>
        <w:ind w:left="5760" w:hanging="360"/>
      </w:pPr>
      <w:rPr>
        <w:rFonts w:ascii="Arial" w:hAnsi="Arial" w:hint="default"/>
      </w:rPr>
    </w:lvl>
    <w:lvl w:ilvl="8" w:tplc="212049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74306F"/>
    <w:multiLevelType w:val="hybridMultilevel"/>
    <w:tmpl w:val="0ECE652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AFA759E"/>
    <w:multiLevelType w:val="multilevel"/>
    <w:tmpl w:val="DF7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E492A"/>
    <w:multiLevelType w:val="multilevel"/>
    <w:tmpl w:val="3EC0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72FFD"/>
    <w:multiLevelType w:val="hybridMultilevel"/>
    <w:tmpl w:val="D6DC57B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A6E4580"/>
    <w:multiLevelType w:val="hybridMultilevel"/>
    <w:tmpl w:val="053054F4"/>
    <w:lvl w:ilvl="0" w:tplc="7E307B10">
      <w:start w:val="1"/>
      <w:numFmt w:val="bullet"/>
      <w:lvlText w:val="•"/>
      <w:lvlJc w:val="left"/>
      <w:pPr>
        <w:tabs>
          <w:tab w:val="num" w:pos="785"/>
        </w:tabs>
        <w:ind w:left="785" w:hanging="360"/>
      </w:pPr>
      <w:rPr>
        <w:rFonts w:ascii="Arial" w:hAnsi="Arial" w:hint="default"/>
      </w:rPr>
    </w:lvl>
    <w:lvl w:ilvl="1" w:tplc="904E9FF0" w:tentative="1">
      <w:start w:val="1"/>
      <w:numFmt w:val="bullet"/>
      <w:lvlText w:val="•"/>
      <w:lvlJc w:val="left"/>
      <w:pPr>
        <w:tabs>
          <w:tab w:val="num" w:pos="1505"/>
        </w:tabs>
        <w:ind w:left="1505" w:hanging="360"/>
      </w:pPr>
      <w:rPr>
        <w:rFonts w:ascii="Arial" w:hAnsi="Arial" w:hint="default"/>
      </w:rPr>
    </w:lvl>
    <w:lvl w:ilvl="2" w:tplc="5F76865C" w:tentative="1">
      <w:start w:val="1"/>
      <w:numFmt w:val="bullet"/>
      <w:lvlText w:val="•"/>
      <w:lvlJc w:val="left"/>
      <w:pPr>
        <w:tabs>
          <w:tab w:val="num" w:pos="2225"/>
        </w:tabs>
        <w:ind w:left="2225" w:hanging="360"/>
      </w:pPr>
      <w:rPr>
        <w:rFonts w:ascii="Arial" w:hAnsi="Arial" w:hint="default"/>
      </w:rPr>
    </w:lvl>
    <w:lvl w:ilvl="3" w:tplc="0EA2A0E0" w:tentative="1">
      <w:start w:val="1"/>
      <w:numFmt w:val="bullet"/>
      <w:lvlText w:val="•"/>
      <w:lvlJc w:val="left"/>
      <w:pPr>
        <w:tabs>
          <w:tab w:val="num" w:pos="2945"/>
        </w:tabs>
        <w:ind w:left="2945" w:hanging="360"/>
      </w:pPr>
      <w:rPr>
        <w:rFonts w:ascii="Arial" w:hAnsi="Arial" w:hint="default"/>
      </w:rPr>
    </w:lvl>
    <w:lvl w:ilvl="4" w:tplc="41D609C8" w:tentative="1">
      <w:start w:val="1"/>
      <w:numFmt w:val="bullet"/>
      <w:lvlText w:val="•"/>
      <w:lvlJc w:val="left"/>
      <w:pPr>
        <w:tabs>
          <w:tab w:val="num" w:pos="3665"/>
        </w:tabs>
        <w:ind w:left="3665" w:hanging="360"/>
      </w:pPr>
      <w:rPr>
        <w:rFonts w:ascii="Arial" w:hAnsi="Arial" w:hint="default"/>
      </w:rPr>
    </w:lvl>
    <w:lvl w:ilvl="5" w:tplc="A7284556" w:tentative="1">
      <w:start w:val="1"/>
      <w:numFmt w:val="bullet"/>
      <w:lvlText w:val="•"/>
      <w:lvlJc w:val="left"/>
      <w:pPr>
        <w:tabs>
          <w:tab w:val="num" w:pos="4385"/>
        </w:tabs>
        <w:ind w:left="4385" w:hanging="360"/>
      </w:pPr>
      <w:rPr>
        <w:rFonts w:ascii="Arial" w:hAnsi="Arial" w:hint="default"/>
      </w:rPr>
    </w:lvl>
    <w:lvl w:ilvl="6" w:tplc="50D69A30" w:tentative="1">
      <w:start w:val="1"/>
      <w:numFmt w:val="bullet"/>
      <w:lvlText w:val="•"/>
      <w:lvlJc w:val="left"/>
      <w:pPr>
        <w:tabs>
          <w:tab w:val="num" w:pos="5105"/>
        </w:tabs>
        <w:ind w:left="5105" w:hanging="360"/>
      </w:pPr>
      <w:rPr>
        <w:rFonts w:ascii="Arial" w:hAnsi="Arial" w:hint="default"/>
      </w:rPr>
    </w:lvl>
    <w:lvl w:ilvl="7" w:tplc="C4487BF0" w:tentative="1">
      <w:start w:val="1"/>
      <w:numFmt w:val="bullet"/>
      <w:lvlText w:val="•"/>
      <w:lvlJc w:val="left"/>
      <w:pPr>
        <w:tabs>
          <w:tab w:val="num" w:pos="5825"/>
        </w:tabs>
        <w:ind w:left="5825" w:hanging="360"/>
      </w:pPr>
      <w:rPr>
        <w:rFonts w:ascii="Arial" w:hAnsi="Arial" w:hint="default"/>
      </w:rPr>
    </w:lvl>
    <w:lvl w:ilvl="8" w:tplc="140211CE" w:tentative="1">
      <w:start w:val="1"/>
      <w:numFmt w:val="bullet"/>
      <w:lvlText w:val="•"/>
      <w:lvlJc w:val="left"/>
      <w:pPr>
        <w:tabs>
          <w:tab w:val="num" w:pos="6545"/>
        </w:tabs>
        <w:ind w:left="6545" w:hanging="360"/>
      </w:pPr>
      <w:rPr>
        <w:rFonts w:ascii="Arial" w:hAnsi="Arial" w:hint="default"/>
      </w:rPr>
    </w:lvl>
  </w:abstractNum>
  <w:abstractNum w:abstractNumId="13" w15:restartNumberingAfterBreak="0">
    <w:nsid w:val="71187803"/>
    <w:multiLevelType w:val="hybridMultilevel"/>
    <w:tmpl w:val="6D802E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2"/>
  </w:num>
  <w:num w:numId="5">
    <w:abstractNumId w:val="2"/>
  </w:num>
  <w:num w:numId="6">
    <w:abstractNumId w:val="6"/>
  </w:num>
  <w:num w:numId="7">
    <w:abstractNumId w:val="10"/>
  </w:num>
  <w:num w:numId="8">
    <w:abstractNumId w:val="1"/>
  </w:num>
  <w:num w:numId="9">
    <w:abstractNumId w:val="9"/>
  </w:num>
  <w:num w:numId="10">
    <w:abstractNumId w:val="8"/>
  </w:num>
  <w:num w:numId="11">
    <w:abstractNumId w:val="11"/>
  </w:num>
  <w:num w:numId="12">
    <w:abstractNumId w:val="5"/>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57"/>
    <w:rsid w:val="000573D8"/>
    <w:rsid w:val="00154357"/>
    <w:rsid w:val="002724C3"/>
    <w:rsid w:val="002B4CAC"/>
    <w:rsid w:val="00465853"/>
    <w:rsid w:val="0051082E"/>
    <w:rsid w:val="005B7D06"/>
    <w:rsid w:val="00637DF7"/>
    <w:rsid w:val="007A2A78"/>
    <w:rsid w:val="008B5D88"/>
    <w:rsid w:val="00B052C8"/>
    <w:rsid w:val="00B91067"/>
    <w:rsid w:val="00BF2D66"/>
    <w:rsid w:val="00C4132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818AC-5225-40E3-B0FC-325A3A8B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B91067"/>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B91067"/>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unhideWhenUsed/>
    <w:qFormat/>
    <w:rsid w:val="00B91067"/>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converted-space">
    <w:name w:val="apple-converted-space"/>
    <w:basedOn w:val="Standardnpsmoodstavce"/>
    <w:rsid w:val="00BF2D66"/>
  </w:style>
  <w:style w:type="paragraph" w:styleId="Normlnweb">
    <w:name w:val="Normal (Web)"/>
    <w:basedOn w:val="Normln"/>
    <w:uiPriority w:val="99"/>
    <w:semiHidden/>
    <w:unhideWhenUsed/>
    <w:rsid w:val="00BF2D66"/>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BF2D66"/>
    <w:rPr>
      <w:b/>
      <w:bCs/>
    </w:rPr>
  </w:style>
  <w:style w:type="character" w:styleId="Zdraznn">
    <w:name w:val="Emphasis"/>
    <w:basedOn w:val="Standardnpsmoodstavce"/>
    <w:uiPriority w:val="20"/>
    <w:qFormat/>
    <w:rsid w:val="00BF2D66"/>
    <w:rPr>
      <w:i/>
      <w:iCs/>
    </w:rPr>
  </w:style>
  <w:style w:type="paragraph" w:styleId="Odstavecseseznamem">
    <w:name w:val="List Paragraph"/>
    <w:basedOn w:val="Normln"/>
    <w:uiPriority w:val="34"/>
    <w:qFormat/>
    <w:rsid w:val="00BF2D66"/>
    <w:pPr>
      <w:ind w:left="720"/>
      <w:contextualSpacing/>
    </w:pPr>
  </w:style>
  <w:style w:type="character" w:customStyle="1" w:styleId="Nadpis2Char">
    <w:name w:val="Nadpis 2 Char"/>
    <w:basedOn w:val="Standardnpsmoodstavce"/>
    <w:link w:val="Nadpis2"/>
    <w:uiPriority w:val="9"/>
    <w:rsid w:val="00B91067"/>
    <w:rPr>
      <w:rFonts w:asciiTheme="majorHAnsi" w:eastAsiaTheme="majorEastAsia" w:hAnsiTheme="majorHAnsi" w:cstheme="majorBidi"/>
      <w:b/>
      <w:color w:val="2E74B5" w:themeColor="accent1" w:themeShade="BF"/>
      <w:sz w:val="32"/>
      <w:szCs w:val="26"/>
    </w:rPr>
  </w:style>
  <w:style w:type="character" w:customStyle="1" w:styleId="Nadpis1Char">
    <w:name w:val="Nadpis 1 Char"/>
    <w:basedOn w:val="Standardnpsmoodstavce"/>
    <w:link w:val="Nadpis1"/>
    <w:uiPriority w:val="9"/>
    <w:rsid w:val="00B91067"/>
    <w:rPr>
      <w:rFonts w:asciiTheme="majorHAnsi" w:eastAsiaTheme="majorEastAsia" w:hAnsiTheme="majorHAnsi" w:cstheme="majorBidi"/>
      <w:b/>
      <w:color w:val="2E74B5" w:themeColor="accent1" w:themeShade="BF"/>
      <w:sz w:val="40"/>
      <w:szCs w:val="32"/>
    </w:rPr>
  </w:style>
  <w:style w:type="character" w:customStyle="1" w:styleId="Nadpis3Char">
    <w:name w:val="Nadpis 3 Char"/>
    <w:basedOn w:val="Standardnpsmoodstavce"/>
    <w:link w:val="Nadpis3"/>
    <w:uiPriority w:val="9"/>
    <w:rsid w:val="00B91067"/>
    <w:rPr>
      <w:rFonts w:asciiTheme="majorHAnsi" w:eastAsiaTheme="majorEastAsia" w:hAnsiTheme="majorHAnsi" w:cstheme="majorBidi"/>
      <w:color w:val="1F4D78" w:themeColor="accent1" w:themeShade="7F"/>
      <w:sz w:val="32"/>
      <w:szCs w:val="24"/>
    </w:rPr>
  </w:style>
  <w:style w:type="character" w:styleId="Hypertextovodkaz">
    <w:name w:val="Hyperlink"/>
    <w:basedOn w:val="Standardnpsmoodstavce"/>
    <w:uiPriority w:val="99"/>
    <w:semiHidden/>
    <w:unhideWhenUsed/>
    <w:rsid w:val="007A2A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93292">
      <w:bodyDiv w:val="1"/>
      <w:marLeft w:val="0"/>
      <w:marRight w:val="0"/>
      <w:marTop w:val="0"/>
      <w:marBottom w:val="0"/>
      <w:divBdr>
        <w:top w:val="none" w:sz="0" w:space="0" w:color="auto"/>
        <w:left w:val="none" w:sz="0" w:space="0" w:color="auto"/>
        <w:bottom w:val="none" w:sz="0" w:space="0" w:color="auto"/>
        <w:right w:val="none" w:sz="0" w:space="0" w:color="auto"/>
      </w:divBdr>
    </w:div>
    <w:div w:id="393744569">
      <w:bodyDiv w:val="1"/>
      <w:marLeft w:val="0"/>
      <w:marRight w:val="0"/>
      <w:marTop w:val="0"/>
      <w:marBottom w:val="0"/>
      <w:divBdr>
        <w:top w:val="none" w:sz="0" w:space="0" w:color="auto"/>
        <w:left w:val="none" w:sz="0" w:space="0" w:color="auto"/>
        <w:bottom w:val="none" w:sz="0" w:space="0" w:color="auto"/>
        <w:right w:val="none" w:sz="0" w:space="0" w:color="auto"/>
      </w:divBdr>
      <w:divsChild>
        <w:div w:id="63451856">
          <w:marLeft w:val="0"/>
          <w:marRight w:val="0"/>
          <w:marTop w:val="144"/>
          <w:marBottom w:val="0"/>
          <w:divBdr>
            <w:top w:val="none" w:sz="0" w:space="0" w:color="auto"/>
            <w:left w:val="none" w:sz="0" w:space="0" w:color="auto"/>
            <w:bottom w:val="none" w:sz="0" w:space="0" w:color="auto"/>
            <w:right w:val="none" w:sz="0" w:space="0" w:color="auto"/>
          </w:divBdr>
        </w:div>
        <w:div w:id="2044866897">
          <w:marLeft w:val="0"/>
          <w:marRight w:val="0"/>
          <w:marTop w:val="144"/>
          <w:marBottom w:val="0"/>
          <w:divBdr>
            <w:top w:val="none" w:sz="0" w:space="0" w:color="auto"/>
            <w:left w:val="none" w:sz="0" w:space="0" w:color="auto"/>
            <w:bottom w:val="none" w:sz="0" w:space="0" w:color="auto"/>
            <w:right w:val="none" w:sz="0" w:space="0" w:color="auto"/>
          </w:divBdr>
        </w:div>
      </w:divsChild>
    </w:div>
    <w:div w:id="424500587">
      <w:bodyDiv w:val="1"/>
      <w:marLeft w:val="0"/>
      <w:marRight w:val="0"/>
      <w:marTop w:val="0"/>
      <w:marBottom w:val="0"/>
      <w:divBdr>
        <w:top w:val="none" w:sz="0" w:space="0" w:color="auto"/>
        <w:left w:val="none" w:sz="0" w:space="0" w:color="auto"/>
        <w:bottom w:val="none" w:sz="0" w:space="0" w:color="auto"/>
        <w:right w:val="none" w:sz="0" w:space="0" w:color="auto"/>
      </w:divBdr>
    </w:div>
    <w:div w:id="511379512">
      <w:bodyDiv w:val="1"/>
      <w:marLeft w:val="0"/>
      <w:marRight w:val="0"/>
      <w:marTop w:val="0"/>
      <w:marBottom w:val="0"/>
      <w:divBdr>
        <w:top w:val="none" w:sz="0" w:space="0" w:color="auto"/>
        <w:left w:val="none" w:sz="0" w:space="0" w:color="auto"/>
        <w:bottom w:val="none" w:sz="0" w:space="0" w:color="auto"/>
        <w:right w:val="none" w:sz="0" w:space="0" w:color="auto"/>
      </w:divBdr>
    </w:div>
    <w:div w:id="1019625246">
      <w:bodyDiv w:val="1"/>
      <w:marLeft w:val="0"/>
      <w:marRight w:val="0"/>
      <w:marTop w:val="0"/>
      <w:marBottom w:val="0"/>
      <w:divBdr>
        <w:top w:val="none" w:sz="0" w:space="0" w:color="auto"/>
        <w:left w:val="none" w:sz="0" w:space="0" w:color="auto"/>
        <w:bottom w:val="none" w:sz="0" w:space="0" w:color="auto"/>
        <w:right w:val="none" w:sz="0" w:space="0" w:color="auto"/>
      </w:divBdr>
      <w:divsChild>
        <w:div w:id="1335568695">
          <w:marLeft w:val="0"/>
          <w:marRight w:val="0"/>
          <w:marTop w:val="115"/>
          <w:marBottom w:val="0"/>
          <w:divBdr>
            <w:top w:val="none" w:sz="0" w:space="0" w:color="auto"/>
            <w:left w:val="none" w:sz="0" w:space="0" w:color="auto"/>
            <w:bottom w:val="none" w:sz="0" w:space="0" w:color="auto"/>
            <w:right w:val="none" w:sz="0" w:space="0" w:color="auto"/>
          </w:divBdr>
        </w:div>
        <w:div w:id="1298561541">
          <w:marLeft w:val="0"/>
          <w:marRight w:val="0"/>
          <w:marTop w:val="115"/>
          <w:marBottom w:val="0"/>
          <w:divBdr>
            <w:top w:val="none" w:sz="0" w:space="0" w:color="auto"/>
            <w:left w:val="none" w:sz="0" w:space="0" w:color="auto"/>
            <w:bottom w:val="none" w:sz="0" w:space="0" w:color="auto"/>
            <w:right w:val="none" w:sz="0" w:space="0" w:color="auto"/>
          </w:divBdr>
        </w:div>
        <w:div w:id="259067044">
          <w:marLeft w:val="0"/>
          <w:marRight w:val="0"/>
          <w:marTop w:val="115"/>
          <w:marBottom w:val="0"/>
          <w:divBdr>
            <w:top w:val="none" w:sz="0" w:space="0" w:color="auto"/>
            <w:left w:val="none" w:sz="0" w:space="0" w:color="auto"/>
            <w:bottom w:val="none" w:sz="0" w:space="0" w:color="auto"/>
            <w:right w:val="none" w:sz="0" w:space="0" w:color="auto"/>
          </w:divBdr>
        </w:div>
        <w:div w:id="1542552239">
          <w:marLeft w:val="0"/>
          <w:marRight w:val="0"/>
          <w:marTop w:val="125"/>
          <w:marBottom w:val="0"/>
          <w:divBdr>
            <w:top w:val="none" w:sz="0" w:space="0" w:color="auto"/>
            <w:left w:val="none" w:sz="0" w:space="0" w:color="auto"/>
            <w:bottom w:val="none" w:sz="0" w:space="0" w:color="auto"/>
            <w:right w:val="none" w:sz="0" w:space="0" w:color="auto"/>
          </w:divBdr>
        </w:div>
      </w:divsChild>
    </w:div>
    <w:div w:id="1617058791">
      <w:bodyDiv w:val="1"/>
      <w:marLeft w:val="0"/>
      <w:marRight w:val="0"/>
      <w:marTop w:val="0"/>
      <w:marBottom w:val="0"/>
      <w:divBdr>
        <w:top w:val="none" w:sz="0" w:space="0" w:color="auto"/>
        <w:left w:val="none" w:sz="0" w:space="0" w:color="auto"/>
        <w:bottom w:val="none" w:sz="0" w:space="0" w:color="auto"/>
        <w:right w:val="none" w:sz="0" w:space="0" w:color="auto"/>
      </w:divBdr>
    </w:div>
    <w:div w:id="1625960502">
      <w:bodyDiv w:val="1"/>
      <w:marLeft w:val="0"/>
      <w:marRight w:val="0"/>
      <w:marTop w:val="0"/>
      <w:marBottom w:val="0"/>
      <w:divBdr>
        <w:top w:val="none" w:sz="0" w:space="0" w:color="auto"/>
        <w:left w:val="none" w:sz="0" w:space="0" w:color="auto"/>
        <w:bottom w:val="none" w:sz="0" w:space="0" w:color="auto"/>
        <w:right w:val="none" w:sz="0" w:space="0" w:color="auto"/>
      </w:divBdr>
    </w:div>
    <w:div w:id="1743065816">
      <w:bodyDiv w:val="1"/>
      <w:marLeft w:val="0"/>
      <w:marRight w:val="0"/>
      <w:marTop w:val="0"/>
      <w:marBottom w:val="0"/>
      <w:divBdr>
        <w:top w:val="none" w:sz="0" w:space="0" w:color="auto"/>
        <w:left w:val="none" w:sz="0" w:space="0" w:color="auto"/>
        <w:bottom w:val="none" w:sz="0" w:space="0" w:color="auto"/>
        <w:right w:val="none" w:sz="0" w:space="0" w:color="auto"/>
      </w:divBdr>
      <w:divsChild>
        <w:div w:id="948047730">
          <w:marLeft w:val="720"/>
          <w:marRight w:val="0"/>
          <w:marTop w:val="134"/>
          <w:marBottom w:val="0"/>
          <w:divBdr>
            <w:top w:val="none" w:sz="0" w:space="0" w:color="auto"/>
            <w:left w:val="none" w:sz="0" w:space="0" w:color="auto"/>
            <w:bottom w:val="none" w:sz="0" w:space="0" w:color="auto"/>
            <w:right w:val="none" w:sz="0" w:space="0" w:color="auto"/>
          </w:divBdr>
        </w:div>
        <w:div w:id="1716157351">
          <w:marLeft w:val="0"/>
          <w:marRight w:val="0"/>
          <w:marTop w:val="154"/>
          <w:marBottom w:val="0"/>
          <w:divBdr>
            <w:top w:val="none" w:sz="0" w:space="0" w:color="auto"/>
            <w:left w:val="none" w:sz="0" w:space="0" w:color="auto"/>
            <w:bottom w:val="none" w:sz="0" w:space="0" w:color="auto"/>
            <w:right w:val="none" w:sz="0" w:space="0" w:color="auto"/>
          </w:divBdr>
        </w:div>
      </w:divsChild>
    </w:div>
    <w:div w:id="2044674929">
      <w:bodyDiv w:val="1"/>
      <w:marLeft w:val="0"/>
      <w:marRight w:val="0"/>
      <w:marTop w:val="0"/>
      <w:marBottom w:val="0"/>
      <w:divBdr>
        <w:top w:val="none" w:sz="0" w:space="0" w:color="auto"/>
        <w:left w:val="none" w:sz="0" w:space="0" w:color="auto"/>
        <w:bottom w:val="none" w:sz="0" w:space="0" w:color="auto"/>
        <w:right w:val="none" w:sz="0" w:space="0" w:color="auto"/>
      </w:divBdr>
    </w:div>
    <w:div w:id="2144959940">
      <w:bodyDiv w:val="1"/>
      <w:marLeft w:val="0"/>
      <w:marRight w:val="0"/>
      <w:marTop w:val="0"/>
      <w:marBottom w:val="0"/>
      <w:divBdr>
        <w:top w:val="none" w:sz="0" w:space="0" w:color="auto"/>
        <w:left w:val="none" w:sz="0" w:space="0" w:color="auto"/>
        <w:bottom w:val="none" w:sz="0" w:space="0" w:color="auto"/>
        <w:right w:val="none" w:sz="0" w:space="0" w:color="auto"/>
      </w:divBdr>
      <w:divsChild>
        <w:div w:id="1375155257">
          <w:marLeft w:val="0"/>
          <w:marRight w:val="0"/>
          <w:marTop w:val="130"/>
          <w:marBottom w:val="0"/>
          <w:divBdr>
            <w:top w:val="none" w:sz="0" w:space="0" w:color="auto"/>
            <w:left w:val="none" w:sz="0" w:space="0" w:color="auto"/>
            <w:bottom w:val="none" w:sz="0" w:space="0" w:color="auto"/>
            <w:right w:val="none" w:sz="0" w:space="0" w:color="auto"/>
          </w:divBdr>
        </w:div>
        <w:div w:id="1717895508">
          <w:marLeft w:val="0"/>
          <w:marRight w:val="0"/>
          <w:marTop w:val="130"/>
          <w:marBottom w:val="0"/>
          <w:divBdr>
            <w:top w:val="none" w:sz="0" w:space="0" w:color="auto"/>
            <w:left w:val="none" w:sz="0" w:space="0" w:color="auto"/>
            <w:bottom w:val="none" w:sz="0" w:space="0" w:color="auto"/>
            <w:right w:val="none" w:sz="0" w:space="0" w:color="auto"/>
          </w:divBdr>
        </w:div>
        <w:div w:id="1313606080">
          <w:marLeft w:val="0"/>
          <w:marRight w:val="0"/>
          <w:marTop w:val="130"/>
          <w:marBottom w:val="0"/>
          <w:divBdr>
            <w:top w:val="none" w:sz="0" w:space="0" w:color="auto"/>
            <w:left w:val="none" w:sz="0" w:space="0" w:color="auto"/>
            <w:bottom w:val="none" w:sz="0" w:space="0" w:color="auto"/>
            <w:right w:val="none" w:sz="0" w:space="0" w:color="auto"/>
          </w:divBdr>
        </w:div>
        <w:div w:id="1185292790">
          <w:marLeft w:val="0"/>
          <w:marRight w:val="0"/>
          <w:marTop w:val="130"/>
          <w:marBottom w:val="0"/>
          <w:divBdr>
            <w:top w:val="none" w:sz="0" w:space="0" w:color="auto"/>
            <w:left w:val="none" w:sz="0" w:space="0" w:color="auto"/>
            <w:bottom w:val="none" w:sz="0" w:space="0" w:color="auto"/>
            <w:right w:val="none" w:sz="0" w:space="0" w:color="auto"/>
          </w:divBdr>
        </w:div>
        <w:div w:id="1280330694">
          <w:marLeft w:val="0"/>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s.wikipedia.org/wiki/Po%C4%8D%C3%ADta%C4%8Dov%C3%A1_s%C3%AD%C5%A5"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png"/><Relationship Id="rId12" Type="http://schemas.openxmlformats.org/officeDocument/2006/relationships/hyperlink" Target="https://cs.wikipedia.org/wiki/Sign%C3%A1l_(informatika)"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cs.wikipedia.org/wiki/Z%C3%A1kladn%C3%AD_deska"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hyperlink" Target="https://cs.wikipedia.org/wiki/PCI-Express"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s.wikipedia.org/wiki/PCI" TargetMode="Externa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1511</Words>
  <Characters>8916</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Microsoft</cp:lastModifiedBy>
  <cp:revision>5</cp:revision>
  <dcterms:created xsi:type="dcterms:W3CDTF">2016-03-20T09:59:00Z</dcterms:created>
  <dcterms:modified xsi:type="dcterms:W3CDTF">2016-04-21T15:41:00Z</dcterms:modified>
</cp:coreProperties>
</file>