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0D9" w:rsidRDefault="00D660D9" w:rsidP="00D660D9">
      <w:pPr>
        <w:pStyle w:val="Nadpis1"/>
      </w:pPr>
      <w:r>
        <w:t>18. Windows server 2012</w:t>
      </w:r>
    </w:p>
    <w:p w:rsidR="00D660D9" w:rsidRPr="0032744F" w:rsidRDefault="00D660D9" w:rsidP="00D660D9">
      <w:pPr>
        <w:pStyle w:val="Nadpis2"/>
      </w:pPr>
      <w:r w:rsidRPr="0032744F">
        <w:t>Teoretická část:</w:t>
      </w:r>
    </w:p>
    <w:p w:rsidR="00D660D9" w:rsidRDefault="00D660D9" w:rsidP="00D660D9">
      <w:r w:rsidRPr="0032744F">
        <w:t>Vysvětlete a popište rozdíly, výhody Windows serveru oproti 2008.</w:t>
      </w:r>
      <w:r>
        <w:t xml:space="preserve"> </w:t>
      </w:r>
      <w:r w:rsidRPr="0032744F">
        <w:t xml:space="preserve">Předveďte a vysvětlete rozdílné uživatelské rozhraní rolí a uživatelských účtů obou systémů. Předveďte možnosti server </w:t>
      </w:r>
      <w:proofErr w:type="spellStart"/>
      <w:r w:rsidRPr="0032744F">
        <w:t>manager</w:t>
      </w:r>
      <w:proofErr w:type="spellEnd"/>
      <w:r w:rsidRPr="0032744F">
        <w:t>.</w:t>
      </w:r>
    </w:p>
    <w:p w:rsidR="00D660D9" w:rsidRDefault="00D660D9" w:rsidP="00D660D9"/>
    <w:p w:rsidR="00D660D9" w:rsidRDefault="00D660D9" w:rsidP="00D660D9">
      <w:pPr>
        <w:pStyle w:val="Nadpis2"/>
      </w:pPr>
      <w:r>
        <w:t>Praktická část</w:t>
      </w:r>
    </w:p>
    <w:p w:rsidR="00D660D9" w:rsidRDefault="00D660D9" w:rsidP="00D660D9">
      <w:r>
        <w:t>1. V úloze SVR2012 předveďte a vysvětlete rozdíly uživatelského rozhraní.</w:t>
      </w:r>
    </w:p>
    <w:p w:rsidR="00D660D9" w:rsidRDefault="00D660D9" w:rsidP="00D660D9">
      <w:r>
        <w:t>2. V úloze SVR2012 předveďte a vysvětlete rozdíly nastavení rolí a sítě.</w:t>
      </w:r>
    </w:p>
    <w:p w:rsidR="00D660D9" w:rsidRDefault="00D660D9" w:rsidP="00D660D9"/>
    <w:p w:rsidR="00D660D9" w:rsidRPr="00D660D9" w:rsidRDefault="00D660D9" w:rsidP="00D660D9">
      <w:pPr>
        <w:pStyle w:val="Nadpis2"/>
      </w:pPr>
      <w:r>
        <w:t>Doplňující otázky</w:t>
      </w:r>
    </w:p>
    <w:p w:rsidR="00D660D9" w:rsidRPr="00D660D9" w:rsidRDefault="00D660D9" w:rsidP="00D660D9">
      <w:pPr>
        <w:pStyle w:val="Odstavecseseznamem"/>
        <w:numPr>
          <w:ilvl w:val="0"/>
          <w:numId w:val="2"/>
        </w:numPr>
      </w:pPr>
      <w:r>
        <w:t xml:space="preserve">Předveďte nastavení služeb a server </w:t>
      </w:r>
      <w:proofErr w:type="spellStart"/>
      <w:r>
        <w:t>manager</w:t>
      </w:r>
      <w:proofErr w:type="spellEnd"/>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D660D9" w:rsidRDefault="00D660D9" w:rsidP="0032744F">
      <w:pPr>
        <w:jc w:val="center"/>
        <w:rPr>
          <w:b/>
          <w:color w:val="0070C0"/>
          <w:sz w:val="32"/>
        </w:rPr>
      </w:pPr>
    </w:p>
    <w:p w:rsidR="0090776A" w:rsidRDefault="0032744F" w:rsidP="00310418">
      <w:pPr>
        <w:pStyle w:val="Nadpis1"/>
      </w:pPr>
      <w:r w:rsidRPr="0032744F">
        <w:lastRenderedPageBreak/>
        <w:t>Windows server 2012</w:t>
      </w:r>
    </w:p>
    <w:p w:rsidR="00310418" w:rsidRDefault="00310418" w:rsidP="00310418">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Serverové OS se používají, jako softwarový základ pro zařízení jménem Server. Oproti Desktopovým </w:t>
      </w:r>
    </w:p>
    <w:p w:rsidR="00310418" w:rsidRPr="00310418" w:rsidRDefault="00310418" w:rsidP="00310418">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310418">
        <w:rPr>
          <w:rFonts w:asciiTheme="minorHAnsi" w:eastAsiaTheme="minorHAnsi" w:hAnsiTheme="minorHAnsi" w:cstheme="minorBidi"/>
          <w:szCs w:val="22"/>
          <w:lang w:eastAsia="en-US"/>
        </w:rPr>
        <w:t>Windows Server 2012 (kódové označení „Windows Server 8“) je šestou verzí edice</w:t>
      </w:r>
      <w:r w:rsidRPr="00310418">
        <w:rPr>
          <w:rFonts w:asciiTheme="minorHAnsi" w:eastAsiaTheme="minorHAnsi" w:hAnsiTheme="minorHAnsi" w:cstheme="minorBidi"/>
          <w:szCs w:val="22"/>
          <w:lang w:eastAsia="en-US"/>
        </w:rPr>
        <w:t> </w:t>
      </w:r>
      <w:hyperlink r:id="rId5" w:tooltip="Windows Server (stránka neexistuje)" w:history="1">
        <w:r w:rsidRPr="00310418">
          <w:rPr>
            <w:rFonts w:asciiTheme="minorHAnsi" w:eastAsiaTheme="minorHAnsi" w:hAnsiTheme="minorHAnsi" w:cstheme="minorBidi"/>
            <w:szCs w:val="22"/>
            <w:lang w:eastAsia="en-US"/>
          </w:rPr>
          <w:t>Windows Server</w:t>
        </w:r>
      </w:hyperlink>
      <w:r w:rsidRPr="00310418">
        <w:rPr>
          <w:rFonts w:asciiTheme="minorHAnsi" w:eastAsiaTheme="minorHAnsi" w:hAnsiTheme="minorHAnsi" w:cstheme="minorBidi"/>
          <w:szCs w:val="22"/>
          <w:lang w:eastAsia="en-US"/>
        </w:rPr>
        <w:t>. Jedná se o serverovou verzi systému Windows 8 a nástupcem Windows Server 2008 R2.</w:t>
      </w:r>
    </w:p>
    <w:p w:rsidR="00310418" w:rsidRPr="00310418" w:rsidRDefault="00310418" w:rsidP="00310418">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310418">
        <w:rPr>
          <w:rFonts w:asciiTheme="minorHAnsi" w:eastAsiaTheme="minorHAnsi" w:hAnsiTheme="minorHAnsi" w:cstheme="minorBidi"/>
          <w:szCs w:val="22"/>
          <w:lang w:eastAsia="en-US"/>
        </w:rPr>
        <w:t>Na rozdíl od svého předchůdce nemá Windows Server 2012 žádnou podporu pro počítače s procesory</w:t>
      </w:r>
      <w:r w:rsidRPr="00310418">
        <w:rPr>
          <w:rFonts w:asciiTheme="minorHAnsi" w:eastAsiaTheme="minorHAnsi" w:hAnsiTheme="minorHAnsi" w:cstheme="minorBidi"/>
          <w:szCs w:val="22"/>
          <w:lang w:eastAsia="en-US"/>
        </w:rPr>
        <w:t> </w:t>
      </w:r>
      <w:proofErr w:type="spellStart"/>
      <w:r w:rsidRPr="00310418">
        <w:rPr>
          <w:rFonts w:asciiTheme="minorHAnsi" w:eastAsiaTheme="minorHAnsi" w:hAnsiTheme="minorHAnsi" w:cstheme="minorBidi"/>
          <w:szCs w:val="22"/>
          <w:lang w:eastAsia="en-US"/>
        </w:rPr>
        <w:fldChar w:fldCharType="begin"/>
      </w:r>
      <w:r w:rsidRPr="00310418">
        <w:rPr>
          <w:rFonts w:asciiTheme="minorHAnsi" w:eastAsiaTheme="minorHAnsi" w:hAnsiTheme="minorHAnsi" w:cstheme="minorBidi"/>
          <w:szCs w:val="22"/>
          <w:lang w:eastAsia="en-US"/>
        </w:rPr>
        <w:instrText xml:space="preserve"> HYPERLINK "https://cs.wikipedia.org/wiki/Itanium" \o "Itanium" </w:instrText>
      </w:r>
      <w:r w:rsidRPr="00310418">
        <w:rPr>
          <w:rFonts w:asciiTheme="minorHAnsi" w:eastAsiaTheme="minorHAnsi" w:hAnsiTheme="minorHAnsi" w:cstheme="minorBidi"/>
          <w:szCs w:val="22"/>
          <w:lang w:eastAsia="en-US"/>
        </w:rPr>
        <w:fldChar w:fldCharType="separate"/>
      </w:r>
      <w:r w:rsidRPr="00310418">
        <w:rPr>
          <w:rFonts w:asciiTheme="minorHAnsi" w:eastAsiaTheme="minorHAnsi" w:hAnsiTheme="minorHAnsi" w:cstheme="minorBidi"/>
          <w:szCs w:val="22"/>
          <w:lang w:eastAsia="en-US"/>
        </w:rPr>
        <w:t>Itanium</w:t>
      </w:r>
      <w:proofErr w:type="spellEnd"/>
      <w:r w:rsidRPr="00310418">
        <w:rPr>
          <w:rFonts w:asciiTheme="minorHAnsi" w:eastAsiaTheme="minorHAnsi" w:hAnsiTheme="minorHAnsi" w:cstheme="minorBidi"/>
          <w:szCs w:val="22"/>
          <w:lang w:eastAsia="en-US"/>
        </w:rPr>
        <w:fldChar w:fldCharType="end"/>
      </w:r>
      <w:r w:rsidRPr="00310418">
        <w:rPr>
          <w:rFonts w:asciiTheme="minorHAnsi" w:eastAsiaTheme="minorHAnsi" w:hAnsiTheme="minorHAnsi" w:cstheme="minorBidi"/>
          <w:szCs w:val="22"/>
          <w:lang w:eastAsia="en-US"/>
        </w:rPr>
        <w:t> </w:t>
      </w:r>
      <w:r w:rsidRPr="00310418">
        <w:rPr>
          <w:rFonts w:asciiTheme="minorHAnsi" w:eastAsiaTheme="minorHAnsi" w:hAnsiTheme="minorHAnsi" w:cstheme="minorBidi"/>
          <w:szCs w:val="22"/>
          <w:lang w:eastAsia="en-US"/>
        </w:rPr>
        <w:t>a má čtyři vydání. Byly přidány různé funkce (s velkým důrazem na</w:t>
      </w:r>
      <w:r w:rsidRPr="00310418">
        <w:rPr>
          <w:rFonts w:asciiTheme="minorHAnsi" w:eastAsiaTheme="minorHAnsi" w:hAnsiTheme="minorHAnsi" w:cstheme="minorBidi"/>
          <w:szCs w:val="22"/>
          <w:lang w:eastAsia="en-US"/>
        </w:rPr>
        <w:t> </w:t>
      </w:r>
      <w:proofErr w:type="spellStart"/>
      <w:r w:rsidRPr="00310418">
        <w:rPr>
          <w:rFonts w:asciiTheme="minorHAnsi" w:eastAsiaTheme="minorHAnsi" w:hAnsiTheme="minorHAnsi" w:cstheme="minorBidi"/>
          <w:szCs w:val="22"/>
          <w:lang w:eastAsia="en-US"/>
        </w:rPr>
        <w:fldChar w:fldCharType="begin"/>
      </w:r>
      <w:r w:rsidRPr="00310418">
        <w:rPr>
          <w:rFonts w:asciiTheme="minorHAnsi" w:eastAsiaTheme="minorHAnsi" w:hAnsiTheme="minorHAnsi" w:cstheme="minorBidi"/>
          <w:szCs w:val="22"/>
          <w:lang w:eastAsia="en-US"/>
        </w:rPr>
        <w:instrText xml:space="preserve"> HYPERLINK "https://cs.wikipedia.org/wiki/Cloud" \o "Cloud" </w:instrText>
      </w:r>
      <w:r w:rsidRPr="00310418">
        <w:rPr>
          <w:rFonts w:asciiTheme="minorHAnsi" w:eastAsiaTheme="minorHAnsi" w:hAnsiTheme="minorHAnsi" w:cstheme="minorBidi"/>
          <w:szCs w:val="22"/>
          <w:lang w:eastAsia="en-US"/>
        </w:rPr>
        <w:fldChar w:fldCharType="separate"/>
      </w:r>
      <w:r w:rsidRPr="00310418">
        <w:rPr>
          <w:rFonts w:asciiTheme="minorHAnsi" w:eastAsiaTheme="minorHAnsi" w:hAnsiTheme="minorHAnsi" w:cstheme="minorBidi"/>
          <w:szCs w:val="22"/>
          <w:lang w:eastAsia="en-US"/>
        </w:rPr>
        <w:t>cloud</w:t>
      </w:r>
      <w:proofErr w:type="spellEnd"/>
      <w:r w:rsidRPr="00310418">
        <w:rPr>
          <w:rFonts w:asciiTheme="minorHAnsi" w:eastAsiaTheme="minorHAnsi" w:hAnsiTheme="minorHAnsi" w:cstheme="minorBidi"/>
          <w:szCs w:val="22"/>
          <w:lang w:eastAsia="en-US"/>
        </w:rPr>
        <w:fldChar w:fldCharType="end"/>
      </w:r>
      <w:r w:rsidRPr="00310418">
        <w:rPr>
          <w:rFonts w:asciiTheme="minorHAnsi" w:eastAsiaTheme="minorHAnsi" w:hAnsiTheme="minorHAnsi" w:cstheme="minorBidi"/>
          <w:szCs w:val="22"/>
          <w:lang w:eastAsia="en-US"/>
        </w:rPr>
        <w:t>), jako aktualizovaná verze Hyper-V, která se používá na správu IP adres, nová verze Správce úloh systému Windows a nový souborový systém. Windows Server 2012 obdržel obecně dobré recenze i přesto, že obsahuje totéž kontroverzní Metro-uživatelské rozhraní, které je ve Windows 8.</w:t>
      </w:r>
    </w:p>
    <w:p w:rsidR="00310418" w:rsidRDefault="00310418" w:rsidP="0032744F">
      <w:pPr>
        <w:jc w:val="center"/>
        <w:rPr>
          <w:b/>
          <w:color w:val="0070C0"/>
          <w:sz w:val="32"/>
        </w:rPr>
      </w:pPr>
    </w:p>
    <w:p w:rsidR="00310418" w:rsidRDefault="00310418" w:rsidP="0032744F">
      <w:pPr>
        <w:jc w:val="center"/>
        <w:rPr>
          <w:b/>
          <w:color w:val="0070C0"/>
          <w:sz w:val="32"/>
        </w:rPr>
      </w:pPr>
    </w:p>
    <w:p w:rsidR="0032744F" w:rsidRPr="00310418" w:rsidRDefault="00310418" w:rsidP="00310418">
      <w:pPr>
        <w:pStyle w:val="Nadpis2"/>
      </w:pPr>
      <w:r w:rsidRPr="00310418">
        <w:t>Rozdíly oproti W2008</w:t>
      </w:r>
    </w:p>
    <w:p w:rsidR="00310418" w:rsidRDefault="0032744F" w:rsidP="0032744F">
      <w:pPr>
        <w:shd w:val="clear" w:color="auto" w:fill="FFFFFF"/>
        <w:spacing w:after="240" w:line="252" w:lineRule="atLeast"/>
      </w:pPr>
      <w:r w:rsidRPr="00310418">
        <w:t>Aktuálně nejnovější edice Windows Server 2012 R2 nahrazuje předchozí verzi Windows Server 2008. Oproti svému předchůdci nabízí Windows Server 2012 R2 vylepšené verze známých prvků, ale také spoustu nových funkcí. Zejména se jedná o možnost integrace s </w:t>
      </w:r>
      <w:proofErr w:type="spellStart"/>
      <w:r w:rsidRPr="00310418">
        <w:t>cloudovými</w:t>
      </w:r>
      <w:proofErr w:type="spellEnd"/>
      <w:r w:rsidRPr="00310418">
        <w:t xml:space="preserve"> službami, novinky v oblasti </w:t>
      </w:r>
      <w:proofErr w:type="spellStart"/>
      <w:r w:rsidRPr="00310418">
        <w:t>virtualizace</w:t>
      </w:r>
      <w:proofErr w:type="spellEnd"/>
      <w:r w:rsidRPr="00310418">
        <w:t>, správy sítě, infrastruktury virtuálních klientských počítačů, bezpečnosti a ochraně informací a mnoho dalšího.</w:t>
      </w:r>
    </w:p>
    <w:p w:rsidR="00310418" w:rsidRPr="00310418" w:rsidRDefault="00C879D1" w:rsidP="00310418">
      <w:pPr>
        <w:shd w:val="clear" w:color="auto" w:fill="FFFFFF"/>
        <w:spacing w:before="100" w:beforeAutospacing="1" w:after="100" w:afterAutospacing="1" w:line="460" w:lineRule="atLeast"/>
      </w:pPr>
      <w:r w:rsidRPr="00C879D1">
        <w:t xml:space="preserve">S Windows Server 2012 podporuje: </w:t>
      </w:r>
    </w:p>
    <w:p w:rsidR="00310418" w:rsidRPr="00310418" w:rsidRDefault="00310418" w:rsidP="00310418">
      <w:pPr>
        <w:numPr>
          <w:ilvl w:val="0"/>
          <w:numId w:val="3"/>
        </w:numPr>
        <w:shd w:val="clear" w:color="auto" w:fill="FFFFFF"/>
        <w:spacing w:after="240" w:line="360" w:lineRule="atLeast"/>
      </w:pPr>
      <w:r w:rsidRPr="00310418">
        <w:t xml:space="preserve">320 </w:t>
      </w:r>
      <w:r w:rsidR="00C879D1" w:rsidRPr="00C879D1">
        <w:t>logických procesorů, zvýšeno z</w:t>
      </w:r>
      <w:r w:rsidRPr="00310418">
        <w:t xml:space="preserve"> 64</w:t>
      </w:r>
    </w:p>
    <w:p w:rsidR="00310418" w:rsidRPr="00310418" w:rsidRDefault="00310418" w:rsidP="00310418">
      <w:pPr>
        <w:numPr>
          <w:ilvl w:val="0"/>
          <w:numId w:val="3"/>
        </w:numPr>
        <w:shd w:val="clear" w:color="auto" w:fill="FFFFFF"/>
        <w:spacing w:after="240" w:line="360" w:lineRule="atLeast"/>
      </w:pPr>
      <w:r w:rsidRPr="00310418">
        <w:t xml:space="preserve">4 </w:t>
      </w:r>
      <w:r w:rsidR="00C879D1" w:rsidRPr="00C879D1">
        <w:t>TB</w:t>
      </w:r>
      <w:r w:rsidRPr="00310418">
        <w:t xml:space="preserve"> </w:t>
      </w:r>
      <w:r w:rsidR="00C879D1" w:rsidRPr="00C879D1">
        <w:t>Fyzické paměti</w:t>
      </w:r>
      <w:r w:rsidRPr="00310418">
        <w:t xml:space="preserve">, </w:t>
      </w:r>
      <w:r w:rsidR="00C879D1" w:rsidRPr="00C879D1">
        <w:t>zvýšeno z 1 TB</w:t>
      </w:r>
    </w:p>
    <w:p w:rsidR="00310418" w:rsidRPr="00310418" w:rsidRDefault="00310418" w:rsidP="00310418">
      <w:pPr>
        <w:numPr>
          <w:ilvl w:val="0"/>
          <w:numId w:val="3"/>
        </w:numPr>
        <w:shd w:val="clear" w:color="auto" w:fill="FFFFFF"/>
        <w:spacing w:after="240" w:line="360" w:lineRule="atLeast"/>
      </w:pPr>
      <w:r w:rsidRPr="00310418">
        <w:t xml:space="preserve">64 </w:t>
      </w:r>
      <w:r w:rsidR="00C879D1" w:rsidRPr="00C879D1">
        <w:t>virtuálních procesorů, zvýšeno ze 4</w:t>
      </w:r>
    </w:p>
    <w:p w:rsidR="00310418" w:rsidRPr="00310418" w:rsidRDefault="00310418" w:rsidP="00310418">
      <w:pPr>
        <w:numPr>
          <w:ilvl w:val="0"/>
          <w:numId w:val="3"/>
        </w:numPr>
        <w:shd w:val="clear" w:color="auto" w:fill="FFFFFF"/>
        <w:spacing w:after="240" w:line="360" w:lineRule="atLeast"/>
      </w:pPr>
      <w:r w:rsidRPr="00310418">
        <w:t xml:space="preserve">1 </w:t>
      </w:r>
      <w:r w:rsidR="00C879D1" w:rsidRPr="00C879D1">
        <w:t>TB</w:t>
      </w:r>
      <w:r w:rsidRPr="00310418">
        <w:t xml:space="preserve"> </w:t>
      </w:r>
      <w:r w:rsidR="00C879D1" w:rsidRPr="00C879D1">
        <w:t>RAM</w:t>
      </w:r>
      <w:r w:rsidRPr="00310418">
        <w:t xml:space="preserve">, </w:t>
      </w:r>
      <w:r w:rsidR="00C879D1" w:rsidRPr="00C879D1">
        <w:t>Zvýšeno z </w:t>
      </w:r>
      <w:r w:rsidRPr="00310418">
        <w:t>64</w:t>
      </w:r>
      <w:r w:rsidR="00C879D1" w:rsidRPr="00C879D1">
        <w:t xml:space="preserve"> GB</w:t>
      </w:r>
    </w:p>
    <w:p w:rsidR="00310418" w:rsidRPr="00310418" w:rsidRDefault="00310418" w:rsidP="0032744F">
      <w:pPr>
        <w:shd w:val="clear" w:color="auto" w:fill="FFFFFF"/>
        <w:spacing w:after="240" w:line="252" w:lineRule="atLeast"/>
      </w:pPr>
    </w:p>
    <w:p w:rsidR="00310418" w:rsidRDefault="00310418" w:rsidP="0032744F">
      <w:pPr>
        <w:shd w:val="clear" w:color="auto" w:fill="FFFFFF"/>
        <w:spacing w:before="120" w:after="60" w:line="346" w:lineRule="atLeast"/>
        <w:outlineLvl w:val="2"/>
        <w:rPr>
          <w:rFonts w:asciiTheme="majorHAnsi" w:eastAsia="Times New Roman" w:hAnsiTheme="majorHAnsi" w:cs="Times New Roman"/>
          <w:b/>
          <w:color w:val="000000" w:themeColor="text1"/>
          <w:sz w:val="36"/>
          <w:szCs w:val="24"/>
          <w:lang w:eastAsia="cs-CZ"/>
        </w:rPr>
      </w:pPr>
    </w:p>
    <w:p w:rsidR="00310418" w:rsidRDefault="00310418" w:rsidP="0032744F">
      <w:pPr>
        <w:shd w:val="clear" w:color="auto" w:fill="FFFFFF"/>
        <w:spacing w:before="120" w:after="60" w:line="346" w:lineRule="atLeast"/>
        <w:outlineLvl w:val="2"/>
        <w:rPr>
          <w:rFonts w:asciiTheme="majorHAnsi" w:eastAsia="Times New Roman" w:hAnsiTheme="majorHAnsi" w:cs="Times New Roman"/>
          <w:b/>
          <w:color w:val="000000" w:themeColor="text1"/>
          <w:sz w:val="36"/>
          <w:szCs w:val="24"/>
          <w:lang w:eastAsia="cs-CZ"/>
        </w:rPr>
      </w:pPr>
    </w:p>
    <w:p w:rsidR="00310418" w:rsidRDefault="00310418" w:rsidP="0032744F">
      <w:pPr>
        <w:shd w:val="clear" w:color="auto" w:fill="FFFFFF"/>
        <w:spacing w:before="120" w:after="60" w:line="346" w:lineRule="atLeast"/>
        <w:outlineLvl w:val="2"/>
        <w:rPr>
          <w:rFonts w:asciiTheme="majorHAnsi" w:eastAsia="Times New Roman" w:hAnsiTheme="majorHAnsi" w:cs="Times New Roman"/>
          <w:b/>
          <w:color w:val="000000" w:themeColor="text1"/>
          <w:sz w:val="36"/>
          <w:szCs w:val="24"/>
          <w:lang w:eastAsia="cs-CZ"/>
        </w:rPr>
      </w:pPr>
    </w:p>
    <w:p w:rsidR="00310418" w:rsidRDefault="00310418" w:rsidP="0032744F">
      <w:pPr>
        <w:shd w:val="clear" w:color="auto" w:fill="FFFFFF"/>
        <w:spacing w:before="120" w:after="60" w:line="346" w:lineRule="atLeast"/>
        <w:outlineLvl w:val="2"/>
        <w:rPr>
          <w:rFonts w:asciiTheme="majorHAnsi" w:eastAsia="Times New Roman" w:hAnsiTheme="majorHAnsi" w:cs="Times New Roman"/>
          <w:b/>
          <w:color w:val="000000" w:themeColor="text1"/>
          <w:sz w:val="36"/>
          <w:szCs w:val="24"/>
          <w:lang w:eastAsia="cs-CZ"/>
        </w:rPr>
      </w:pPr>
    </w:p>
    <w:p w:rsidR="0032744F" w:rsidRPr="00C879D1" w:rsidRDefault="0032744F" w:rsidP="00C879D1">
      <w:pPr>
        <w:pStyle w:val="Nadpis1"/>
      </w:pPr>
      <w:r w:rsidRPr="00C879D1">
        <w:lastRenderedPageBreak/>
        <w:t xml:space="preserve">Server </w:t>
      </w:r>
      <w:proofErr w:type="spellStart"/>
      <w:r w:rsidRPr="00C879D1">
        <w:t>Manager</w:t>
      </w:r>
      <w:proofErr w:type="spellEnd"/>
    </w:p>
    <w:p w:rsidR="0032744F" w:rsidRPr="00C879D1" w:rsidRDefault="0032744F" w:rsidP="00C879D1">
      <w:pPr>
        <w:shd w:val="clear" w:color="auto" w:fill="FFFFFF"/>
        <w:spacing w:after="0" w:line="346" w:lineRule="atLeast"/>
      </w:pPr>
      <w:r w:rsidRPr="00C879D1">
        <w:t>Jedna z podstatných změn, která je skutečně vidět hned na první pohled. Jestli to bude láska, nebo si k sobě budete cestu hledat déle, to záleží na vás. Jedno je ale jisté. Pokud budete mít v síti více serverů s Windows Server 2012, pak ho určitě oceníte.</w:t>
      </w:r>
    </w:p>
    <w:p w:rsidR="0032744F" w:rsidRDefault="0032744F" w:rsidP="0032744F">
      <w:pPr>
        <w:shd w:val="clear" w:color="auto" w:fill="FFFFFF"/>
        <w:spacing w:before="100" w:beforeAutospacing="1" w:after="100" w:afterAutospacing="1" w:line="346" w:lineRule="atLeast"/>
        <w:jc w:val="center"/>
        <w:rPr>
          <w:rFonts w:asciiTheme="majorHAnsi" w:eastAsia="Times New Roman" w:hAnsiTheme="majorHAnsi" w:cs="Times New Roman"/>
          <w:color w:val="000000" w:themeColor="text1"/>
          <w:lang w:eastAsia="cs-CZ"/>
        </w:rPr>
      </w:pPr>
      <w:r w:rsidRPr="00CC7EB0">
        <w:rPr>
          <w:rFonts w:asciiTheme="majorHAnsi" w:eastAsia="Times New Roman" w:hAnsiTheme="majorHAnsi" w:cs="Times New Roman"/>
          <w:color w:val="000000" w:themeColor="text1"/>
          <w:lang w:eastAsia="cs-CZ"/>
        </w:rPr>
        <w:t> </w:t>
      </w:r>
      <w:r w:rsidRPr="00CC7EB0">
        <w:rPr>
          <w:rFonts w:asciiTheme="majorHAnsi" w:eastAsia="Times New Roman" w:hAnsiTheme="majorHAnsi" w:cs="Times New Roman"/>
          <w:noProof/>
          <w:color w:val="000000" w:themeColor="text1"/>
          <w:lang w:eastAsia="cs-CZ"/>
        </w:rPr>
        <w:drawing>
          <wp:inline distT="0" distB="0" distL="0" distR="0">
            <wp:extent cx="5613068" cy="3067050"/>
            <wp:effectExtent l="0" t="0" r="0" b="0"/>
            <wp:docPr id="1" name="Obrázek 1" descr="http://www.daquas.cz/Files/software/img/556_WinSvr2012_Serv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quas.cz/Files/software/img/556_WinSvr2012_ServerManag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6444" cy="3074359"/>
                    </a:xfrm>
                    <a:prstGeom prst="rect">
                      <a:avLst/>
                    </a:prstGeom>
                    <a:noFill/>
                    <a:ln>
                      <a:noFill/>
                    </a:ln>
                  </pic:spPr>
                </pic:pic>
              </a:graphicData>
            </a:graphic>
          </wp:inline>
        </w:drawing>
      </w:r>
    </w:p>
    <w:p w:rsidR="0032744F" w:rsidRPr="00A10B17" w:rsidRDefault="0032744F" w:rsidP="0032744F">
      <w:pPr>
        <w:rPr>
          <w:rFonts w:asciiTheme="majorHAnsi" w:hAnsiTheme="majorHAnsi"/>
          <w:color w:val="000000" w:themeColor="text1"/>
          <w:sz w:val="28"/>
        </w:rPr>
      </w:pPr>
      <w:r w:rsidRPr="00A10B17">
        <w:rPr>
          <w:rFonts w:asciiTheme="majorHAnsi" w:hAnsiTheme="majorHAnsi"/>
          <w:color w:val="000000" w:themeColor="text1"/>
          <w:sz w:val="28"/>
        </w:rPr>
        <w:t xml:space="preserve">Server </w:t>
      </w:r>
      <w:proofErr w:type="spellStart"/>
      <w:r w:rsidRPr="00A10B17">
        <w:rPr>
          <w:rFonts w:asciiTheme="majorHAnsi" w:hAnsiTheme="majorHAnsi"/>
          <w:color w:val="000000" w:themeColor="text1"/>
          <w:sz w:val="28"/>
        </w:rPr>
        <w:t>Manager</w:t>
      </w:r>
      <w:proofErr w:type="spellEnd"/>
      <w:r w:rsidRPr="00A10B17">
        <w:rPr>
          <w:rFonts w:asciiTheme="majorHAnsi" w:hAnsiTheme="majorHAnsi"/>
          <w:color w:val="000000" w:themeColor="text1"/>
          <w:sz w:val="28"/>
        </w:rPr>
        <w:t xml:space="preserve"> ve Windows Server 2008:</w:t>
      </w:r>
    </w:p>
    <w:p w:rsidR="0032744F" w:rsidRPr="00CC7EB0" w:rsidRDefault="0032744F" w:rsidP="0032744F">
      <w:pPr>
        <w:shd w:val="clear" w:color="auto" w:fill="FFFFFF"/>
        <w:spacing w:before="100" w:beforeAutospacing="1" w:after="100" w:afterAutospacing="1" w:line="346" w:lineRule="atLeast"/>
        <w:jc w:val="center"/>
        <w:rPr>
          <w:rFonts w:asciiTheme="majorHAnsi" w:eastAsia="Times New Roman" w:hAnsiTheme="majorHAnsi" w:cs="Times New Roman"/>
          <w:color w:val="000000" w:themeColor="text1"/>
          <w:lang w:eastAsia="cs-CZ"/>
        </w:rPr>
      </w:pPr>
      <w:r>
        <w:rPr>
          <w:rFonts w:asciiTheme="majorHAnsi" w:hAnsiTheme="majorHAnsi"/>
          <w:noProof/>
          <w:color w:val="000000" w:themeColor="text1"/>
          <w:lang w:eastAsia="cs-CZ"/>
        </w:rPr>
        <w:drawing>
          <wp:inline distT="0" distB="0" distL="0" distR="0">
            <wp:extent cx="5372466" cy="3886200"/>
            <wp:effectExtent l="0" t="0" r="0" b="0"/>
            <wp:docPr id="3" name="Obrázek 3" descr="C:\Users\Student05\Desktop\sMG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05\Desktop\sMGR-Fi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893" cy="3893019"/>
                    </a:xfrm>
                    <a:prstGeom prst="rect">
                      <a:avLst/>
                    </a:prstGeom>
                    <a:noFill/>
                    <a:ln>
                      <a:noFill/>
                    </a:ln>
                  </pic:spPr>
                </pic:pic>
              </a:graphicData>
            </a:graphic>
          </wp:inline>
        </w:drawing>
      </w:r>
    </w:p>
    <w:p w:rsidR="0032744F" w:rsidRPr="00C879D1" w:rsidRDefault="0032744F" w:rsidP="0032744F">
      <w:pPr>
        <w:shd w:val="clear" w:color="auto" w:fill="FFFFFF"/>
        <w:spacing w:before="100" w:beforeAutospacing="1" w:after="100" w:afterAutospacing="1" w:line="346" w:lineRule="atLeast"/>
      </w:pPr>
      <w:r w:rsidRPr="00C879D1">
        <w:lastRenderedPageBreak/>
        <w:t xml:space="preserve">Hned zkraje zaznamenáte minimálně grafickou proměnu. V levé části se po instalaci jednotlivých rolí objeví jejich odkaz. Ten ovšem nově nemusí obsahovat samotnou správu této technologie, ale přehled o ní. Příkladem nám budiž Hyper-V. Po rozklepnutí uvidíte informace jako výpis z prohlížeče událostí, stav služeb, výpis z Best </w:t>
      </w:r>
      <w:proofErr w:type="spellStart"/>
      <w:r w:rsidRPr="00C879D1">
        <w:t>PracticeAnalyzer</w:t>
      </w:r>
      <w:proofErr w:type="spellEnd"/>
      <w:r w:rsidRPr="00C879D1">
        <w:t xml:space="preserve">, informace o zátěži a další. Samotný Hyper-V </w:t>
      </w:r>
      <w:proofErr w:type="spellStart"/>
      <w:r w:rsidRPr="00C879D1">
        <w:t>Manager</w:t>
      </w:r>
      <w:proofErr w:type="spellEnd"/>
      <w:r w:rsidRPr="00C879D1">
        <w:t xml:space="preserve"> najdete pod tlačítkem „</w:t>
      </w:r>
      <w:proofErr w:type="spellStart"/>
      <w:r w:rsidRPr="00C879D1">
        <w:t>Tools</w:t>
      </w:r>
      <w:proofErr w:type="spellEnd"/>
      <w:r w:rsidRPr="00C879D1">
        <w:t xml:space="preserve">“ v horní části Server </w:t>
      </w:r>
      <w:proofErr w:type="spellStart"/>
      <w:r w:rsidRPr="00C879D1">
        <w:t>Managera</w:t>
      </w:r>
      <w:proofErr w:type="spellEnd"/>
      <w:r w:rsidRPr="00C879D1">
        <w:t xml:space="preserve">. Co je ale podstatné? Server </w:t>
      </w:r>
      <w:proofErr w:type="spellStart"/>
      <w:r w:rsidRPr="00C879D1">
        <w:t>Manager</w:t>
      </w:r>
      <w:proofErr w:type="spellEnd"/>
      <w:r w:rsidRPr="00C879D1">
        <w:t xml:space="preserve"> dokáže v sekci „</w:t>
      </w:r>
      <w:proofErr w:type="spellStart"/>
      <w:r w:rsidRPr="00C879D1">
        <w:t>AllServers</w:t>
      </w:r>
      <w:proofErr w:type="spellEnd"/>
      <w:r w:rsidRPr="00C879D1">
        <w:t xml:space="preserve">“ zobrazit všechny servery, které mají Windows Server 2012, můžete dokonce spravovat jiné servery s tímto OS. Chcete na jiném serveru v síti nainstalovat například Telnet </w:t>
      </w:r>
      <w:proofErr w:type="spellStart"/>
      <w:r w:rsidRPr="00C879D1">
        <w:t>Client</w:t>
      </w:r>
      <w:proofErr w:type="spellEnd"/>
      <w:r w:rsidRPr="00C879D1">
        <w:t xml:space="preserve">, aniž byste se k tomuto serveru připojovali pomocí vzdálené plochy či připojovali konzoli k jinému serveru. Servery můžete seskupovat a ze všech na jednom místě vidíte záznamy z prohlížeče událostí, stav služeb a máte možnost si spustit Best </w:t>
      </w:r>
      <w:proofErr w:type="spellStart"/>
      <w:r w:rsidRPr="00C879D1">
        <w:t>PracticeAnalyzer</w:t>
      </w:r>
      <w:proofErr w:type="spellEnd"/>
      <w:r w:rsidRPr="00C879D1">
        <w:t>, informace o výkonu či instalovat role nebo funkce.</w:t>
      </w:r>
    </w:p>
    <w:p w:rsidR="00AB5A73" w:rsidRDefault="00AB5A73" w:rsidP="00AB5A73">
      <w:pPr>
        <w:rPr>
          <w:b/>
          <w:sz w:val="28"/>
        </w:rPr>
      </w:pPr>
    </w:p>
    <w:p w:rsidR="00AB5A73" w:rsidRDefault="00C879D1" w:rsidP="00C879D1">
      <w:pPr>
        <w:pStyle w:val="Nadpis1"/>
      </w:pPr>
      <w:r>
        <w:t>Nastavení Serveru v Dokumentu: Nastavení Serveru</w:t>
      </w:r>
      <w:bookmarkStart w:id="0" w:name="_GoBack"/>
      <w:bookmarkEnd w:id="0"/>
    </w:p>
    <w:p w:rsidR="00AB5A73" w:rsidRDefault="00AB5A73" w:rsidP="00AB5A73">
      <w:pPr>
        <w:rPr>
          <w:b/>
          <w:sz w:val="28"/>
        </w:rPr>
      </w:pPr>
    </w:p>
    <w:p w:rsidR="00AB5A73" w:rsidRDefault="00AB5A73" w:rsidP="00AB5A73">
      <w:pPr>
        <w:rPr>
          <w:b/>
          <w:sz w:val="28"/>
        </w:rPr>
      </w:pPr>
    </w:p>
    <w:p w:rsidR="00AB5A73" w:rsidRDefault="00AB5A73" w:rsidP="00AB5A73">
      <w:pPr>
        <w:rPr>
          <w:b/>
          <w:sz w:val="28"/>
        </w:rPr>
      </w:pPr>
    </w:p>
    <w:p w:rsidR="00AB5A73" w:rsidRDefault="00AB5A73" w:rsidP="00AB5A73">
      <w:pPr>
        <w:rPr>
          <w:b/>
          <w:sz w:val="28"/>
        </w:rPr>
      </w:pPr>
    </w:p>
    <w:p w:rsidR="0032744F" w:rsidRPr="0032744F" w:rsidRDefault="0032744F" w:rsidP="0032744F">
      <w:pPr>
        <w:rPr>
          <w:rFonts w:ascii="Arial" w:hAnsi="Arial" w:cs="Arial"/>
          <w:color w:val="FF0000"/>
        </w:rPr>
      </w:pPr>
    </w:p>
    <w:sectPr w:rsidR="0032744F" w:rsidRPr="0032744F" w:rsidSect="009077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F740B"/>
    <w:multiLevelType w:val="hybridMultilevel"/>
    <w:tmpl w:val="C57A4F0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0707DFF"/>
    <w:multiLevelType w:val="hybridMultilevel"/>
    <w:tmpl w:val="91FC09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E865F7C"/>
    <w:multiLevelType w:val="multilevel"/>
    <w:tmpl w:val="BC0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2744F"/>
    <w:rsid w:val="00310418"/>
    <w:rsid w:val="0032744F"/>
    <w:rsid w:val="00433FCE"/>
    <w:rsid w:val="00805655"/>
    <w:rsid w:val="0090776A"/>
    <w:rsid w:val="00AB5A73"/>
    <w:rsid w:val="00C879D1"/>
    <w:rsid w:val="00D66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3CDEE-1692-4EF9-85E5-AF819CBE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660D9"/>
    <w:rPr>
      <w:sz w:val="24"/>
    </w:rPr>
  </w:style>
  <w:style w:type="paragraph" w:styleId="Nadpis1">
    <w:name w:val="heading 1"/>
    <w:basedOn w:val="Normln"/>
    <w:next w:val="Normln"/>
    <w:link w:val="Nadpis1Char"/>
    <w:uiPriority w:val="9"/>
    <w:qFormat/>
    <w:rsid w:val="00AB5A73"/>
    <w:pPr>
      <w:keepNext/>
      <w:keepLines/>
      <w:spacing w:before="240" w:after="0" w:line="259" w:lineRule="auto"/>
      <w:outlineLvl w:val="0"/>
    </w:pPr>
    <w:rPr>
      <w:rFonts w:asciiTheme="majorHAnsi" w:eastAsiaTheme="majorEastAsia" w:hAnsiTheme="majorHAnsi" w:cstheme="majorBidi"/>
      <w:b/>
      <w:color w:val="365F91" w:themeColor="accent1" w:themeShade="BF"/>
      <w:sz w:val="36"/>
      <w:szCs w:val="32"/>
    </w:rPr>
  </w:style>
  <w:style w:type="paragraph" w:styleId="Nadpis2">
    <w:name w:val="heading 2"/>
    <w:basedOn w:val="Normln"/>
    <w:next w:val="Normln"/>
    <w:link w:val="Nadpis2Char"/>
    <w:uiPriority w:val="9"/>
    <w:unhideWhenUsed/>
    <w:qFormat/>
    <w:rsid w:val="00D660D9"/>
    <w:pPr>
      <w:keepNext/>
      <w:keepLines/>
      <w:spacing w:before="200" w:after="0"/>
      <w:outlineLvl w:val="1"/>
    </w:pPr>
    <w:rPr>
      <w:rFonts w:asciiTheme="majorHAnsi" w:eastAsiaTheme="majorEastAsia" w:hAnsiTheme="majorHAnsi" w:cstheme="majorBidi"/>
      <w:b/>
      <w:bCs/>
      <w:color w:val="365F91" w:themeColor="accent1" w:themeShade="BF"/>
      <w:sz w:val="32"/>
      <w:szCs w:val="26"/>
    </w:rPr>
  </w:style>
  <w:style w:type="paragraph" w:styleId="Nadpis3">
    <w:name w:val="heading 3"/>
    <w:basedOn w:val="Normln"/>
    <w:next w:val="Normln"/>
    <w:link w:val="Nadpis3Char"/>
    <w:uiPriority w:val="9"/>
    <w:unhideWhenUsed/>
    <w:qFormat/>
    <w:rsid w:val="00D660D9"/>
    <w:pPr>
      <w:keepNext/>
      <w:keepLines/>
      <w:spacing w:before="40" w:after="0"/>
      <w:outlineLvl w:val="2"/>
    </w:pPr>
    <w:rPr>
      <w:rFonts w:asciiTheme="majorHAnsi" w:eastAsiaTheme="majorEastAsia" w:hAnsiTheme="majorHAnsi" w:cstheme="majorBidi"/>
      <w:color w:val="243F60"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32744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2744F"/>
    <w:rPr>
      <w:rFonts w:ascii="Tahoma" w:hAnsi="Tahoma" w:cs="Tahoma"/>
      <w:sz w:val="16"/>
      <w:szCs w:val="16"/>
    </w:rPr>
  </w:style>
  <w:style w:type="character" w:customStyle="1" w:styleId="Nadpis1Char">
    <w:name w:val="Nadpis 1 Char"/>
    <w:basedOn w:val="Standardnpsmoodstavce"/>
    <w:link w:val="Nadpis1"/>
    <w:uiPriority w:val="9"/>
    <w:rsid w:val="00AB5A73"/>
    <w:rPr>
      <w:rFonts w:asciiTheme="majorHAnsi" w:eastAsiaTheme="majorEastAsia" w:hAnsiTheme="majorHAnsi" w:cstheme="majorBidi"/>
      <w:b/>
      <w:color w:val="365F91" w:themeColor="accent1" w:themeShade="BF"/>
      <w:sz w:val="36"/>
      <w:szCs w:val="32"/>
    </w:rPr>
  </w:style>
  <w:style w:type="character" w:customStyle="1" w:styleId="Nadpis2Char">
    <w:name w:val="Nadpis 2 Char"/>
    <w:basedOn w:val="Standardnpsmoodstavce"/>
    <w:link w:val="Nadpis2"/>
    <w:uiPriority w:val="9"/>
    <w:rsid w:val="00D660D9"/>
    <w:rPr>
      <w:rFonts w:asciiTheme="majorHAnsi" w:eastAsiaTheme="majorEastAsia" w:hAnsiTheme="majorHAnsi" w:cstheme="majorBidi"/>
      <w:b/>
      <w:bCs/>
      <w:color w:val="365F91" w:themeColor="accent1" w:themeShade="BF"/>
      <w:sz w:val="32"/>
      <w:szCs w:val="26"/>
    </w:rPr>
  </w:style>
  <w:style w:type="character" w:customStyle="1" w:styleId="Nadpis3Char">
    <w:name w:val="Nadpis 3 Char"/>
    <w:basedOn w:val="Standardnpsmoodstavce"/>
    <w:link w:val="Nadpis3"/>
    <w:uiPriority w:val="9"/>
    <w:rsid w:val="00D660D9"/>
    <w:rPr>
      <w:rFonts w:asciiTheme="majorHAnsi" w:eastAsiaTheme="majorEastAsia" w:hAnsiTheme="majorHAnsi" w:cstheme="majorBidi"/>
      <w:color w:val="243F60" w:themeColor="accent1" w:themeShade="7F"/>
      <w:sz w:val="32"/>
      <w:szCs w:val="24"/>
    </w:rPr>
  </w:style>
  <w:style w:type="paragraph" w:styleId="Odstavecseseznamem">
    <w:name w:val="List Paragraph"/>
    <w:basedOn w:val="Normln"/>
    <w:uiPriority w:val="34"/>
    <w:qFormat/>
    <w:rsid w:val="00D660D9"/>
    <w:pPr>
      <w:ind w:left="720"/>
      <w:contextualSpacing/>
    </w:pPr>
  </w:style>
  <w:style w:type="paragraph" w:styleId="Normlnweb">
    <w:name w:val="Normal (Web)"/>
    <w:basedOn w:val="Normln"/>
    <w:uiPriority w:val="99"/>
    <w:semiHidden/>
    <w:unhideWhenUsed/>
    <w:rsid w:val="00310418"/>
    <w:pPr>
      <w:spacing w:before="100" w:beforeAutospacing="1" w:after="100" w:afterAutospacing="1" w:line="240" w:lineRule="auto"/>
    </w:pPr>
    <w:rPr>
      <w:rFonts w:ascii="Times New Roman" w:eastAsia="Times New Roman" w:hAnsi="Times New Roman" w:cs="Times New Roman"/>
      <w:szCs w:val="24"/>
      <w:lang w:eastAsia="cs-CZ"/>
    </w:rPr>
  </w:style>
  <w:style w:type="character" w:customStyle="1" w:styleId="apple-converted-space">
    <w:name w:val="apple-converted-space"/>
    <w:basedOn w:val="Standardnpsmoodstavce"/>
    <w:rsid w:val="00310418"/>
  </w:style>
  <w:style w:type="character" w:styleId="Hypertextovodkaz">
    <w:name w:val="Hyperlink"/>
    <w:basedOn w:val="Standardnpsmoodstavce"/>
    <w:uiPriority w:val="99"/>
    <w:semiHidden/>
    <w:unhideWhenUsed/>
    <w:rsid w:val="003104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860635">
      <w:bodyDiv w:val="1"/>
      <w:marLeft w:val="0"/>
      <w:marRight w:val="0"/>
      <w:marTop w:val="0"/>
      <w:marBottom w:val="0"/>
      <w:divBdr>
        <w:top w:val="none" w:sz="0" w:space="0" w:color="auto"/>
        <w:left w:val="none" w:sz="0" w:space="0" w:color="auto"/>
        <w:bottom w:val="none" w:sz="0" w:space="0" w:color="auto"/>
        <w:right w:val="none" w:sz="0" w:space="0" w:color="auto"/>
      </w:divBdr>
    </w:div>
    <w:div w:id="168991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s.wikipedia.org/w/index.php?title=Windows_Server&amp;action=edit&amp;redlink=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505</Words>
  <Characters>2980</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Hollitzer</dc:creator>
  <cp:keywords/>
  <dc:description/>
  <cp:lastModifiedBy>Microsoft</cp:lastModifiedBy>
  <cp:revision>4</cp:revision>
  <dcterms:created xsi:type="dcterms:W3CDTF">2016-04-03T12:49:00Z</dcterms:created>
  <dcterms:modified xsi:type="dcterms:W3CDTF">2016-04-27T14:50:00Z</dcterms:modified>
</cp:coreProperties>
</file>