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Create Centralized Logging System (Monitoring Team)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https://www.digitalocean.com/community/tutorial_series/centralized-logging-with-elk-stack-elasticsearch-logstash-and-kibana-on-ubuntu-14-04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Lock Down the Wireless Network (Networking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Resources → Wireless Assessment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OS/Runtime Vulnerability Scanning (Monitoring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See resources → linux/windows intrusion cheatsheets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Create Bastion (Jump Host) Infrastructure (Systems Team?)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‘’’A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bastion host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is a special purpose computer on a network specifically designed and configured to withstand attacks. The computer generally hosts a single application, for example 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proxy server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and all other services are removed or limited to reduce the threat to the computer’’’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Develop Incident Response Procedures (Monitoring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See resources → incident handling start to finish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Implement Privileged Account Management (Systems Team)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https://docs.microsoft.com/en-us/microsoft-identity-manager/pam/privileged-identity-management-for-active-directory-domain-services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Track Elevation of Privileges (Systems Team)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/var/log/auth.log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Grep for FAILED, fail, sudo, su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Event Viewer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Install an Outbound Proxy (Systems Team)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https://docs.microsoft.com/en-us/iis/extensions/configuring-application-request-routing-arr/creating-a-forward-proxy-using-application-request-routing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Create Incident Report Template (Monitoring Team)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http://farmerresume.com/wp-content/uploads/2017/04/cyber-security-incident-report-template_0.png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Provide Recommendations for System Monitoring (Monitoring Team)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https://www.beyondtrust.com/resources/webinar/a-security-experts-guide-the-windows-events-you-should-be-tracking-and-why/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https://www.eurovps.com/blog/important-linux-log-files-you-must-be-monitoring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Harden Network Cryptography (Networking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Applied Crypto Hardening - BetterCrypto.org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Provide Recommendations for Alerts (Monitoring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Shark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Packet Sniffers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Automated alerts every 15 minutes via slack?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Implement Alerts (Monitoring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http://www.ics.uci.edu/~projects/dissemination/Trinet/Goltz.Task2.Report.pdf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Implement Security Event Tracking (Strike/Monitoring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Actionable Security Intelligence (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https://www.eventtracker.com/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Implement Incident Response Tooling (Strike/Monitoring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http://searchdisasterrecovery.techtarget.com/Free-incident-response-plan-template-for-disaster-recovery-planners</w:t>
        </w:r>
      </w:hyperlink>
      <w:r w:rsidDel="00000000" w:rsidR="00000000" w:rsidRPr="00000000">
        <w:rPr>
          <w:rtl w:val="0"/>
        </w:rPr>
        <w:t xml:space="preserve"> - Inciedent Response Template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https://www.alienvault.com/resource-center/ebook/insider-guide-to-incident-response/incident-response-tools</w:t>
        </w:r>
      </w:hyperlink>
      <w:r w:rsidDel="00000000" w:rsidR="00000000" w:rsidRPr="00000000">
        <w:rPr>
          <w:rtl w:val="0"/>
        </w:rPr>
        <w:t xml:space="preserve"> - Specific Incident Response tools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Implement a network packet capturing system (Monitoring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tcpdump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Manage Windows Admin Account Alerts (Systems Team)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https://community.spiceworks.com/topic/1425763-is-it-possible-to-get-an-alert-every-time-an-administrator-account-is-used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Create Dashboards (Monitoring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There should be a some central resource for managing and monitoring. Ideally a browser-based UI that presents the overall health, highlights issues and alerts for all the systems across the network, along with the ability to view the specifics.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Implement an API Gateway / Application Firewall (Systems/Networking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http://microservices.io/patterns/apigateway.html</w:t>
        </w:r>
      </w:hyperlink>
      <w:r w:rsidDel="00000000" w:rsidR="00000000" w:rsidRPr="00000000">
        <w:rPr>
          <w:rtl w:val="0"/>
        </w:rPr>
        <w:t xml:space="preserve"> - single entry API Gateway</w:t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http://www.comentum.com/unix-linux-ip-firewall.html</w:t>
        </w:r>
      </w:hyperlink>
      <w:r w:rsidDel="00000000" w:rsidR="00000000" w:rsidRPr="00000000">
        <w:rPr>
          <w:rtl w:val="0"/>
        </w:rPr>
        <w:t xml:space="preserve"> - UNIX CMDs for firewall </w:t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https://technet.microsoft.com/en-us/library/cc771920(v=ws.10).aspx</w:t>
        </w:r>
      </w:hyperlink>
      <w:r w:rsidDel="00000000" w:rsidR="00000000" w:rsidRPr="00000000">
        <w:rPr>
          <w:rtl w:val="0"/>
        </w:rPr>
        <w:t xml:space="preserve"> - NETSH CMDs for Windows firewall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Provide Situation Reports (Monitoring Team)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5 minutes → something’s going wrong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10-15 minutes → what happened/what are we doing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When corrected → back to normal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30+ minutes  → everything is still normal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Provide Forensic Investigations (Strike Team)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Volatile Memory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Volatility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Rekall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Linux Memory Extractor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Memoryze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Network Analysis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Network Miner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Wireshark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Xplico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Malware Analysis/Detection/RE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CFF Explorer Suite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Chkrootkit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IDA Pro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Regshot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Process Monitor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File Carving/Parsing/Metadata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AnalyzeMFT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Exiftool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Foremost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RegRipper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urovps.com/blog/important-linux-log-files-you-must-be-monitoring" TargetMode="External"/><Relationship Id="rId10" Type="http://schemas.openxmlformats.org/officeDocument/2006/relationships/hyperlink" Target="https://www.beyondtrust.com/resources/webinar/a-security-experts-guide-the-windows-events-you-should-be-tracking-and-why/" TargetMode="External"/><Relationship Id="rId13" Type="http://schemas.openxmlformats.org/officeDocument/2006/relationships/hyperlink" Target="https://www.eventtracker.com/" TargetMode="External"/><Relationship Id="rId12" Type="http://schemas.openxmlformats.org/officeDocument/2006/relationships/hyperlink" Target="http://www.ics.uci.edu/~projects/dissemination/Trinet/Goltz.Task2.Repor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armerresume.com/wp-content/uploads/2017/04/cyber-security-incident-report-template_0.png" TargetMode="External"/><Relationship Id="rId15" Type="http://schemas.openxmlformats.org/officeDocument/2006/relationships/hyperlink" Target="https://www.alienvault.com/resource-center/ebook/insider-guide-to-incident-response/incident-response-tools" TargetMode="External"/><Relationship Id="rId14" Type="http://schemas.openxmlformats.org/officeDocument/2006/relationships/hyperlink" Target="http://searchdisasterrecovery.techtarget.com/Free-incident-response-plan-template-for-disaster-recovery-planners" TargetMode="External"/><Relationship Id="rId17" Type="http://schemas.openxmlformats.org/officeDocument/2006/relationships/hyperlink" Target="http://microservices.io/patterns/apigateway.html" TargetMode="External"/><Relationship Id="rId16" Type="http://schemas.openxmlformats.org/officeDocument/2006/relationships/hyperlink" Target="https://community.spiceworks.com/topic/1425763-is-it-possible-to-get-an-alert-every-time-an-administrator-account-is-used" TargetMode="External"/><Relationship Id="rId5" Type="http://schemas.openxmlformats.org/officeDocument/2006/relationships/styles" Target="styles.xml"/><Relationship Id="rId19" Type="http://schemas.openxmlformats.org/officeDocument/2006/relationships/hyperlink" Target="https://technet.microsoft.com/en-us/library/cc771920(v=ws.10).aspx" TargetMode="External"/><Relationship Id="rId6" Type="http://schemas.openxmlformats.org/officeDocument/2006/relationships/hyperlink" Target="https://www.digitalocean.com/community/tutorial_series/centralized-logging-with-elk-stack-elasticsearch-logstash-and-kibana-on-ubuntu-14-04" TargetMode="External"/><Relationship Id="rId18" Type="http://schemas.openxmlformats.org/officeDocument/2006/relationships/hyperlink" Target="http://www.comentum.com/unix-linux-ip-firewall.html" TargetMode="External"/><Relationship Id="rId7" Type="http://schemas.openxmlformats.org/officeDocument/2006/relationships/hyperlink" Target="https://docs.microsoft.com/en-us/microsoft-identity-manager/pam/privileged-identity-management-for-active-directory-domain-services" TargetMode="External"/><Relationship Id="rId8" Type="http://schemas.openxmlformats.org/officeDocument/2006/relationships/hyperlink" Target="https://docs.microsoft.com/en-us/iis/extensions/configuring-application-request-routing-arr/creating-a-forward-proxy-using-application-request-ro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