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0C8" w:rsidRPr="008D1587" w:rsidRDefault="00E320C8" w:rsidP="00B67B21">
      <w:pPr>
        <w:spacing w:after="0" w:line="240" w:lineRule="auto"/>
        <w:jc w:val="center"/>
        <w:rPr>
          <w:rFonts w:cstheme="minorHAnsi"/>
          <w:b/>
        </w:rPr>
      </w:pPr>
      <w:r w:rsidRPr="008D1587">
        <w:rPr>
          <w:rFonts w:cstheme="minorHAnsi"/>
          <w:b/>
        </w:rPr>
        <w:t>REGIONAL EARLY EDUCATION AND DEVELOPMENT INC</w:t>
      </w:r>
    </w:p>
    <w:p w:rsidR="00F4211B" w:rsidRDefault="00F4211B" w:rsidP="00E15397">
      <w:pPr>
        <w:pStyle w:val="Default"/>
        <w:rPr>
          <w:rFonts w:asciiTheme="minorHAnsi" w:eastAsia="Times New Roman" w:hAnsiTheme="minorHAnsi" w:cstheme="minorHAnsi"/>
          <w:b/>
          <w:kern w:val="18"/>
          <w:sz w:val="22"/>
          <w:szCs w:val="22"/>
        </w:rPr>
      </w:pPr>
    </w:p>
    <w:p w:rsidR="00D83D96" w:rsidRPr="000B68A8" w:rsidRDefault="00EB6216" w:rsidP="00E1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rPr>
      </w:pPr>
      <w:r w:rsidRPr="000B68A8">
        <w:rPr>
          <w:rFonts w:cstheme="minorHAnsi"/>
          <w:b/>
        </w:rPr>
        <w:t>Early Childhood Education and Care (ECEC) is recognised internationally as having a critical role in children’s development and important economic and social benefits for families and communities.</w:t>
      </w:r>
      <w:r w:rsidR="00D83D96" w:rsidRPr="000B68A8">
        <w:rPr>
          <w:rFonts w:cstheme="minorHAnsi"/>
          <w:b/>
        </w:rPr>
        <w:t xml:space="preserve"> G</w:t>
      </w:r>
      <w:r w:rsidR="00B67B21" w:rsidRPr="000B68A8">
        <w:rPr>
          <w:rFonts w:cstheme="minorHAnsi"/>
          <w:b/>
        </w:rPr>
        <w:t xml:space="preserve">ood quality ECEC services are important for children's development, their families, and for the economic and social fabric of communities in the </w:t>
      </w:r>
      <w:r w:rsidR="00D83D96" w:rsidRPr="000B68A8">
        <w:rPr>
          <w:rFonts w:cstheme="minorHAnsi"/>
          <w:b/>
        </w:rPr>
        <w:t>Wheatbelt r</w:t>
      </w:r>
      <w:r w:rsidR="00B67B21" w:rsidRPr="000B68A8">
        <w:rPr>
          <w:rFonts w:cstheme="minorHAnsi"/>
          <w:b/>
        </w:rPr>
        <w:t>egion, which is a key driver of agricultural</w:t>
      </w:r>
      <w:r w:rsidR="00D83D96" w:rsidRPr="000B68A8">
        <w:rPr>
          <w:rFonts w:cstheme="minorHAnsi"/>
          <w:b/>
        </w:rPr>
        <w:t xml:space="preserve"> production and food security. </w:t>
      </w:r>
      <w:r w:rsidR="00BA2200" w:rsidRPr="000B68A8">
        <w:rPr>
          <w:rFonts w:cstheme="minorHAnsi"/>
          <w:b/>
        </w:rPr>
        <w:t>For a decade, the sustainability of ECEC services in the Wheatbelt region of West Australia has been a challenge, n</w:t>
      </w:r>
      <w:r w:rsidR="00D83D96" w:rsidRPr="000B68A8">
        <w:rPr>
          <w:rFonts w:cstheme="minorHAnsi"/>
          <w:b/>
        </w:rPr>
        <w:t>otwithstanding Commonwealth, State and Local Government</w:t>
      </w:r>
      <w:r w:rsidR="00151691" w:rsidRPr="000B68A8">
        <w:rPr>
          <w:rFonts w:cstheme="minorHAnsi"/>
          <w:b/>
        </w:rPr>
        <w:t xml:space="preserve"> financial support</w:t>
      </w:r>
      <w:r w:rsidR="00BA2200" w:rsidRPr="000B68A8">
        <w:rPr>
          <w:rFonts w:cstheme="minorHAnsi"/>
          <w:b/>
        </w:rPr>
        <w:t xml:space="preserve">. </w:t>
      </w:r>
      <w:r w:rsidR="00D83D96" w:rsidRPr="000B68A8">
        <w:rPr>
          <w:rFonts w:cstheme="minorHAnsi"/>
          <w:b/>
        </w:rPr>
        <w:t xml:space="preserve"> </w:t>
      </w:r>
    </w:p>
    <w:p w:rsidR="00B67B21" w:rsidRPr="002F1570" w:rsidRDefault="00B67B21" w:rsidP="00E15397">
      <w:pPr>
        <w:pStyle w:val="Default"/>
        <w:rPr>
          <w:rFonts w:asciiTheme="minorHAnsi" w:hAnsiTheme="minorHAnsi" w:cstheme="minorHAnsi"/>
          <w:bCs/>
          <w:sz w:val="22"/>
          <w:szCs w:val="22"/>
        </w:rPr>
      </w:pPr>
    </w:p>
    <w:p w:rsidR="008A6878" w:rsidRPr="000B68A8" w:rsidRDefault="00D83D96" w:rsidP="00E15397">
      <w:pPr>
        <w:pStyle w:val="Default"/>
        <w:rPr>
          <w:rFonts w:asciiTheme="minorHAnsi" w:hAnsiTheme="minorHAnsi" w:cstheme="minorHAnsi"/>
          <w:b/>
          <w:bCs/>
          <w:sz w:val="22"/>
          <w:szCs w:val="22"/>
        </w:rPr>
      </w:pPr>
      <w:r w:rsidRPr="000B68A8">
        <w:rPr>
          <w:rFonts w:asciiTheme="minorHAnsi" w:hAnsiTheme="minorHAnsi" w:cstheme="minorHAnsi"/>
          <w:b/>
          <w:bCs/>
          <w:sz w:val="22"/>
          <w:szCs w:val="22"/>
        </w:rPr>
        <w:t xml:space="preserve">The </w:t>
      </w:r>
      <w:r w:rsidR="008A6878" w:rsidRPr="000B68A8">
        <w:rPr>
          <w:rFonts w:asciiTheme="minorHAnsi" w:hAnsiTheme="minorHAnsi" w:cstheme="minorHAnsi"/>
          <w:b/>
          <w:bCs/>
          <w:sz w:val="22"/>
          <w:szCs w:val="22"/>
        </w:rPr>
        <w:t>Wheatbelt Early Childhood Education and Care (ECEC) Sustainability Project</w:t>
      </w:r>
      <w:r w:rsidRPr="000B68A8">
        <w:rPr>
          <w:rFonts w:asciiTheme="minorHAnsi" w:hAnsiTheme="minorHAnsi" w:cstheme="minorHAnsi"/>
          <w:b/>
          <w:bCs/>
          <w:sz w:val="22"/>
          <w:szCs w:val="22"/>
        </w:rPr>
        <w:t xml:space="preserve"> was funded by the WA State Government and </w:t>
      </w:r>
      <w:proofErr w:type="spellStart"/>
      <w:r w:rsidRPr="000B68A8">
        <w:rPr>
          <w:rFonts w:asciiTheme="minorHAnsi" w:hAnsiTheme="minorHAnsi" w:cstheme="minorHAnsi"/>
          <w:b/>
          <w:bCs/>
          <w:sz w:val="22"/>
          <w:szCs w:val="22"/>
        </w:rPr>
        <w:t>Lotterywest</w:t>
      </w:r>
      <w:proofErr w:type="spellEnd"/>
      <w:r w:rsidRPr="000B68A8">
        <w:rPr>
          <w:rFonts w:asciiTheme="minorHAnsi" w:hAnsiTheme="minorHAnsi" w:cstheme="minorHAnsi"/>
          <w:b/>
          <w:bCs/>
          <w:sz w:val="22"/>
          <w:szCs w:val="22"/>
        </w:rPr>
        <w:t xml:space="preserve"> to find</w:t>
      </w:r>
      <w:r w:rsidR="008A6878" w:rsidRPr="000B68A8">
        <w:rPr>
          <w:rFonts w:asciiTheme="minorHAnsi" w:hAnsiTheme="minorHAnsi" w:cstheme="minorHAnsi"/>
          <w:b/>
          <w:bCs/>
          <w:sz w:val="22"/>
          <w:szCs w:val="22"/>
        </w:rPr>
        <w:t xml:space="preserve"> a way to ensure that ECEC</w:t>
      </w:r>
      <w:r w:rsidR="009D4FCD" w:rsidRPr="000B68A8">
        <w:rPr>
          <w:rFonts w:asciiTheme="minorHAnsi" w:hAnsiTheme="minorHAnsi" w:cstheme="minorHAnsi"/>
          <w:b/>
          <w:bCs/>
          <w:sz w:val="22"/>
          <w:szCs w:val="22"/>
        </w:rPr>
        <w:t>/child care</w:t>
      </w:r>
      <w:r w:rsidR="008A6878" w:rsidRPr="000B68A8">
        <w:rPr>
          <w:rFonts w:asciiTheme="minorHAnsi" w:hAnsiTheme="minorHAnsi" w:cstheme="minorHAnsi"/>
          <w:b/>
          <w:bCs/>
          <w:sz w:val="22"/>
          <w:szCs w:val="22"/>
        </w:rPr>
        <w:t xml:space="preserve"> services: </w:t>
      </w:r>
    </w:p>
    <w:p w:rsidR="008A6878" w:rsidRPr="000B68A8" w:rsidRDefault="008A6878" w:rsidP="00E15397">
      <w:pPr>
        <w:pStyle w:val="Default"/>
        <w:numPr>
          <w:ilvl w:val="0"/>
          <w:numId w:val="9"/>
        </w:numPr>
        <w:rPr>
          <w:rFonts w:asciiTheme="minorHAnsi" w:hAnsiTheme="minorHAnsi" w:cstheme="minorHAnsi"/>
          <w:b/>
          <w:bCs/>
          <w:sz w:val="22"/>
          <w:szCs w:val="22"/>
        </w:rPr>
      </w:pPr>
      <w:r w:rsidRPr="000B68A8">
        <w:rPr>
          <w:rFonts w:asciiTheme="minorHAnsi" w:hAnsiTheme="minorHAnsi" w:cstheme="minorHAnsi"/>
          <w:b/>
          <w:bCs/>
          <w:sz w:val="22"/>
          <w:szCs w:val="22"/>
        </w:rPr>
        <w:t>continue to be provided across the Wheatbelt Region for the benefit of children and their families, communities and the economy,</w:t>
      </w:r>
    </w:p>
    <w:p w:rsidR="008A6878" w:rsidRPr="000B68A8" w:rsidRDefault="008A6878" w:rsidP="00E15397">
      <w:pPr>
        <w:pStyle w:val="Default"/>
        <w:numPr>
          <w:ilvl w:val="0"/>
          <w:numId w:val="9"/>
        </w:numPr>
        <w:rPr>
          <w:rFonts w:asciiTheme="minorHAnsi" w:hAnsiTheme="minorHAnsi" w:cstheme="minorHAnsi"/>
          <w:b/>
          <w:bCs/>
          <w:sz w:val="22"/>
          <w:szCs w:val="22"/>
        </w:rPr>
      </w:pPr>
      <w:proofErr w:type="gramStart"/>
      <w:r w:rsidRPr="000B68A8">
        <w:rPr>
          <w:rFonts w:asciiTheme="minorHAnsi" w:hAnsiTheme="minorHAnsi" w:cstheme="minorHAnsi"/>
          <w:b/>
          <w:bCs/>
          <w:sz w:val="22"/>
          <w:szCs w:val="22"/>
        </w:rPr>
        <w:t>are</w:t>
      </w:r>
      <w:proofErr w:type="gramEnd"/>
      <w:r w:rsidRPr="000B68A8">
        <w:rPr>
          <w:rFonts w:asciiTheme="minorHAnsi" w:hAnsiTheme="minorHAnsi" w:cstheme="minorHAnsi"/>
          <w:b/>
          <w:bCs/>
          <w:sz w:val="22"/>
          <w:szCs w:val="22"/>
        </w:rPr>
        <w:t xml:space="preserve"> sustainable and deliver high quality programs which contribute to children’s development in their critical early years.</w:t>
      </w:r>
    </w:p>
    <w:p w:rsidR="008A6878" w:rsidRPr="002F1570" w:rsidRDefault="008A6878" w:rsidP="00E15397">
      <w:pPr>
        <w:spacing w:after="0" w:line="240" w:lineRule="auto"/>
        <w:jc w:val="both"/>
        <w:rPr>
          <w:rFonts w:eastAsia="Times New Roman" w:cstheme="minorHAnsi"/>
          <w:lang w:eastAsia="en-AU"/>
        </w:rPr>
      </w:pPr>
    </w:p>
    <w:p w:rsidR="00B67B21" w:rsidRPr="002F1570" w:rsidRDefault="004A2974" w:rsidP="00E15397">
      <w:pPr>
        <w:pStyle w:val="Default"/>
        <w:rPr>
          <w:rFonts w:asciiTheme="minorHAnsi" w:eastAsia="Times New Roman" w:hAnsiTheme="minorHAnsi" w:cstheme="minorHAnsi"/>
          <w:kern w:val="18"/>
          <w:sz w:val="22"/>
          <w:szCs w:val="22"/>
        </w:rPr>
      </w:pPr>
      <w:r>
        <w:rPr>
          <w:rFonts w:asciiTheme="minorHAnsi" w:hAnsiTheme="minorHAnsi" w:cstheme="minorHAnsi"/>
          <w:sz w:val="22"/>
          <w:szCs w:val="22"/>
        </w:rPr>
        <w:t>D</w:t>
      </w:r>
      <w:r w:rsidR="00B67B21" w:rsidRPr="002F1570">
        <w:rPr>
          <w:rFonts w:asciiTheme="minorHAnsi" w:hAnsiTheme="minorHAnsi" w:cstheme="minorHAnsi"/>
          <w:sz w:val="22"/>
          <w:szCs w:val="22"/>
        </w:rPr>
        <w:t xml:space="preserve">evelopment and testing of the </w:t>
      </w:r>
      <w:r w:rsidR="000B68A8">
        <w:rPr>
          <w:rFonts w:asciiTheme="minorHAnsi" w:hAnsiTheme="minorHAnsi" w:cstheme="minorHAnsi"/>
          <w:sz w:val="22"/>
          <w:szCs w:val="22"/>
        </w:rPr>
        <w:t xml:space="preserve">regional </w:t>
      </w:r>
      <w:r w:rsidR="00B67B21" w:rsidRPr="002F1570">
        <w:rPr>
          <w:rFonts w:asciiTheme="minorHAnsi" w:hAnsiTheme="minorHAnsi" w:cstheme="minorHAnsi"/>
          <w:sz w:val="22"/>
          <w:szCs w:val="22"/>
        </w:rPr>
        <w:t>model has been a rigorous process and has be</w:t>
      </w:r>
      <w:r w:rsidR="00BA2200" w:rsidRPr="002F1570">
        <w:rPr>
          <w:rFonts w:asciiTheme="minorHAnsi" w:hAnsiTheme="minorHAnsi" w:cstheme="minorHAnsi"/>
          <w:sz w:val="22"/>
          <w:szCs w:val="22"/>
        </w:rPr>
        <w:t>en supported by an independent Community Benefit S</w:t>
      </w:r>
      <w:r w:rsidR="00B67B21" w:rsidRPr="002F1570">
        <w:rPr>
          <w:rFonts w:asciiTheme="minorHAnsi" w:hAnsiTheme="minorHAnsi" w:cstheme="minorHAnsi"/>
          <w:sz w:val="22"/>
          <w:szCs w:val="22"/>
        </w:rPr>
        <w:t xml:space="preserve">tudy.  </w:t>
      </w:r>
      <w:r w:rsidR="00BA2200" w:rsidRPr="002F1570">
        <w:rPr>
          <w:rFonts w:asciiTheme="minorHAnsi" w:eastAsia="Times New Roman" w:hAnsiTheme="minorHAnsi" w:cstheme="minorHAnsi"/>
          <w:kern w:val="18"/>
          <w:sz w:val="22"/>
          <w:szCs w:val="22"/>
        </w:rPr>
        <w:t xml:space="preserve">The </w:t>
      </w:r>
      <w:r w:rsidR="00B67B21" w:rsidRPr="002F1570">
        <w:rPr>
          <w:rFonts w:asciiTheme="minorHAnsi" w:eastAsia="Times New Roman" w:hAnsiTheme="minorHAnsi" w:cstheme="minorHAnsi"/>
          <w:kern w:val="18"/>
          <w:sz w:val="22"/>
          <w:szCs w:val="22"/>
        </w:rPr>
        <w:t xml:space="preserve">Community Benefit Assessment Study undertaken in 2016 by independent consultants RPS identified the risks of making no change to the way services are currently governed and managed, risks which included closure of childcare centres, increased government funding requirements at a time of declining government resources, structural population decline, low workforce participation, increased workforce attraction challenges and the negative impact on child development with long term consequences. </w:t>
      </w:r>
    </w:p>
    <w:p w:rsidR="00BA2200" w:rsidRPr="0094625A" w:rsidRDefault="00BA2200" w:rsidP="0094625A">
      <w:pPr>
        <w:spacing w:after="0" w:line="240" w:lineRule="auto"/>
        <w:rPr>
          <w:rFonts w:eastAsia="Times New Roman" w:cstheme="minorHAnsi"/>
          <w:lang w:eastAsia="en-AU"/>
        </w:rPr>
      </w:pPr>
      <w:bookmarkStart w:id="0" w:name="_GoBack"/>
      <w:bookmarkEnd w:id="0"/>
    </w:p>
    <w:p w:rsidR="00B67B21" w:rsidRPr="003F16DB" w:rsidRDefault="00BA2200" w:rsidP="0094625A">
      <w:pPr>
        <w:spacing w:after="0" w:line="240" w:lineRule="auto"/>
        <w:rPr>
          <w:rFonts w:cstheme="minorHAnsi"/>
        </w:rPr>
      </w:pPr>
      <w:r w:rsidRPr="0094625A">
        <w:rPr>
          <w:rFonts w:eastAsia="Times New Roman" w:cstheme="minorHAnsi"/>
          <w:lang w:eastAsia="en-AU"/>
        </w:rPr>
        <w:t>Agreement was reached with service providers across the region that Narrogin Regional Child Care Services Inc</w:t>
      </w:r>
      <w:r w:rsidR="00B67B21" w:rsidRPr="0094625A">
        <w:rPr>
          <w:rFonts w:eastAsia="Times New Roman" w:cstheme="minorHAnsi"/>
          <w:lang w:eastAsia="en-AU"/>
        </w:rPr>
        <w:t xml:space="preserve">. </w:t>
      </w:r>
      <w:r w:rsidR="0094625A" w:rsidRPr="0094625A">
        <w:rPr>
          <w:rFonts w:eastAsia="Times New Roman" w:cstheme="minorHAnsi"/>
          <w:lang w:eastAsia="en-AU"/>
        </w:rPr>
        <w:t xml:space="preserve">(NRCCS) </w:t>
      </w:r>
      <w:r w:rsidR="00F4211B">
        <w:rPr>
          <w:rFonts w:eastAsia="Times New Roman" w:cstheme="minorHAnsi"/>
          <w:lang w:eastAsia="en-AU"/>
        </w:rPr>
        <w:t>would</w:t>
      </w:r>
      <w:r w:rsidRPr="0094625A">
        <w:rPr>
          <w:rFonts w:eastAsia="Times New Roman" w:cstheme="minorHAnsi"/>
          <w:lang w:eastAsia="en-AU"/>
        </w:rPr>
        <w:t xml:space="preserve"> be transformed into a regional entity, Regional Early </w:t>
      </w:r>
      <w:r w:rsidR="0094625A" w:rsidRPr="0094625A">
        <w:rPr>
          <w:rFonts w:eastAsia="Times New Roman" w:cstheme="minorHAnsi"/>
          <w:lang w:eastAsia="en-AU"/>
        </w:rPr>
        <w:t xml:space="preserve">Education and Development Inc. </w:t>
      </w:r>
      <w:r w:rsidR="00B67B21" w:rsidRPr="0094625A">
        <w:rPr>
          <w:rFonts w:eastAsia="Times New Roman" w:cstheme="minorHAnsi"/>
          <w:lang w:eastAsia="en-AU"/>
        </w:rPr>
        <w:t xml:space="preserve">Services will be organised into </w:t>
      </w:r>
      <w:r w:rsidR="00E15397" w:rsidRPr="0094625A">
        <w:rPr>
          <w:rFonts w:eastAsia="Times New Roman" w:cstheme="minorHAnsi"/>
          <w:lang w:eastAsia="en-AU"/>
        </w:rPr>
        <w:t xml:space="preserve">three </w:t>
      </w:r>
      <w:r w:rsidR="00B67B21" w:rsidRPr="0094625A">
        <w:rPr>
          <w:rFonts w:eastAsia="Times New Roman" w:cstheme="minorHAnsi"/>
          <w:lang w:eastAsia="en-AU"/>
        </w:rPr>
        <w:t>clusters and local input mainta</w:t>
      </w:r>
      <w:r w:rsidR="00E15397" w:rsidRPr="0094625A">
        <w:rPr>
          <w:rFonts w:eastAsia="Times New Roman" w:cstheme="minorHAnsi"/>
          <w:lang w:eastAsia="en-AU"/>
        </w:rPr>
        <w:t>ined through advisory groups</w:t>
      </w:r>
      <w:r w:rsidR="00B67B21" w:rsidRPr="0094625A">
        <w:rPr>
          <w:rFonts w:eastAsia="Times New Roman" w:cstheme="minorHAnsi"/>
          <w:lang w:eastAsia="en-AU"/>
        </w:rPr>
        <w:t xml:space="preserve"> without legal or fiduciary responsibilities. </w:t>
      </w:r>
      <w:r w:rsidR="00151691" w:rsidRPr="0094625A">
        <w:rPr>
          <w:rFonts w:cstheme="minorHAnsi"/>
        </w:rPr>
        <w:t xml:space="preserve">WA State Government and </w:t>
      </w:r>
      <w:proofErr w:type="spellStart"/>
      <w:r w:rsidR="00151691" w:rsidRPr="0094625A">
        <w:rPr>
          <w:rFonts w:cstheme="minorHAnsi"/>
        </w:rPr>
        <w:t>Lotterywest</w:t>
      </w:r>
      <w:proofErr w:type="spellEnd"/>
      <w:r w:rsidR="00151691" w:rsidRPr="0094625A">
        <w:rPr>
          <w:rFonts w:cstheme="minorHAnsi"/>
        </w:rPr>
        <w:t xml:space="preserve"> funding </w:t>
      </w:r>
      <w:r w:rsidR="004A2974">
        <w:rPr>
          <w:rFonts w:cstheme="minorHAnsi"/>
        </w:rPr>
        <w:t xml:space="preserve">will </w:t>
      </w:r>
      <w:r w:rsidR="00B67B21" w:rsidRPr="0094625A">
        <w:rPr>
          <w:rFonts w:cstheme="minorHAnsi"/>
        </w:rPr>
        <w:t>support the salaries of the central organisation for two years, establish service clusters, develop management processes and facilitate</w:t>
      </w:r>
      <w:r w:rsidR="00151691" w:rsidRPr="0094625A">
        <w:rPr>
          <w:rFonts w:cstheme="minorHAnsi"/>
        </w:rPr>
        <w:t xml:space="preserve"> the </w:t>
      </w:r>
      <w:r w:rsidR="00151691" w:rsidRPr="003F16DB">
        <w:rPr>
          <w:rFonts w:cstheme="minorHAnsi"/>
          <w:i/>
        </w:rPr>
        <w:t>merger of some 21 services into the single organisation</w:t>
      </w:r>
      <w:r w:rsidR="00151691" w:rsidRPr="003F16DB">
        <w:rPr>
          <w:rFonts w:cstheme="minorHAnsi"/>
        </w:rPr>
        <w:t xml:space="preserve">. </w:t>
      </w:r>
    </w:p>
    <w:p w:rsidR="0094625A" w:rsidRPr="000B68A8" w:rsidRDefault="0094625A" w:rsidP="0094625A">
      <w:pPr>
        <w:spacing w:after="0" w:line="240" w:lineRule="auto"/>
        <w:rPr>
          <w:rFonts w:cstheme="minorHAnsi"/>
          <w:b/>
        </w:rPr>
      </w:pPr>
    </w:p>
    <w:p w:rsidR="00F4211B" w:rsidRDefault="000B68A8" w:rsidP="0094625A">
      <w:pPr>
        <w:pStyle w:val="NormalWeb"/>
        <w:spacing w:before="0" w:beforeAutospacing="0" w:after="0" w:afterAutospacing="0"/>
        <w:rPr>
          <w:rFonts w:asciiTheme="minorHAnsi" w:hAnsiTheme="minorHAnsi" w:cstheme="minorHAnsi"/>
          <w:sz w:val="22"/>
          <w:szCs w:val="22"/>
          <w:lang w:eastAsia="zh-CN"/>
        </w:rPr>
      </w:pPr>
      <w:r>
        <w:rPr>
          <w:rFonts w:asciiTheme="minorHAnsi" w:hAnsiTheme="minorHAnsi" w:cstheme="minorHAnsi"/>
          <w:sz w:val="22"/>
          <w:szCs w:val="22"/>
          <w:lang w:eastAsia="zh-CN"/>
        </w:rPr>
        <w:t>The launch on Friday 16</w:t>
      </w:r>
      <w:r w:rsidRPr="000B68A8">
        <w:rPr>
          <w:rFonts w:asciiTheme="minorHAnsi" w:hAnsiTheme="minorHAnsi" w:cstheme="minorHAnsi"/>
          <w:sz w:val="22"/>
          <w:szCs w:val="22"/>
          <w:vertAlign w:val="superscript"/>
          <w:lang w:eastAsia="zh-CN"/>
        </w:rPr>
        <w:t>th</w:t>
      </w:r>
      <w:r>
        <w:rPr>
          <w:rFonts w:asciiTheme="minorHAnsi" w:hAnsiTheme="minorHAnsi" w:cstheme="minorHAnsi"/>
          <w:sz w:val="22"/>
          <w:szCs w:val="22"/>
          <w:lang w:eastAsia="zh-CN"/>
        </w:rPr>
        <w:t xml:space="preserve"> March </w:t>
      </w:r>
      <w:r w:rsidR="003F16DB">
        <w:rPr>
          <w:rFonts w:asciiTheme="minorHAnsi" w:hAnsiTheme="minorHAnsi" w:cstheme="minorHAnsi"/>
          <w:sz w:val="22"/>
          <w:szCs w:val="22"/>
          <w:lang w:eastAsia="zh-CN"/>
        </w:rPr>
        <w:t xml:space="preserve">comes after 2 years of research and consultation and </w:t>
      </w:r>
      <w:r>
        <w:rPr>
          <w:rFonts w:asciiTheme="minorHAnsi" w:hAnsiTheme="minorHAnsi" w:cstheme="minorHAnsi"/>
          <w:sz w:val="22"/>
          <w:szCs w:val="22"/>
          <w:lang w:eastAsia="zh-CN"/>
        </w:rPr>
        <w:t xml:space="preserve">marks the official transition of Narrogin Regional Child Care Services to Regional Early Education and Development Inc. After the launch, the new Board of nine independent members chaired by Helen Creed will meet for the first time. </w:t>
      </w:r>
    </w:p>
    <w:p w:rsidR="006258BD" w:rsidRPr="006258BD" w:rsidRDefault="006258BD" w:rsidP="006258BD">
      <w:pPr>
        <w:pStyle w:val="NormalWeb"/>
        <w:spacing w:before="0" w:beforeAutospacing="0" w:after="0" w:afterAutospacing="0"/>
        <w:rPr>
          <w:rFonts w:asciiTheme="minorHAnsi" w:hAnsiTheme="minorHAnsi" w:cstheme="minorHAnsi"/>
          <w:sz w:val="22"/>
          <w:szCs w:val="22"/>
          <w:u w:val="single"/>
        </w:rPr>
      </w:pPr>
    </w:p>
    <w:sectPr w:rsidR="006258BD" w:rsidRPr="006258BD" w:rsidSect="006258BD">
      <w:footerReference w:type="default" r:id="rId7"/>
      <w:pgSz w:w="11906" w:h="16838"/>
      <w:pgMar w:top="1440" w:right="1080" w:bottom="1276" w:left="108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4BB" w:rsidRDefault="00A714BB" w:rsidP="00E320C8">
      <w:pPr>
        <w:spacing w:after="0" w:line="240" w:lineRule="auto"/>
      </w:pPr>
      <w:r>
        <w:separator/>
      </w:r>
    </w:p>
  </w:endnote>
  <w:endnote w:type="continuationSeparator" w:id="0">
    <w:p w:rsidR="00A714BB" w:rsidRDefault="00A714BB" w:rsidP="00E3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0C8" w:rsidRDefault="00E32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4BB" w:rsidRDefault="00A714BB" w:rsidP="00E320C8">
      <w:pPr>
        <w:spacing w:after="0" w:line="240" w:lineRule="auto"/>
      </w:pPr>
      <w:r>
        <w:separator/>
      </w:r>
    </w:p>
  </w:footnote>
  <w:footnote w:type="continuationSeparator" w:id="0">
    <w:p w:rsidR="00A714BB" w:rsidRDefault="00A714BB" w:rsidP="00E320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E43A2"/>
    <w:multiLevelType w:val="hybridMultilevel"/>
    <w:tmpl w:val="E5B019DA"/>
    <w:lvl w:ilvl="0" w:tplc="69BCF2CA">
      <w:start w:val="1"/>
      <w:numFmt w:val="decimal"/>
      <w:lvlText w:val="(%1)"/>
      <w:lvlJc w:val="left"/>
      <w:pPr>
        <w:ind w:left="720" w:hanging="360"/>
      </w:pPr>
      <w:rPr>
        <w:rFonts w:cs="Times New Rom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266D67A8"/>
    <w:multiLevelType w:val="hybridMultilevel"/>
    <w:tmpl w:val="AC782C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C44216"/>
    <w:multiLevelType w:val="hybridMultilevel"/>
    <w:tmpl w:val="F9387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997A9A"/>
    <w:multiLevelType w:val="hybridMultilevel"/>
    <w:tmpl w:val="8DAA4A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153173"/>
    <w:multiLevelType w:val="hybridMultilevel"/>
    <w:tmpl w:val="40EC10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5AD4358"/>
    <w:multiLevelType w:val="hybridMultilevel"/>
    <w:tmpl w:val="85C457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7906BA"/>
    <w:multiLevelType w:val="hybridMultilevel"/>
    <w:tmpl w:val="5A1C66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50D00AFA"/>
    <w:multiLevelType w:val="hybridMultilevel"/>
    <w:tmpl w:val="2EF262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D4338A"/>
    <w:multiLevelType w:val="hybridMultilevel"/>
    <w:tmpl w:val="ECE25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BFC2F0C"/>
    <w:multiLevelType w:val="hybridMultilevel"/>
    <w:tmpl w:val="EC284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66EA7523"/>
    <w:multiLevelType w:val="hybridMultilevel"/>
    <w:tmpl w:val="3ABEEA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6A4527D6"/>
    <w:multiLevelType w:val="hybridMultilevel"/>
    <w:tmpl w:val="F8848C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AEB1044"/>
    <w:multiLevelType w:val="hybridMultilevel"/>
    <w:tmpl w:val="679C5A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6CD3228E"/>
    <w:multiLevelType w:val="hybridMultilevel"/>
    <w:tmpl w:val="9738A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07169E7"/>
    <w:multiLevelType w:val="hybridMultilevel"/>
    <w:tmpl w:val="7FDA4E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3F436D"/>
    <w:multiLevelType w:val="hybridMultilevel"/>
    <w:tmpl w:val="674AEDC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3"/>
  </w:num>
  <w:num w:numId="5">
    <w:abstractNumId w:val="10"/>
  </w:num>
  <w:num w:numId="6">
    <w:abstractNumId w:val="5"/>
  </w:num>
  <w:num w:numId="7">
    <w:abstractNumId w:val="1"/>
  </w:num>
  <w:num w:numId="8">
    <w:abstractNumId w:val="13"/>
  </w:num>
  <w:num w:numId="9">
    <w:abstractNumId w:val="15"/>
  </w:num>
  <w:num w:numId="10">
    <w:abstractNumId w:val="11"/>
  </w:num>
  <w:num w:numId="11">
    <w:abstractNumId w:val="7"/>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62"/>
    <w:rsid w:val="000B68A8"/>
    <w:rsid w:val="000F6B62"/>
    <w:rsid w:val="00151691"/>
    <w:rsid w:val="001F2EBC"/>
    <w:rsid w:val="00275FB7"/>
    <w:rsid w:val="002C3347"/>
    <w:rsid w:val="002C7CFE"/>
    <w:rsid w:val="002D223E"/>
    <w:rsid w:val="002F1570"/>
    <w:rsid w:val="00350ECC"/>
    <w:rsid w:val="0037103E"/>
    <w:rsid w:val="003F13FA"/>
    <w:rsid w:val="003F16DB"/>
    <w:rsid w:val="004A2974"/>
    <w:rsid w:val="004A7A59"/>
    <w:rsid w:val="0051015F"/>
    <w:rsid w:val="006258BD"/>
    <w:rsid w:val="00682B57"/>
    <w:rsid w:val="00716029"/>
    <w:rsid w:val="007572A8"/>
    <w:rsid w:val="00775B9E"/>
    <w:rsid w:val="007959BC"/>
    <w:rsid w:val="007D4F75"/>
    <w:rsid w:val="007F4B39"/>
    <w:rsid w:val="008A6878"/>
    <w:rsid w:val="008D1587"/>
    <w:rsid w:val="0094625A"/>
    <w:rsid w:val="009470B3"/>
    <w:rsid w:val="009D4FCD"/>
    <w:rsid w:val="00A22FD2"/>
    <w:rsid w:val="00A714BB"/>
    <w:rsid w:val="00A83F9F"/>
    <w:rsid w:val="00AB48EC"/>
    <w:rsid w:val="00AE555A"/>
    <w:rsid w:val="00AF1465"/>
    <w:rsid w:val="00B56CDF"/>
    <w:rsid w:val="00B67B21"/>
    <w:rsid w:val="00BA0423"/>
    <w:rsid w:val="00BA2200"/>
    <w:rsid w:val="00BF5641"/>
    <w:rsid w:val="00C029E3"/>
    <w:rsid w:val="00C11073"/>
    <w:rsid w:val="00C2667F"/>
    <w:rsid w:val="00C422AB"/>
    <w:rsid w:val="00CF4D86"/>
    <w:rsid w:val="00D01F5B"/>
    <w:rsid w:val="00D83D96"/>
    <w:rsid w:val="00DC02AC"/>
    <w:rsid w:val="00E07308"/>
    <w:rsid w:val="00E15397"/>
    <w:rsid w:val="00E320C8"/>
    <w:rsid w:val="00E43240"/>
    <w:rsid w:val="00E54731"/>
    <w:rsid w:val="00EB6216"/>
    <w:rsid w:val="00EB6DDA"/>
    <w:rsid w:val="00F02115"/>
    <w:rsid w:val="00F32F77"/>
    <w:rsid w:val="00F4211B"/>
    <w:rsid w:val="00F95EF4"/>
    <w:rsid w:val="00FA2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E2773-5B84-464B-81CC-24081EF0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EF4"/>
    <w:pPr>
      <w:spacing w:line="256" w:lineRule="auto"/>
    </w:pPr>
  </w:style>
  <w:style w:type="paragraph" w:styleId="Heading1">
    <w:name w:val="heading 1"/>
    <w:basedOn w:val="Normal"/>
    <w:link w:val="Heading1Char"/>
    <w:uiPriority w:val="9"/>
    <w:qFormat/>
    <w:rsid w:val="00E320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F4"/>
    <w:pPr>
      <w:ind w:left="720"/>
      <w:contextualSpacing/>
    </w:pPr>
  </w:style>
  <w:style w:type="table" w:styleId="TableGrid">
    <w:name w:val="Table Grid"/>
    <w:basedOn w:val="TableNormal"/>
    <w:uiPriority w:val="39"/>
    <w:rsid w:val="00F95E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1F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E320C8"/>
    <w:rPr>
      <w:rFonts w:ascii="Times New Roman" w:eastAsia="Times New Roman" w:hAnsi="Times New Roman" w:cs="Times New Roman"/>
      <w:b/>
      <w:bCs/>
      <w:kern w:val="36"/>
      <w:sz w:val="48"/>
      <w:szCs w:val="48"/>
      <w:lang w:eastAsia="en-AU"/>
    </w:rPr>
  </w:style>
  <w:style w:type="paragraph" w:styleId="Header">
    <w:name w:val="header"/>
    <w:basedOn w:val="Normal"/>
    <w:link w:val="HeaderChar"/>
    <w:uiPriority w:val="99"/>
    <w:unhideWhenUsed/>
    <w:rsid w:val="00E32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0C8"/>
  </w:style>
  <w:style w:type="paragraph" w:styleId="Footer">
    <w:name w:val="footer"/>
    <w:basedOn w:val="Normal"/>
    <w:link w:val="FooterChar"/>
    <w:uiPriority w:val="99"/>
    <w:unhideWhenUsed/>
    <w:rsid w:val="00E32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0C8"/>
  </w:style>
  <w:style w:type="character" w:styleId="Hyperlink">
    <w:name w:val="Hyperlink"/>
    <w:basedOn w:val="DefaultParagraphFont"/>
    <w:uiPriority w:val="99"/>
    <w:semiHidden/>
    <w:unhideWhenUsed/>
    <w:rsid w:val="009470B3"/>
    <w:rPr>
      <w:color w:val="0000FF"/>
      <w:u w:val="single"/>
    </w:rPr>
  </w:style>
  <w:style w:type="paragraph" w:customStyle="1" w:styleId="Default">
    <w:name w:val="Default"/>
    <w:rsid w:val="007F4B39"/>
    <w:pPr>
      <w:autoSpaceDE w:val="0"/>
      <w:autoSpaceDN w:val="0"/>
      <w:adjustRightInd w:val="0"/>
      <w:spacing w:after="0" w:line="240" w:lineRule="auto"/>
    </w:pPr>
    <w:rPr>
      <w:rFonts w:ascii="Calibri" w:hAnsi="Calibri" w:cs="Calibri"/>
      <w:color w:val="000000"/>
      <w:sz w:val="24"/>
      <w:szCs w:val="24"/>
    </w:rPr>
  </w:style>
  <w:style w:type="paragraph" w:styleId="BodyTextIndent">
    <w:name w:val="Body Text Indent"/>
    <w:basedOn w:val="Normal"/>
    <w:link w:val="BodyTextIndentChar"/>
    <w:uiPriority w:val="99"/>
    <w:unhideWhenUsed/>
    <w:rsid w:val="00C029E3"/>
    <w:pPr>
      <w:spacing w:after="120" w:line="240" w:lineRule="auto"/>
      <w:ind w:left="283"/>
    </w:pPr>
    <w:rPr>
      <w:rFonts w:ascii="Calibri" w:hAnsi="Calibri" w:cs="Calibri"/>
    </w:rPr>
  </w:style>
  <w:style w:type="character" w:customStyle="1" w:styleId="BodyTextIndentChar">
    <w:name w:val="Body Text Indent Char"/>
    <w:basedOn w:val="DefaultParagraphFont"/>
    <w:link w:val="BodyTextIndent"/>
    <w:uiPriority w:val="99"/>
    <w:rsid w:val="00C029E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575">
      <w:bodyDiv w:val="1"/>
      <w:marLeft w:val="0"/>
      <w:marRight w:val="0"/>
      <w:marTop w:val="0"/>
      <w:marBottom w:val="0"/>
      <w:divBdr>
        <w:top w:val="none" w:sz="0" w:space="0" w:color="auto"/>
        <w:left w:val="none" w:sz="0" w:space="0" w:color="auto"/>
        <w:bottom w:val="none" w:sz="0" w:space="0" w:color="auto"/>
        <w:right w:val="none" w:sz="0" w:space="0" w:color="auto"/>
      </w:divBdr>
    </w:div>
    <w:div w:id="315496512">
      <w:bodyDiv w:val="1"/>
      <w:marLeft w:val="0"/>
      <w:marRight w:val="0"/>
      <w:marTop w:val="0"/>
      <w:marBottom w:val="0"/>
      <w:divBdr>
        <w:top w:val="none" w:sz="0" w:space="0" w:color="auto"/>
        <w:left w:val="none" w:sz="0" w:space="0" w:color="auto"/>
        <w:bottom w:val="none" w:sz="0" w:space="0" w:color="auto"/>
        <w:right w:val="none" w:sz="0" w:space="0" w:color="auto"/>
      </w:divBdr>
    </w:div>
    <w:div w:id="897477970">
      <w:bodyDiv w:val="1"/>
      <w:marLeft w:val="0"/>
      <w:marRight w:val="0"/>
      <w:marTop w:val="0"/>
      <w:marBottom w:val="0"/>
      <w:divBdr>
        <w:top w:val="none" w:sz="0" w:space="0" w:color="auto"/>
        <w:left w:val="none" w:sz="0" w:space="0" w:color="auto"/>
        <w:bottom w:val="none" w:sz="0" w:space="0" w:color="auto"/>
        <w:right w:val="none" w:sz="0" w:space="0" w:color="auto"/>
      </w:divBdr>
    </w:div>
    <w:div w:id="1374236525">
      <w:bodyDiv w:val="1"/>
      <w:marLeft w:val="0"/>
      <w:marRight w:val="0"/>
      <w:marTop w:val="0"/>
      <w:marBottom w:val="0"/>
      <w:divBdr>
        <w:top w:val="none" w:sz="0" w:space="0" w:color="auto"/>
        <w:left w:val="none" w:sz="0" w:space="0" w:color="auto"/>
        <w:bottom w:val="none" w:sz="0" w:space="0" w:color="auto"/>
        <w:right w:val="none" w:sz="0" w:space="0" w:color="auto"/>
      </w:divBdr>
    </w:div>
    <w:div w:id="1680816897">
      <w:bodyDiv w:val="1"/>
      <w:marLeft w:val="0"/>
      <w:marRight w:val="0"/>
      <w:marTop w:val="0"/>
      <w:marBottom w:val="0"/>
      <w:divBdr>
        <w:top w:val="none" w:sz="0" w:space="0" w:color="auto"/>
        <w:left w:val="none" w:sz="0" w:space="0" w:color="auto"/>
        <w:bottom w:val="none" w:sz="0" w:space="0" w:color="auto"/>
        <w:right w:val="none" w:sz="0" w:space="0" w:color="auto"/>
      </w:divBdr>
    </w:div>
    <w:div w:id="20777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2018-02-08T01:12:00Z</dcterms:created>
  <dcterms:modified xsi:type="dcterms:W3CDTF">2018-03-14T06:32:00Z</dcterms:modified>
</cp:coreProperties>
</file>