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Company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Integrations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Saved reports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Current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quarter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Social engagement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Year-end 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 Export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week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Section title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irrelevant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layout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illustrative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layout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irrelevant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placeholder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illustrative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tabular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irrelevant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irrelevant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layout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illustrative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layout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irrelevant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illustrative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1,015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tabular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