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 grid examples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grid layouts to get you familiar with building within the Bootstrap grid system.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In these examples the .themed-grid-col class is added to the columns to add some theming. This is not a class that is available in Bootstrap by default.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Five grid tiers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five tiers to the Bootstrap grid system, one for each range of devices we support. Each tier starts at a minimum viewport size and automatically applies to the larger devices unless overridden.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.col-4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.col-4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.col-4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.col-sm-4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.col-sm-4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.col-sm-4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.col-md-4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.col-lg-4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.col-lg-4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.col-lg-4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.col-xl-4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.col-xl-4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.col-xl-4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.col-xxl-4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.col-xxl-4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.col-xxl-4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Three equal columns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three equal-width columns </w:t>
      </w:r>
      <w:r w:rsidDel="00000000" w:rsidR="00000000" w:rsidRPr="00000000">
        <w:rPr>
          <w:b w:val="1"/>
          <w:rtl w:val="0"/>
        </w:rPr>
        <w:t xml:space="preserve">starting at desktops and scaling to large desktops</w:t>
      </w:r>
      <w:r w:rsidDel="00000000" w:rsidR="00000000" w:rsidRPr="00000000">
        <w:rPr>
          <w:rtl w:val="0"/>
        </w:rPr>
        <w:t xml:space="preserve">. On mobile devices, tablets and below, the columns will automatically stack.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.col-md-4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.col-md-4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.col-md-4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Three equal columns alternative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using the .row-cols-* classes, you can easily create a grid with equal columns.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child of .row-cols-md-3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child of .row-cols-md-3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child of .row-cols-md-3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Three unequal columns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three columns </w:t>
      </w:r>
      <w:r w:rsidDel="00000000" w:rsidR="00000000" w:rsidRPr="00000000">
        <w:rPr>
          <w:b w:val="1"/>
          <w:rtl w:val="0"/>
        </w:rPr>
        <w:t xml:space="preserve">starting at desktops and scaling to large desktops</w:t>
      </w:r>
      <w:r w:rsidDel="00000000" w:rsidR="00000000" w:rsidRPr="00000000">
        <w:rPr>
          <w:rtl w:val="0"/>
        </w:rPr>
        <w:t xml:space="preserve"> of various widths. Remember, grid columns should add up to twelve for a single horizontal block. More than that, and columns start stacking no matter the viewport.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.col-md-6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.col-md-3</w:t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Two columns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two columns </w:t>
      </w:r>
      <w:r w:rsidDel="00000000" w:rsidR="00000000" w:rsidRPr="00000000">
        <w:rPr>
          <w:b w:val="1"/>
          <w:rtl w:val="0"/>
        </w:rPr>
        <w:t xml:space="preserve">starting at desktops and scaling to large desktops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.col-md-8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.col-md-4</w:t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Full width, single column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grid classes are necessary for full-width elements.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Two columns with two nested columns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the documentation, nesting is easy—just put a row of columns within an existing column. This gives you two columns </w:t>
      </w:r>
      <w:r w:rsidDel="00000000" w:rsidR="00000000" w:rsidRPr="00000000">
        <w:rPr>
          <w:b w:val="1"/>
          <w:rtl w:val="0"/>
        </w:rPr>
        <w:t xml:space="preserve">starting at desktops and scaling to large desktops</w:t>
      </w:r>
      <w:r w:rsidDel="00000000" w:rsidR="00000000" w:rsidRPr="00000000">
        <w:rPr>
          <w:rtl w:val="0"/>
        </w:rPr>
        <w:t xml:space="preserve">, with another two (equal widths) within the larger column.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mobile device sizes, tablets and down, these columns and their nested columns will stack.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.col-md-8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.col-md-6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.col-md-6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.col-md-4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Mixed: mobile and desktop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Bootstrap v5 grid system has six tiers of classes: xs (extra small, this class infix is not used), sm (small), md (medium), lg (large), xl (x-large), and xxl (xx-large). You can use nearly any combination of these classes to create more dynamic and flexible layouts.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tier of classes scales up, meaning if you plan on setting the same widths for md, lg, xl and xxl, you only need to specify md.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.col-md-8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.col-6 .col-md-4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.col-6 .col-md-4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.col-6 .col-md-4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.col-6 .col-md-4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.col-6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.col-6</w:t>
      </w:r>
    </w:p>
    <w:p w:rsidR="00000000" w:rsidDel="00000000" w:rsidP="00000000" w:rsidRDefault="00000000" w:rsidRPr="00000000" w14:paraId="0000005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Mixed: mobile, tablet, and desktop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.col-sm-6 .col-lg-8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.col-6 .col-lg-4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.col-6 .col-sm-4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.col-6 .col-sm-4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.col-6 .col-sm-4</w:t>
      </w:r>
    </w:p>
    <w:p w:rsidR="00000000" w:rsidDel="00000000" w:rsidP="00000000" w:rsidRDefault="00000000" w:rsidRPr="00000000" w14:paraId="0000005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Gutters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.gx-* classes, the horizontal gutters can be adjusted.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.gx-4 gutters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.gx-4 gutters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.gx-4 gutters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.gx-4 gutters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.gx-4 gutters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.gx-4 gutters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.gy-* classes to control the vertical gutters.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.gy-4 gutters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.gy-4 gutters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.gy-4 gutters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.gy-4 gutters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.gy-4 gutters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.gy-4 gutters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.g-* classes, the gutters in both directions can be adjusted.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.g-3 gutters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.g-3 gutters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.g-3 gutters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.g-3 gutters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.g-3 gutters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.col with .g-3 gutters</w:t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classes added in Bootstrap v4.4 allow containers that are 100% wide until a particular breakpoint. v5 adds a new xxl breakpoint.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.container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.container-sm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.container-md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.container-lg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.container-xl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.container-xxl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.container-fluid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