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Top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Navbar example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a quick exercise to illustrate how the top-aligned navbar works. As you scroll, this navbar remains in its original position and moves with the rest of the page.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navbar docs »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ponents/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