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960"/>
      </w:pPr>
      <w:r>
        <w:rPr>
          <w:rFonts w:ascii="Arial" w:cs="Arial" w:eastAsia="Arial" w:hAnsi="Arial"/>
          <w:b/>
          <w:bCs/>
          <w:color w:val="0A0A0F"/>
          <w:sz w:val="80"/>
          <w:szCs w:val="80"/>
        </w:rPr>
        <w:t xml:space="preserve">BYTE BUILDERS</w:t>
      </w:r>
    </w:p>
    <w:p>
      <w:pPr>
        <w:spacing w:after="80" w:before="0"/>
      </w:pPr>
      <w:r>
        <w:rPr>
          <w:rFonts w:ascii="Arial" w:cs="Arial" w:eastAsia="Arial" w:hAnsi="Arial"/>
          <w:color w:val="6D28D9"/>
          <w:sz w:val="40"/>
          <w:szCs w:val="40"/>
        </w:rPr>
        <w:t xml:space="preserve">Product Requirements Document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Official Website — Full Design &amp; Build</w:t>
      </w:r>
    </w:p>
    <w:p>
      <w:pPr>
        <w:spacing w:after="480" w:before="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1.0   |   May 2026   | 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9A7" w:sz="4"/>
              <w:left w:val="single" w:color="00C9A7" w:sz="4"/>
              <w:bottom w:val="single" w:color="D1FAE5" w:sz="1"/>
              <w:right w:val="single" w:color="D1FAE5" w:sz="1"/>
            </w:tcBorders>
            <w:shd w:fill="F0FF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Company: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Byte Builders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Document Type: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Product Requirements Document (PRD)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Owner: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Athar — Founder &amp; Lead Developer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Target Launch: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Q3 2026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Primary Goal: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Attract &amp; convert international freelance clients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Target Markets: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USA, UK, UAE — via Upwork, Fiverr, Direct Outreach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Tech Stack: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HTML, CSS, JavaScript (Vanilla) — No frameworks required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9A7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Byte Builders is a professional web development service focused on delivering high-quality, conversion-focused websites for businesses worldwide. This PRD defines all requirements for the Byte Builders official website — a digital storefront that showcases skills, services, pricing, and credibility to attract and convert international clients.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website is the #1 sales tool for Byte Builders. It must communicate professionalism, technical mastery, and value within the first 3 seconds of a visitor landing on it. Every page, section, and button must push the visitor closer to taking action.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00C9A7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2. Goals &amp; Success Metrics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Establish Byte Builders as a credible, premium web development brand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inbound client inquiries from US, UK, and UAE markets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Showcase portfolio to demonstrate technical range and design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Communicate services and pricing with complete transparency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 as primary portfolio link for Upwork and Fiverr profiles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trust via testimonials, process clarity, and professional aesthetic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9A7" w:sz="4"/>
              <w:left w:val="single" w:color="00C9A7" w:sz="4"/>
              <w:bottom w:val="single" w:color="D1FAE5" w:sz="1"/>
              <w:right w:val="single" w:color="D1FAE5" w:sz="1"/>
            </w:tcBorders>
            <w:shd w:fill="F0FF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Contact Form Submissions: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5+ per month within first 90 days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Bounce Rate: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Below 55%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Average Time on Site: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2+ minutes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Portfolio Click Rate: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30%+ of homepage visitors view portfolio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Mobile Performance: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Google PageSpeed 85+ on mobile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Upwork Profile Visits from Site: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Trackable via UTM links</w:t>
            </w:r>
          </w:p>
        </w:tc>
      </w:tr>
    </w:tbl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00C9A7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3. Target Audience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3.1 Primary Audience — International Clients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Small &amp; medium businesses in USA/UK/UAE needing a web presence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SaaS startups needing high-converting landing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Restaurant &amp; food businesses needing menu/ordering showcase 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E-commerce brands needing custom storefronts (not Shopify templates)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Freelancers and consultants needing personal brand/portfolio 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Agencies needing white-label development support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3.2 Secondary Audience — Local Karachi Clients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Cafes, restaurants, clinics, salons without any web presence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Local businesses wanting to go digital for the first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Referrals from existing satisfied clients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00C9A7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4. Brand Identity &amp; Design Direction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4.1 Brand Personality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Professional but human — not cold or corporate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Technically confident — communicates deep expertise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Dark, premium aesthetic — luxury feel, accessible pricing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Results-driven — every sentence focuses on client outcomes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Transparent — no hidden fees, clear process, honest communication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4.2 Visual Design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9A7" w:sz="4"/>
              <w:left w:val="single" w:color="00C9A7" w:sz="4"/>
              <w:bottom w:val="single" w:color="D1FAE5" w:sz="1"/>
              <w:right w:val="single" w:color="D1FAE5" w:sz="1"/>
            </w:tcBorders>
            <w:shd w:fill="F0FF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Primary Background: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#0A0A0F — Near-black dark base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Secondary Background: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#111827 — Dark cards and sections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Primary Accent: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#00C9A7 — Teal/mint (CTAs, highlights, borders)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Secondary Accent: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#7C3AED — Purple (headings, badges, tags)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Text Primary: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#F9FAFB — Near-white for headlines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Text Secondary: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#9CA3AF — Gray for body text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Display Font: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Syne or Space Grotesk — Bold, geometric, modern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Body Font: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DM Sans or Plus Jakarta Sans — Clean, readable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Design Style: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Dark glassmorphism, subtle noise texture, gradient meshes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Border Style: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1px rgba(255,255,255,0.08) — subtle glass borders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4.3 Animation Rules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Animations must enhance the experience, not distract. Every animation must have a purpose. The golden rule: if removing the animation makes the page feel better, remove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Hero: Gradient mesh background, floating geometric shapes, text stagger reveal on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Navbar: Sticky, shrinks + adds blur backdrop after 80px scroll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Scroll Animations: Elements fade + slide up as they enter viewport (Intersection Observer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Cards: Subtle scale(1.02) + border glow on hover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Buttons: Background gradient shift + slight lift on hover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Stats Counter: Numbers animate from 0 to final value when scrolled into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 cursor on desktop: Small circle that follows mouse (optional, premium touch)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AVOID: Auto-playing videos, full-page transitions, excessive bouncing, animations that delay content loading.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00C9A7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5. Site Structure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9A7" w:sz="4"/>
              <w:left w:val="single" w:color="00C9A7" w:sz="4"/>
              <w:bottom w:val="single" w:color="D1FAE5" w:sz="1"/>
              <w:right w:val="single" w:color="D1FAE5" w:sz="1"/>
            </w:tcBorders>
            <w:shd w:fill="F0FF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2"/>
                <w:szCs w:val="22"/>
              </w:rPr>
              <w:t xml:space="preserve">Pages: Home | Services | Pricing | About Us | Contact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Navigation: Fixed top navbar with logo, nav links, and 'Get a Quote' CTA button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Footer: Logo, tagline, quick links, social icons, copyright</w:t>
            </w:r>
          </w:p>
        </w:tc>
      </w:tr>
    </w:tbl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00C9A7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6. Detailed Page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6.1 Home Page (index.html)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homepage must make a powerful first impression and convert visitors into inquiries. It is the most important page on the site.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Section 1 — Hero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Full-viewport height hero with animated dark gradient mesh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Floating subtle geometric shapes or code elements (CSS animated, not distracting)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Headline: Large, bold — e.g. 'We Build Websites That Get You Clients'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Sub-headline: One sentence value prop — e.g. 'Fast, clean, professional web development for global businesses'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CTA Button 1 (Primary): 'View Our Work' — scrolls to portfolio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CTA Button 2 (Secondary): 'Get a Free Quote' — links to Contact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Scroll indicator: Animated arrow pointing 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Sticky navbar becomes visible with glass-blur effect after hero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Section 2 — Services Snapshot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Grid of 4 service cards: SaaS Landing Page, Restaurant Website, E-commerce Site, Portfolio/Personal 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card: Icon, title, 1-line description, 'Learn More' arrow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Cards animate in with staggered delay on scroll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'View All Services' button at bottom → Services page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Section 3 — Stats / Trust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Animated counter numbers: Projects Delivered, Client Satisfaction %, Countries Served, Avg Delivery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 USP pills below: Fast Delivery | Clean Code | Mobile-First | Ongoing Support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Section 4 — Portfolio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Grid of 3 best projects with thumbnail image, project name, tech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Hover overlay with project description and 'View Project'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'See All Projects' button → links to GitHub/Behance or projects page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Section 5 — How It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1: Discovery Call — Understand your goals and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2: Design &amp; Prototype — Wireframes and design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3: Development — Clean, fast code built to spec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4: Review &amp; Launch — Revisions, testing, and go-live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Visual: Horizontal timeline with icons for each step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Section 6 — Testimonials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 client testimonials in card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Each: Client name, country flag, star rating (5 stars), quote, project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Slow auto-scroll carousel (pauseable on hover)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Section 7 — CTA Banner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Full-width section with bold headline: 'Ready to Build Something Amazing?'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 large button: 'Start Your Project Today' → Contact page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6.2 Services Page (services.html)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Detailed breakdown of all services. This page drives SEO discovery and helps clients self-qualify before reaching out.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Service 1 — SaaS Landing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Target: Startup founders, indie hackers, product teams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What's included: Hero section, features grid, pricing table, FAQ, CTA, testimonials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Tech: HTML/CSS/JS with smooth animations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Turnaround: 5-7 business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Starting price: $150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Service 2 — Restaurant &amp; Cafe Websites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Target: Restaurants, cafes, cloud kitchens, food trucks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What's included: Hero, menu showcase, about section, gallery, reservations/contact form, Google Maps embed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Features: Mobile-first design, fast loading, beautiful food photography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Turnaround: 4-6 business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Starting price: $100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Service 3 — E-commerce Websites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Target: Product-based businesses, fashion brands, handmade goods sellers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What's included: Product listings, cart, checkout flow, product detail pages, filters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Tech: Vanilla JS cart or lightweight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Turnaround: 7-14 business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Starting price: $250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Service 4 — Portfolio &amp; Personal Brand 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Target: Freelancers, designers, developers, consultants, creators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What's included: About, skills, projects, testimonials,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Tech: Smooth scroll, custom animations, dark/light mode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Turnaround: 3-5 business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Starting price: $80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Service 5 — Business / Corporate Websites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Target: SMBs, agencies, clinics, law firms, real estate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What's included: Homepage, about, services, team, contact, blog-ready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Tech: Multi-page with SEO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Turnaround: 7-10 business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Starting price: $180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Service 6 — Landing Page (Single Page)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Target: Any business needing a quick, high-converting single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What's included: Hero, benefits, social proof, CTA — optimized for conversions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Turnaround: 2-3 business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Starting price: $60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Add-On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 Domain Setup &amp; Hosting Configuration: $20 one-time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SEO Optimization (meta tags, sitemap, robots.txt): $30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Google Analytics Integration: $15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Contact Form with Email Notifications: $20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WhatsApp Chat Button Integration: $10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Monthly Maintenance &amp; Updates: $30/month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6.3 Pricing Page (pricing.html)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Transparent, easy-to-understand pricing. This builds trust and helps clients self-select the right package. No hidden fees messaging must be prominent.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Pricing Philosophy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Headline: 'Transparent Pricing. No Surprises. Ever.'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Short paragraph explaining the pricing model and what's always included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Badge/callout: 'Free consultation for every project'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Main Pricing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360"/>
        <w:gridCol w:w="30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Price (USD)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Est. PKR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Timeline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 Landing Page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$60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~17,000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2-3 days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Quick promos, lead gen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Portfolio / Personal Site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$80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~22,000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3-5 days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Freelancers, creators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Restaurant Website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$100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~28,000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4-6 days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Food businesses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SaaS Landing Page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$150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~42,000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5-7 days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Startups, SaaS products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Business / Corporate Site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$180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~50,000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7-10 days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SMBs, agencies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E-commerce Website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$250+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~70,000+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7-14 days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 businesses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 / Complex Project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Discussed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Unique requirements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What's Always Included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Mobile-responsive design (works on all screen sizes)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Cross-browser compatibility (Chrome, Firefox, Safari, Edge)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Basic SEO setup (meta titles, descriptions, Open Graph)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Fast loading optimization (compressed images, clean code)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 round of revisions included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Delivery as complete source files (HTML/CSS/JS)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Basic deployment help (Netlify, GitHub Pages, cPanel)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FAQ Section on Pricing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 you offer payment in installments? — Yes, 50% upfront, 50% on delivery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 payment methods do you accept? — PayPal, Wise, Bank Transfer, JazzCash/EasyPaisa for 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 you offer ongoing support? — Yes, monthly maintenance packages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 I request changes after delivery? — 1 revision included, additional revisions at $15/round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How do I get started? — Fill out the contact form or message on WhatsApp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6.4 About Us Page (about.html)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page humanizes the brand and builds personal trust — critical for freelance clients who are hiring a person, not a faceless company.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Bold headline: 'The Developer Behind Byte Builders'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Sub-headline: Short, confident positioning statement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My Story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Personal introduction: Who is Athar, where based, what's the 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Keep it professional but human — clients hire people they feel they know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Mention: Started building websites, now helping businesses grow globally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Skills &amp; Tech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Animated skill bars or icon grid: HTML5, CSS3, JavaScript, Three.js, Git, Figma, VS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Brief note on each: what it enables for clients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My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How I work: Discovery → Design → Build → Test → Deliver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Communication style: Daily updates, Upwork/WhatsApp/Email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Revision policy: Clear and fair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Values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On-Time Delivery — I respect your deadlines as much as my 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Clean Code — Maintainable, scalable, no spaghetti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Client-First — Your goals define every design decision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Honest Communication — No overpromising, no ghosting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CTA at Bottom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'Let's build something together' with link to Contact page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6.5 Contact Page (contact.html)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conversion endpoint. Every visitor who reaches this page should find it easy, reassuring, and fast to fill out.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Contact Form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Name (required)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Email (required)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WhatsApp Number (optional, for quick communication)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Project Type — Dropdown: Landing Page / Restaurant Site / E-commerce / Portfolio / Business Site / Other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Budget Range — Dropdown: Under $100 / $100-$200 / $200-$500 / $500+ / Not 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Project Description — Textarea (required): Tell me about your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How did you find us? — Dropdown: Upwork / Fiverr / Google / Referral / Social Media / Other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Submit Button: 'Send My Project Details'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Contact Info Panel (Beside Form)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Response Time badge: 'I respond within 24 hours'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Email: contact@bytebuilders.dev (placeholder)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WhatsApp: +92-XXX-XXXXXXX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Upwork Profile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Fiverr Profile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GitHub Link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Trust Signals on Contact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'100% Satisfaction Guaranteed or Money Back'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'50% Upfront, 50% On Delivery' payment reassurance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'Free Consultation — No Commitment Required'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Small testimonial quote near the form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00C9A7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7. Global Components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7.1 Navigation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Logo: 'Byte Builders' wordmark with teal accent dot or bracket symbol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 links: Home | Services | Pricing | About |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CTA Button: 'Get a Quote' — accent colored, opens Contact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Behavior: Transparent on hero, becomes solid dark + blur after scroll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Mobile: Hamburger menu with smooth slide-in drawer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Active page indicator: Underline or dot below current page link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7.2 Footer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Logo + tagline: 'Building the web, one pixel at a time'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Quick Links column: Home, Services, Pricing, About,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Services column: Landing Page, Restaurant Site, E-commerce, Portfolio, Business 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Contact column: Email, WhatsApp, Upwork, Fiverr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Social Icons: GitHub, LinkedIn, Twitter/X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Bottom bar: Copyright 2026 Byte Builders. All rights reserved.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Dark background, subtle top border in teal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7.3 Reusable UI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Primary Button: Teal background, dark text, rounded, hover glow effect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Secondary Button: Transparent with teal border, hover fills with teal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 Card: Dark glass card, icon, title, desc, arrow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Portfolio Card: Image + overlay on hover with project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Testimonial Card: Quote, avatar initial, name, country, stars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Badge/Tag: Small pill with accent color for tech stack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Section Headings: Consistent style across all pages — label + main headline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00C9A7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8. Technical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8.1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9A7" w:sz="4"/>
              <w:left w:val="single" w:color="00C9A7" w:sz="4"/>
              <w:bottom w:val="single" w:color="D1FAE5" w:sz="1"/>
              <w:right w:val="single" w:color="D1FAE5" w:sz="1"/>
            </w:tcBorders>
            <w:shd w:fill="F0FF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HTML: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Semantic HTML5 — proper use of header, main, section, article, footer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CSS: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Custom CSS with CSS Variables — no frameworks, clean organized file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JavaScript: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Vanilla JS — Intersection Observer for scroll animations, counter animation, mobile nav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Fonts: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Google Fonts — Syne (display) + DM Sans (body)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Icons: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Lucide Icons or Heroicons — SVG based, lightweight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Deployment: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Netlify (primary) or GitHub Pages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Version Control: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Git + GitHub repository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8.2 Performance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Google PageSpeed Score: 85+ on desktop, 75+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First Contentful Paint: Under 2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page weight: Under 2MB (optimize all images)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Images: WebP format where possible, lazy loading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render-blocking resources — async/defer all scripts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CSS: Single minified file for production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8.3 Responsive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Breakpoints: Mobile (320px-767px), Tablet (768px-1023px), Desktop (1024px+)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Mobile-first CSS approach — base styles for mobile, media queries 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Touch-friendly tap targets: minimum 44x44px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horizontal scroll on any screen size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 on: iPhone SE, iPhone 14, Samsung Galaxy, iPad, 1080p desktop, 1440p desktop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8.4 SEO Basics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Unique meta title and description for each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Graph tags for social sharing (og:title, og:image, og:description)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Canonical URLs on all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Sitemap.xml and robots.txt in root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Alt text on all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Structured heading hierarchy (one H1 per page)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Fast load time (SEO ranking factor)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8.5 Browser Compatibility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Chrome (latest 2 versions)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Firefox (latest 2 versions)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Safari (latest 2 versions — critical for Mac/iPhone users)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Edge (latest version)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 Safari (iOS) and Chrome Mobile (Android)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00C9A7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9. Content Requirements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content must be written in professional, confident English targeting international clients. Avoid Pakistani colloquialisms. Sound like a global agency.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9.1 Tone of Voice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Professional but warm — not stiff, not casual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Results-focused — always mention outcomes for clients, not just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Confident — no hedging language like 'I think' or 'maybe'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Concise — short sentences, easy to scan, no fluff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9.2 Content Needed Per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Home: Hero headline + sub, all section copy, stats numbers, CTA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Services: Full description for each of 6 services + add-ons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Pricing: Package names, all prices, FAQ answers, included features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About: Personal bio (3-4 paragraphs), skills list, values, process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Contact: Form labels, response time messaging, trust badge copy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9.3 Placeholder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Portfolio: Use the 3 Byte Builders portfolio projects (PayFlow, Replai, Slotly + restaurant site + Mazikeen)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Testimonials: Create 3 realistic-sounding testimonials from different countries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Stats: Projects: 15+, Satisfaction: 98%, Countries: 8+, Response: 24hr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00C9A7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10. Recommended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9A7" w:sz="4"/>
              <w:left w:val="single" w:color="00C9A7" w:sz="4"/>
              <w:bottom w:val="single" w:color="D1FAE5" w:sz="1"/>
              <w:right w:val="single" w:color="D1FAE5" w:sz="1"/>
            </w:tcBorders>
            <w:shd w:fill="F9FA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2"/>
                <w:szCs w:val="22"/>
              </w:rPr>
              <w:t xml:space="preserve">byte-builders/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>├── index.html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>├── services.html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>├── pricing.html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>├── about.html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>├── contact.html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>├── css/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2"/>
                <w:szCs w:val="22"/>
              </w:rPr>
              <w:t xml:space="preserve">│   ├── style.css (global styles + variables)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2"/>
                <w:szCs w:val="22"/>
              </w:rPr>
              <w:t xml:space="preserve">│   └── animations.css (all animation classes)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>├── js/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2"/>
                <w:szCs w:val="22"/>
              </w:rPr>
              <w:t xml:space="preserve">│   ├── main.js (navbar, scroll, shared logic)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2"/>
                <w:szCs w:val="22"/>
              </w:rPr>
              <w:t xml:space="preserve">│   └── animations.js (Intersection Observer setup)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>├── assets/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2"/>
                <w:szCs w:val="22"/>
              </w:rPr>
              <w:t xml:space="preserve">│   ├── images/ (all optimized WebP images)</w:t>
            </w:r>
          </w:p>
          <w:p>
            <w:r>
              <w:rPr>
                <w:rFonts w:ascii="Courier New" w:cs="Courier New" w:eastAsia="Courier New" w:hAnsi="Courier New"/>
                <w:color w:val="6B7280"/>
                <w:sz w:val="22"/>
                <w:szCs w:val="22"/>
              </w:rPr>
              <w:t xml:space="preserve">│   └── icons/ (SVG icons)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>├── sitemap.xml</w:t>
            </w:r>
          </w:p>
          <w:p>
            <w:r>
              <w:rPr>
                <w:rFonts w:ascii="Courier New" w:cs="Courier New" w:eastAsia="Courier New" w:hAnsi="Courier New"/>
                <w:color w:val="374151"/>
                <w:sz w:val="22"/>
                <w:szCs w:val="22"/>
              </w:rPr>
              <w:t xml:space="preserve">└── robots.txt</w:t>
            </w:r>
          </w:p>
        </w:tc>
      </w:tr>
    </w:tbl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00C9A7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11. Delivery Phases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Phase 1 — Foundation (Week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up file structure and Git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global CSS variables, typography, and base styles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navigation component (desktop + 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footer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 to Netlify with custom domain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Phase 2 — Core Pages (Week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Home page — all 7 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Services page — all 6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scroll animations with Intersection Observer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Phase 3 — Conversion Pages (Week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Pricing page with table and FAQ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About page with personal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Contact page with working form (Formspree or Netlify Forms)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Phase 4 — Polish &amp; Launch (Week 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Cross-browser testing on all major browsers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 testing on 3+ real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PageSpeed optimization — compress images, minify CSS/JS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SEO meta tags on all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Final review and launch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00C9A7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12. Out of Scope (Version 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Blog / articles section — V2 feature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 login portal or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Payment gateway integration on the website itself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CMS integration (WordPress, Contentful,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Live chat widget (beyond WhatsApp button)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Multi-language support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1"/>
        <w:pBdr>
          <w:bottom w:val="single" w:color="00C9A7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13. Approval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9A7" w:sz="4"/>
              <w:left w:val="single" w:color="00C9A7" w:sz="4"/>
              <w:bottom w:val="single" w:color="D1FAE5" w:sz="1"/>
              <w:right w:val="single" w:color="D1FAE5" w:sz="1"/>
            </w:tcBorders>
            <w:shd w:fill="F0FF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Document Created By: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Athar — Byte Builders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Document Version: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1.0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Date: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May 2026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Status: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DRAFT — Pending Review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Next Review Date: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Before Phase 1 kickoff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This PRD is a living document. Updates should be versioned and dated. Any scope changes after project kickoff require written approval and may affect timeline and pricing.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Confidential — Byte Builders</w:t>
    </w:r>
    <w:r>
      <w:rPr>
        <w:rFonts w:ascii="Arial" w:cs="Arial" w:eastAsia="Arial" w:hAnsi="Arial"/>
        <w:color w:val="9CA3AF"/>
        <w:sz w:val="18"/>
        <w:szCs w:val="18"/>
      </w:rPr>
      <w:t xml:space="preserve">	Confidential — Do Not Distribute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9A7" w:sz="3" w:space="4"/>
      </w:pBdr>
    </w:pPr>
    <w:r>
      <w:rPr>
        <w:rFonts w:ascii="Arial" w:cs="Arial" w:eastAsia="Arial" w:hAnsi="Arial"/>
        <w:b/>
        <w:bCs/>
        <w:color w:val="0A0A0F"/>
        <w:sz w:val="20"/>
        <w:szCs w:val="20"/>
      </w:rPr>
      <w:t xml:space="preserve">BYTE BUILDERS</w:t>
    </w:r>
    <w:r>
      <w:rPr>
        <w:rFonts w:ascii="Arial" w:cs="Arial" w:eastAsia="Arial" w:hAnsi="Arial"/>
        <w:color w:val="9CA3AF"/>
        <w:sz w:val="18"/>
        <w:szCs w:val="18"/>
      </w:rPr>
      <w:t xml:space="preserve">  |  Product Requirements Document  |  v1.0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2026-05-01T08:09:03.710Z</dcterms:created>
  <dcterms:modified xsi:type="dcterms:W3CDTF">2026-05-01T08:09:03.710Z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