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2B03" w14:textId="3948E784" w:rsidR="009327BB" w:rsidRPr="009327BB" w:rsidRDefault="008A6C0F" w:rsidP="009327BB">
      <w:pPr>
        <w:shd w:val="clear" w:color="auto" w:fill="FFFFFF" w:themeFill="background1"/>
        <w:spacing w:after="0"/>
        <w:rPr>
          <w:rFonts w:ascii="Tenorite" w:eastAsia="Tenorite" w:hAnsi="Tenorite" w:cs="Tenorite"/>
          <w:lang w:val="en-IN"/>
        </w:rPr>
      </w:pPr>
      <w:r>
        <w:rPr>
          <w:rFonts w:ascii="Tenorite" w:eastAsia="Tenorite" w:hAnsi="Tenorite" w:cs="Tenorite"/>
          <w:b/>
          <w:bCs/>
          <w:color w:val="FF0000"/>
          <w:sz w:val="56"/>
          <w:szCs w:val="56"/>
          <w:lang w:val="en-IN"/>
        </w:rPr>
        <w:t>Brief</w:t>
      </w:r>
      <w:r w:rsidR="00951353">
        <w:rPr>
          <w:rFonts w:ascii="Tenorite" w:eastAsia="Tenorite" w:hAnsi="Tenorite" w:cs="Tenorite"/>
          <w:b/>
          <w:bCs/>
          <w:color w:val="FF0000"/>
          <w:sz w:val="56"/>
          <w:szCs w:val="56"/>
          <w:lang w:val="en-IN"/>
        </w:rPr>
        <w:t>ing:</w:t>
      </w:r>
      <w:r w:rsidR="00951353">
        <w:rPr>
          <w:rFonts w:ascii="Tenorite" w:eastAsia="Tenorite" w:hAnsi="Tenorite" w:cs="Tenorite"/>
          <w:b/>
          <w:bCs/>
          <w:color w:val="FF0000"/>
          <w:sz w:val="56"/>
          <w:szCs w:val="56"/>
          <w:lang w:val="en-IN"/>
        </w:rPr>
        <w:br/>
      </w:r>
      <w:r w:rsidR="00D01CDF">
        <w:rPr>
          <w:rFonts w:ascii="Tenorite" w:eastAsia="Tenorite" w:hAnsi="Tenorite" w:cs="Tenorite"/>
          <w:lang w:val="en-IN"/>
        </w:rPr>
        <w:t xml:space="preserve">Font </w:t>
      </w:r>
      <w:r w:rsidR="008E6AA2">
        <w:rPr>
          <w:rFonts w:ascii="Tenorite" w:eastAsia="Tenorite" w:hAnsi="Tenorite" w:cs="Tenorite"/>
          <w:lang w:val="en-IN"/>
        </w:rPr>
        <w:t>N</w:t>
      </w:r>
      <w:r w:rsidR="00D01CDF">
        <w:rPr>
          <w:rFonts w:ascii="Tenorite" w:eastAsia="Tenorite" w:hAnsi="Tenorite" w:cs="Tenorite"/>
          <w:lang w:val="en-IN"/>
        </w:rPr>
        <w:t>ame:</w:t>
      </w:r>
      <w:r w:rsidR="009327BB">
        <w:rPr>
          <w:rFonts w:ascii="Tenorite" w:eastAsia="Tenorite" w:hAnsi="Tenorite" w:cs="Tenorite"/>
          <w:lang w:val="en-IN"/>
        </w:rPr>
        <w:t xml:space="preserve"> </w:t>
      </w:r>
      <w:r w:rsidR="009327BB" w:rsidRPr="009327BB">
        <w:rPr>
          <w:rFonts w:ascii="Tenorite" w:eastAsia="Tenorite" w:hAnsi="Tenorite" w:cs="Tenorite"/>
          <w:lang w:val="en-IN"/>
        </w:rPr>
        <w:t>Helvetica</w:t>
      </w:r>
    </w:p>
    <w:p w14:paraId="07F94ECF" w14:textId="42707122" w:rsidR="003112E8" w:rsidRPr="008F6F58" w:rsidRDefault="00D01CDF" w:rsidP="003112E8">
      <w:pPr>
        <w:shd w:val="clear" w:color="auto" w:fill="FFFFFF" w:themeFill="background1"/>
        <w:spacing w:after="0"/>
        <w:rPr>
          <w:rFonts w:ascii="Tenorite" w:eastAsia="Tenorite" w:hAnsi="Tenorite" w:cs="Tenorite"/>
          <w:lang w:val="en-IN"/>
        </w:rPr>
      </w:pPr>
      <w:r>
        <w:rPr>
          <w:rFonts w:ascii="Tenorite" w:eastAsia="Tenorite" w:hAnsi="Tenorite" w:cs="Tenorite"/>
          <w:lang w:val="en-IN"/>
        </w:rPr>
        <w:br/>
      </w:r>
      <w:r w:rsidR="003112E8" w:rsidRPr="008F6F58">
        <w:rPr>
          <w:rFonts w:ascii="Tenorite" w:eastAsia="Tenorite" w:hAnsi="Tenorite" w:cs="Tenorite"/>
          <w:lang w:val="en-IN"/>
        </w:rPr>
        <w:t>Heading</w:t>
      </w:r>
      <w:r>
        <w:rPr>
          <w:rFonts w:ascii="Tenorite" w:eastAsia="Tenorite" w:hAnsi="Tenorite" w:cs="Tenorite"/>
          <w:lang w:val="en-IN"/>
        </w:rPr>
        <w:t xml:space="preserve"> font size:</w:t>
      </w:r>
      <w:r w:rsidR="003112E8" w:rsidRPr="008F6F58">
        <w:rPr>
          <w:rFonts w:ascii="Tenorite" w:eastAsia="Tenorite" w:hAnsi="Tenorite" w:cs="Tenorite"/>
          <w:lang w:val="en-IN"/>
        </w:rPr>
        <w:t>40px</w:t>
      </w:r>
    </w:p>
    <w:p w14:paraId="7BEEC608" w14:textId="5D864E19" w:rsidR="003112E8" w:rsidRPr="008F6F58" w:rsidRDefault="003112E8" w:rsidP="003112E8">
      <w:pPr>
        <w:shd w:val="clear" w:color="auto" w:fill="FFFFFF" w:themeFill="background1"/>
        <w:spacing w:after="0"/>
        <w:rPr>
          <w:rFonts w:ascii="Tenorite" w:eastAsia="Tenorite" w:hAnsi="Tenorite" w:cs="Tenorite"/>
          <w:lang w:val="en-IN"/>
        </w:rPr>
      </w:pPr>
      <w:r w:rsidRPr="008F6F58">
        <w:rPr>
          <w:rFonts w:ascii="Tenorite" w:eastAsia="Tenorite" w:hAnsi="Tenorite" w:cs="Tenorite"/>
          <w:lang w:val="en-IN"/>
        </w:rPr>
        <w:t>Paragraph</w:t>
      </w:r>
      <w:r w:rsidR="00D01CDF">
        <w:rPr>
          <w:rFonts w:ascii="Tenorite" w:eastAsia="Tenorite" w:hAnsi="Tenorite" w:cs="Tenorite"/>
          <w:lang w:val="en-IN"/>
        </w:rPr>
        <w:t xml:space="preserve"> size</w:t>
      </w:r>
      <w:r w:rsidR="00B67512">
        <w:rPr>
          <w:rFonts w:ascii="Tenorite" w:eastAsia="Tenorite" w:hAnsi="Tenorite" w:cs="Tenorite"/>
          <w:lang w:val="en-IN"/>
        </w:rPr>
        <w:t xml:space="preserve">: </w:t>
      </w:r>
      <w:r w:rsidRPr="008F6F58">
        <w:rPr>
          <w:rFonts w:ascii="Tenorite" w:eastAsia="Tenorite" w:hAnsi="Tenorite" w:cs="Tenorite"/>
          <w:lang w:val="en-IN"/>
        </w:rPr>
        <w:t>20px</w:t>
      </w:r>
    </w:p>
    <w:p w14:paraId="12301F77" w14:textId="77777777" w:rsidR="003112E8" w:rsidRPr="008F6F58" w:rsidRDefault="003112E8" w:rsidP="003112E8">
      <w:pPr>
        <w:shd w:val="clear" w:color="auto" w:fill="FFFFFF" w:themeFill="background1"/>
        <w:spacing w:after="0"/>
        <w:rPr>
          <w:rFonts w:ascii="Tenorite" w:eastAsia="Tenorite" w:hAnsi="Tenorite" w:cs="Tenorite"/>
          <w:lang w:val="en-IN"/>
        </w:rPr>
      </w:pPr>
      <w:r w:rsidRPr="008F6F58">
        <w:rPr>
          <w:rFonts w:ascii="Tenorite" w:eastAsia="Tenorite" w:hAnsi="Tenorite" w:cs="Tenorite"/>
          <w:lang w:val="en-IN"/>
        </w:rPr>
        <w:t> </w:t>
      </w:r>
    </w:p>
    <w:p w14:paraId="5AF1D91E" w14:textId="1B5100EA" w:rsidR="003112E8" w:rsidRPr="008F6F58" w:rsidRDefault="008E6AA2" w:rsidP="003112E8">
      <w:pPr>
        <w:shd w:val="clear" w:color="auto" w:fill="FFFFFF" w:themeFill="background1"/>
        <w:spacing w:after="0"/>
        <w:rPr>
          <w:rFonts w:ascii="Tenorite" w:eastAsia="Tenorite" w:hAnsi="Tenorite" w:cs="Tenorite"/>
          <w:lang w:val="en-IN"/>
        </w:rPr>
      </w:pPr>
      <w:r>
        <w:rPr>
          <w:rFonts w:ascii="Tenorite" w:eastAsia="Tenorite" w:hAnsi="Tenorite" w:cs="Tenorite"/>
          <w:lang w:val="en-IN"/>
        </w:rPr>
        <w:t>B</w:t>
      </w:r>
      <w:r w:rsidR="003112E8" w:rsidRPr="008F6F58">
        <w:rPr>
          <w:rFonts w:ascii="Tenorite" w:eastAsia="Tenorite" w:hAnsi="Tenorite" w:cs="Tenorite"/>
          <w:lang w:val="en-IN"/>
        </w:rPr>
        <w:t xml:space="preserve">ox </w:t>
      </w:r>
      <w:r w:rsidRPr="008F6F58">
        <w:rPr>
          <w:rFonts w:ascii="Tenorite" w:eastAsia="Tenorite" w:hAnsi="Tenorite" w:cs="Tenorite"/>
          <w:lang w:val="en-IN"/>
        </w:rPr>
        <w:t>colour</w:t>
      </w:r>
      <w:r w:rsidR="00B67512">
        <w:rPr>
          <w:rFonts w:ascii="Tenorite" w:eastAsia="Tenorite" w:hAnsi="Tenorite" w:cs="Tenorite"/>
          <w:lang w:val="en-IN"/>
        </w:rPr>
        <w:t xml:space="preserve">: </w:t>
      </w:r>
      <w:r w:rsidR="003112E8" w:rsidRPr="008F6F58">
        <w:rPr>
          <w:rFonts w:ascii="Tenorite" w:eastAsia="Tenorite" w:hAnsi="Tenorite" w:cs="Tenorite"/>
          <w:lang w:val="en-IN"/>
        </w:rPr>
        <w:t>AB9AE8 </w:t>
      </w:r>
    </w:p>
    <w:p w14:paraId="635E9223" w14:textId="525E5864" w:rsidR="003112E8" w:rsidRPr="008F6F58" w:rsidRDefault="008E6AA2" w:rsidP="003112E8">
      <w:pPr>
        <w:shd w:val="clear" w:color="auto" w:fill="FFFFFF" w:themeFill="background1"/>
        <w:spacing w:after="0"/>
        <w:rPr>
          <w:rFonts w:ascii="Tenorite" w:eastAsia="Tenorite" w:hAnsi="Tenorite" w:cs="Tenorite"/>
          <w:lang w:val="en-IN"/>
        </w:rPr>
      </w:pPr>
      <w:r>
        <w:rPr>
          <w:rFonts w:ascii="Tenorite" w:eastAsia="Tenorite" w:hAnsi="Tenorite" w:cs="Tenorite"/>
          <w:lang w:val="en-IN"/>
        </w:rPr>
        <w:t>K</w:t>
      </w:r>
      <w:r w:rsidR="003112E8" w:rsidRPr="008F6F58">
        <w:rPr>
          <w:rFonts w:ascii="Tenorite" w:eastAsia="Tenorite" w:hAnsi="Tenorite" w:cs="Tenorite"/>
          <w:lang w:val="en-IN"/>
        </w:rPr>
        <w:t xml:space="preserve">now more </w:t>
      </w:r>
      <w:proofErr w:type="spellStart"/>
      <w:r w:rsidR="008F6F58">
        <w:rPr>
          <w:rFonts w:ascii="Tenorite" w:eastAsia="Tenorite" w:hAnsi="Tenorite" w:cs="Tenorite"/>
          <w:lang w:val="en-IN"/>
        </w:rPr>
        <w:t>colors</w:t>
      </w:r>
      <w:proofErr w:type="spellEnd"/>
      <w:r w:rsidR="00B67512">
        <w:rPr>
          <w:rFonts w:ascii="Tenorite" w:eastAsia="Tenorite" w:hAnsi="Tenorite" w:cs="Tenorite"/>
          <w:lang w:val="en-IN"/>
        </w:rPr>
        <w:t xml:space="preserve">: </w:t>
      </w:r>
      <w:r w:rsidR="003112E8" w:rsidRPr="008F6F58">
        <w:rPr>
          <w:rFonts w:ascii="Tenorite" w:eastAsia="Tenorite" w:hAnsi="Tenorite" w:cs="Tenorite"/>
          <w:lang w:val="en-IN"/>
        </w:rPr>
        <w:t>9562EB</w:t>
      </w:r>
    </w:p>
    <w:p w14:paraId="3E1926C0" w14:textId="77777777" w:rsidR="003112E8" w:rsidRPr="008F6F58" w:rsidRDefault="003112E8" w:rsidP="003112E8">
      <w:pPr>
        <w:shd w:val="clear" w:color="auto" w:fill="FFFFFF" w:themeFill="background1"/>
        <w:spacing w:after="0"/>
        <w:rPr>
          <w:rFonts w:ascii="Tenorite" w:eastAsia="Tenorite" w:hAnsi="Tenorite" w:cs="Tenorite"/>
          <w:lang w:val="en-IN"/>
        </w:rPr>
      </w:pPr>
      <w:r w:rsidRPr="008F6F58">
        <w:rPr>
          <w:rFonts w:ascii="Tenorite" w:eastAsia="Tenorite" w:hAnsi="Tenorite" w:cs="Tenorite"/>
          <w:lang w:val="en-IN"/>
        </w:rPr>
        <w:t> </w:t>
      </w:r>
    </w:p>
    <w:p w14:paraId="65F06C03" w14:textId="77777777" w:rsidR="003112E8" w:rsidRPr="008F6F58" w:rsidRDefault="003112E8" w:rsidP="003112E8">
      <w:pPr>
        <w:shd w:val="clear" w:color="auto" w:fill="FFFFFF" w:themeFill="background1"/>
        <w:spacing w:after="0"/>
        <w:rPr>
          <w:rFonts w:ascii="Tenorite" w:eastAsia="Tenorite" w:hAnsi="Tenorite" w:cs="Tenorite"/>
          <w:lang w:val="en-IN"/>
        </w:rPr>
      </w:pPr>
      <w:r w:rsidRPr="008F6F58">
        <w:rPr>
          <w:rFonts w:ascii="Tenorite" w:eastAsia="Tenorite" w:hAnsi="Tenorite" w:cs="Tenorite"/>
          <w:lang w:val="en-IN"/>
        </w:rPr>
        <w:t>45-Day ITSM</w:t>
      </w:r>
    </w:p>
    <w:p w14:paraId="0B6563BB" w14:textId="51930EB8" w:rsidR="003112E8" w:rsidRPr="001D44EB" w:rsidRDefault="001D44EB" w:rsidP="003112E8">
      <w:pPr>
        <w:shd w:val="clear" w:color="auto" w:fill="FFFFFF" w:themeFill="background1"/>
        <w:spacing w:after="0"/>
        <w:rPr>
          <w:rFonts w:ascii="Tenorite" w:eastAsia="Tenorite" w:hAnsi="Tenorite" w:cs="Tenorite"/>
          <w:lang w:val="en-IN"/>
        </w:rPr>
      </w:pPr>
      <w:r>
        <w:rPr>
          <w:rFonts w:ascii="Tenorite" w:eastAsia="Tenorite" w:hAnsi="Tenorite" w:cs="Tenorite"/>
          <w:lang w:val="en-IN"/>
        </w:rPr>
        <w:t>F</w:t>
      </w:r>
      <w:r w:rsidR="003112E8" w:rsidRPr="001D44EB">
        <w:rPr>
          <w:rFonts w:ascii="Tenorite" w:eastAsia="Tenorite" w:hAnsi="Tenorite" w:cs="Tenorite"/>
          <w:lang w:val="en-IN"/>
        </w:rPr>
        <w:t>ont siz</w:t>
      </w:r>
      <w:r w:rsidR="00B67512" w:rsidRPr="001D44EB">
        <w:rPr>
          <w:rFonts w:ascii="Tenorite" w:eastAsia="Tenorite" w:hAnsi="Tenorite" w:cs="Tenorite"/>
          <w:lang w:val="en-IN"/>
        </w:rPr>
        <w:t xml:space="preserve">e: </w:t>
      </w:r>
      <w:r w:rsidR="003112E8" w:rsidRPr="001D44EB">
        <w:rPr>
          <w:rFonts w:ascii="Tenorite" w:eastAsia="Tenorite" w:hAnsi="Tenorite" w:cs="Tenorite"/>
          <w:lang w:val="en-IN"/>
        </w:rPr>
        <w:t>30px</w:t>
      </w:r>
      <w:r w:rsidR="00DA6D0D">
        <w:rPr>
          <w:rFonts w:ascii="Tenorite" w:eastAsia="Tenorite" w:hAnsi="Tenorite" w:cs="Tenorite"/>
          <w:lang w:val="en-IN"/>
        </w:rPr>
        <w:br/>
      </w:r>
      <w:r w:rsidR="00DA6D0D">
        <w:rPr>
          <w:rFonts w:ascii="Tenorite" w:eastAsia="Tenorite" w:hAnsi="Tenorite" w:cs="Tenorite"/>
          <w:lang w:val="en-IN"/>
        </w:rPr>
        <w:br/>
        <w:t>Animation: Hovering effects</w:t>
      </w:r>
      <w:r w:rsidR="008D4F65">
        <w:rPr>
          <w:rFonts w:ascii="Tenorite" w:eastAsia="Tenorite" w:hAnsi="Tenorite" w:cs="Tenorite"/>
          <w:lang w:val="en-IN"/>
        </w:rPr>
        <w:t>,</w:t>
      </w:r>
      <w:r w:rsidR="00DA6D0D">
        <w:rPr>
          <w:rFonts w:ascii="Tenorite" w:eastAsia="Tenorite" w:hAnsi="Tenorite" w:cs="Tenorite"/>
          <w:lang w:val="en-IN"/>
        </w:rPr>
        <w:t xml:space="preserve"> and </w:t>
      </w:r>
      <w:r w:rsidR="00B321A6">
        <w:rPr>
          <w:rFonts w:ascii="Tenorite" w:eastAsia="Tenorite" w:hAnsi="Tenorite" w:cs="Tenorite"/>
          <w:lang w:val="en-IN"/>
        </w:rPr>
        <w:t>you are free to put creative animation</w:t>
      </w:r>
      <w:r w:rsidR="00B321A6">
        <w:rPr>
          <w:rFonts w:ascii="Tenorite" w:eastAsia="Tenorite" w:hAnsi="Tenorite" w:cs="Tenorite"/>
          <w:lang w:val="en-IN"/>
        </w:rPr>
        <w:br/>
        <w:t>Sample:</w:t>
      </w:r>
      <w:r w:rsidR="00FF3504" w:rsidRPr="00FF3504">
        <w:t xml:space="preserve"> </w:t>
      </w:r>
      <w:hyperlink r:id="rId5" w:history="1">
        <w:r w:rsidR="00FF3504" w:rsidRPr="00FF3504">
          <w:rPr>
            <w:rStyle w:val="Hyperlink"/>
            <w:rFonts w:ascii="Tenorite" w:eastAsia="Tenorite" w:hAnsi="Tenorite" w:cs="Tenorite"/>
          </w:rPr>
          <w:t>BANGMETRIC | ServiceNow Partner | Solutions Built on Quality</w:t>
        </w:r>
      </w:hyperlink>
      <w:r w:rsidR="00FF3504">
        <w:rPr>
          <w:rFonts w:ascii="Tenorite" w:eastAsia="Tenorite" w:hAnsi="Tenorite" w:cs="Tenorite"/>
          <w:lang w:val="en-IN"/>
        </w:rPr>
        <w:br/>
      </w:r>
      <w:r w:rsidR="00FF3504">
        <w:rPr>
          <w:rFonts w:ascii="Tenorite" w:eastAsia="Tenorite" w:hAnsi="Tenorite" w:cs="Tenorite"/>
          <w:lang w:val="en-IN"/>
        </w:rPr>
        <w:br/>
        <w:t xml:space="preserve">Look and </w:t>
      </w:r>
      <w:r w:rsidR="008E6AA2">
        <w:rPr>
          <w:rFonts w:ascii="Tenorite" w:eastAsia="Tenorite" w:hAnsi="Tenorite" w:cs="Tenorite"/>
          <w:lang w:val="en-IN"/>
        </w:rPr>
        <w:t>F</w:t>
      </w:r>
      <w:r w:rsidR="00FF3504">
        <w:rPr>
          <w:rFonts w:ascii="Tenorite" w:eastAsia="Tenorite" w:hAnsi="Tenorite" w:cs="Tenorite"/>
          <w:lang w:val="en-IN"/>
        </w:rPr>
        <w:t xml:space="preserve">eel: Look and feel should be like </w:t>
      </w:r>
      <w:r w:rsidR="008E6AA2">
        <w:rPr>
          <w:rFonts w:ascii="Tenorite" w:eastAsia="Tenorite" w:hAnsi="Tenorite" w:cs="Tenorite"/>
          <w:lang w:val="en-IN"/>
        </w:rPr>
        <w:t xml:space="preserve">a </w:t>
      </w:r>
      <w:r w:rsidR="00FF3504">
        <w:rPr>
          <w:rFonts w:ascii="Tenorite" w:eastAsia="Tenorite" w:hAnsi="Tenorite" w:cs="Tenorite"/>
          <w:lang w:val="en-IN"/>
        </w:rPr>
        <w:t>sample</w:t>
      </w:r>
      <w:r w:rsidR="008D4F65">
        <w:rPr>
          <w:rFonts w:ascii="Tenorite" w:eastAsia="Tenorite" w:hAnsi="Tenorite" w:cs="Tenorite"/>
          <w:lang w:val="en-IN"/>
        </w:rPr>
        <w:t xml:space="preserve"> page,</w:t>
      </w:r>
      <w:r w:rsidR="00FF3504">
        <w:rPr>
          <w:rFonts w:ascii="Tenorite" w:eastAsia="Tenorite" w:hAnsi="Tenorite" w:cs="Tenorite"/>
          <w:lang w:val="en-IN"/>
        </w:rPr>
        <w:t xml:space="preserve"> </w:t>
      </w:r>
      <w:r w:rsidR="008D4F65">
        <w:rPr>
          <w:rFonts w:ascii="Tenorite" w:eastAsia="Tenorite" w:hAnsi="Tenorite" w:cs="Tenorite"/>
          <w:lang w:val="en-IN"/>
        </w:rPr>
        <w:t>and according to the website</w:t>
      </w:r>
      <w:r w:rsidR="00CD1D1F">
        <w:rPr>
          <w:rFonts w:ascii="Tenorite" w:eastAsia="Tenorite" w:hAnsi="Tenorite" w:cs="Tenorite"/>
          <w:lang w:val="en-IN"/>
        </w:rPr>
        <w:t>. However</w:t>
      </w:r>
      <w:r w:rsidR="008E6AA2">
        <w:rPr>
          <w:rFonts w:ascii="Tenorite" w:eastAsia="Tenorite" w:hAnsi="Tenorite" w:cs="Tenorite"/>
          <w:lang w:val="en-IN"/>
        </w:rPr>
        <w:t xml:space="preserve">, we </w:t>
      </w:r>
      <w:r w:rsidR="00985323">
        <w:rPr>
          <w:rFonts w:ascii="Tenorite" w:eastAsia="Tenorite" w:hAnsi="Tenorite" w:cs="Tenorite"/>
          <w:lang w:val="en-IN"/>
        </w:rPr>
        <w:t>want different</w:t>
      </w:r>
      <w:r w:rsidR="00CD1D1F">
        <w:rPr>
          <w:rFonts w:ascii="Tenorite" w:eastAsia="Tenorite" w:hAnsi="Tenorite" w:cs="Tenorite"/>
          <w:lang w:val="en-IN"/>
        </w:rPr>
        <w:t>,</w:t>
      </w:r>
      <w:r w:rsidR="00985323">
        <w:rPr>
          <w:rFonts w:ascii="Tenorite" w:eastAsia="Tenorite" w:hAnsi="Tenorite" w:cs="Tenorite"/>
          <w:lang w:val="en-IN"/>
        </w:rPr>
        <w:t xml:space="preserve"> better animations and effects on the sections. Please show us your creativity!</w:t>
      </w:r>
      <w:r w:rsidR="008E6AA2">
        <w:rPr>
          <w:rFonts w:ascii="Tenorite" w:eastAsia="Tenorite" w:hAnsi="Tenorite" w:cs="Tenorite"/>
          <w:lang w:val="en-IN"/>
        </w:rPr>
        <w:t xml:space="preserve"> </w:t>
      </w:r>
    </w:p>
    <w:p w14:paraId="606E1B38" w14:textId="4BAFC34A" w:rsidR="008A6C0F" w:rsidRDefault="003112E8" w:rsidP="003112E8">
      <w:pPr>
        <w:shd w:val="clear" w:color="auto" w:fill="FFFFFF" w:themeFill="background1"/>
        <w:spacing w:after="0"/>
        <w:rPr>
          <w:rFonts w:ascii="Tenorite" w:eastAsia="Tenorite" w:hAnsi="Tenorite" w:cs="Tenorite"/>
          <w:b/>
          <w:bCs/>
          <w:color w:val="FF0000"/>
          <w:sz w:val="56"/>
          <w:szCs w:val="56"/>
          <w:lang w:val="en-IN"/>
        </w:rPr>
      </w:pPr>
      <w:r w:rsidRPr="003112E8">
        <w:rPr>
          <w:rFonts w:ascii="Tenorite" w:eastAsia="Tenorite" w:hAnsi="Tenorite" w:cs="Tenorite"/>
          <w:b/>
          <w:bCs/>
          <w:color w:val="FF0000"/>
          <w:sz w:val="56"/>
          <w:szCs w:val="56"/>
          <w:lang w:val="en-IN"/>
        </w:rPr>
        <w:t> </w:t>
      </w:r>
      <w:r w:rsidR="00951353">
        <w:rPr>
          <w:rFonts w:ascii="Tenorite" w:eastAsia="Tenorite" w:hAnsi="Tenorite" w:cs="Tenorite"/>
          <w:b/>
          <w:bCs/>
          <w:color w:val="FF0000"/>
          <w:sz w:val="56"/>
          <w:szCs w:val="56"/>
          <w:lang w:val="en-IN"/>
        </w:rPr>
        <w:br/>
      </w:r>
      <w:r w:rsidR="008A6C0F">
        <w:rPr>
          <w:rFonts w:ascii="Tenorite" w:eastAsia="Tenorite" w:hAnsi="Tenorite" w:cs="Tenorite"/>
          <w:b/>
          <w:bCs/>
          <w:color w:val="FF0000"/>
          <w:sz w:val="56"/>
          <w:szCs w:val="56"/>
          <w:lang w:val="en-IN"/>
        </w:rPr>
        <w:br/>
      </w:r>
    </w:p>
    <w:p w14:paraId="3FE88428" w14:textId="77777777" w:rsidR="008A6C0F" w:rsidRDefault="008A6C0F">
      <w:pPr>
        <w:rPr>
          <w:rFonts w:ascii="Tenorite" w:eastAsia="Tenorite" w:hAnsi="Tenorite" w:cs="Tenorite"/>
          <w:b/>
          <w:bCs/>
          <w:color w:val="FF0000"/>
          <w:sz w:val="56"/>
          <w:szCs w:val="56"/>
          <w:lang w:val="en-IN"/>
        </w:rPr>
      </w:pPr>
      <w:r>
        <w:rPr>
          <w:rFonts w:ascii="Tenorite" w:eastAsia="Tenorite" w:hAnsi="Tenorite" w:cs="Tenorite"/>
          <w:b/>
          <w:bCs/>
          <w:color w:val="FF0000"/>
          <w:sz w:val="56"/>
          <w:szCs w:val="56"/>
          <w:lang w:val="en-IN"/>
        </w:rPr>
        <w:br w:type="page"/>
      </w:r>
    </w:p>
    <w:p w14:paraId="123A90D7" w14:textId="77777777" w:rsidR="008A6C0F" w:rsidRDefault="008A6C0F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b/>
          <w:bCs/>
          <w:color w:val="FF0000"/>
          <w:sz w:val="56"/>
          <w:szCs w:val="56"/>
          <w:lang w:val="en-IN"/>
        </w:rPr>
      </w:pPr>
    </w:p>
    <w:p w14:paraId="382AB70E" w14:textId="31E98AFA" w:rsidR="00E61DC5" w:rsidRPr="008A6C0F" w:rsidRDefault="0586F4F5" w:rsidP="008A6C0F">
      <w:pPr>
        <w:rPr>
          <w:rFonts w:ascii="Tenorite" w:eastAsia="Tenorite" w:hAnsi="Tenorite" w:cs="Tenorite"/>
          <w:b/>
          <w:bCs/>
          <w:color w:val="FF0000"/>
          <w:sz w:val="56"/>
          <w:szCs w:val="56"/>
          <w:lang w:val="en-IN"/>
        </w:rPr>
      </w:pPr>
      <w:r w:rsidRPr="0A517178">
        <w:rPr>
          <w:rFonts w:ascii="Tenorite" w:eastAsia="Tenorite" w:hAnsi="Tenorite" w:cs="Tenorite"/>
          <w:b/>
          <w:bCs/>
          <w:color w:val="FF0000"/>
          <w:sz w:val="56"/>
          <w:szCs w:val="56"/>
          <w:lang w:val="en-IN"/>
        </w:rPr>
        <w:t>Content:</w:t>
      </w:r>
      <w:r w:rsidR="003E3B4B">
        <w:br/>
      </w:r>
      <w:r w:rsidR="5C2B7789" w:rsidRPr="0A517178">
        <w:rPr>
          <w:rFonts w:ascii="Tenorite" w:eastAsia="Tenorite" w:hAnsi="Tenorite" w:cs="Tenorite"/>
          <w:b/>
          <w:bCs/>
          <w:color w:val="FF0000"/>
          <w:sz w:val="56"/>
          <w:szCs w:val="56"/>
          <w:lang w:val="en-IN"/>
        </w:rPr>
        <w:t>IT Service Management</w:t>
      </w:r>
      <w:r w:rsidR="003E3B4B">
        <w:br/>
      </w:r>
      <w:r w:rsidR="003E3B4B">
        <w:br/>
      </w:r>
      <w:r w:rsidR="5C2B7789"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Designed from the employee and business back. Built on ServiceNow.</w:t>
      </w:r>
    </w:p>
    <w:p w14:paraId="6981D93D" w14:textId="53BB2D73" w:rsidR="00E61DC5" w:rsidRDefault="003E3B4B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>
        <w:br/>
      </w:r>
      <w:r w:rsidR="5C2B7789"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Most organizations don’t have an ITSM tool problem; they have a flow problem. Ticket-centric thinking, siloed processes, and surface-level metrics create noise instead of results. At BANGMETRIC, we design IT services from the employee and business back, then bring that design to life on ServiceNow ITSM.</w:t>
      </w:r>
      <w:r w:rsidR="00EE69CF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br/>
      </w:r>
    </w:p>
    <w:p w14:paraId="592196B1" w14:textId="3BFA2D4B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We focus on improving flow, reducing friction, and resolving issues, not just routing them. ServiceNow is the platform we build on. Experience-led, outcome-driven design is what makes it work in the real world.</w:t>
      </w:r>
    </w:p>
    <w:p w14:paraId="34227F50" w14:textId="2D4B3FD8" w:rsidR="00E61DC5" w:rsidRPr="00022DC5" w:rsidRDefault="003E3B4B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8"/>
          <w:szCs w:val="28"/>
        </w:rPr>
      </w:pPr>
      <w:r>
        <w:br/>
      </w:r>
      <w:r>
        <w:br/>
      </w:r>
      <w:r w:rsidR="5C2B7789" w:rsidRPr="00022DC5">
        <w:rPr>
          <w:rFonts w:ascii="Tenorite" w:eastAsia="Tenorite" w:hAnsi="Tenorite" w:cs="Tenorite"/>
          <w:b/>
          <w:bCs/>
          <w:color w:val="242424"/>
          <w:sz w:val="28"/>
          <w:szCs w:val="28"/>
          <w:lang w:val="en-IN"/>
        </w:rPr>
        <w:t>How BANGMETRIC Thinks Differently</w:t>
      </w:r>
    </w:p>
    <w:p w14:paraId="76557107" w14:textId="6AD84361" w:rsidR="00E61DC5" w:rsidRDefault="5C2B7789" w:rsidP="0A517178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Value streams over ticket queues</w:t>
      </w:r>
    </w:p>
    <w:p w14:paraId="021F1275" w14:textId="5C7E5649" w:rsidR="00E61DC5" w:rsidRDefault="5C2B7789" w:rsidP="0A517178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Resolution over SLA theatre</w:t>
      </w:r>
    </w:p>
    <w:p w14:paraId="296160C5" w14:textId="647F4A0F" w:rsidR="00E61DC5" w:rsidRDefault="5C2B7789" w:rsidP="0A517178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Flow metrics over vanity metrics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(MTTD/MTTR, FCR, change failure rate, employee effort)</w:t>
      </w:r>
    </w:p>
    <w:p w14:paraId="589BF3F9" w14:textId="09B16A5C" w:rsidR="00E61DC5" w:rsidRDefault="5C2B7789" w:rsidP="0A517178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AI with intent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(triage, insight, knowledge, change risk)</w:t>
      </w:r>
    </w:p>
    <w:p w14:paraId="067C8172" w14:textId="68E72609" w:rsidR="00E61DC5" w:rsidRDefault="5C2B7789" w:rsidP="0A517178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Right</w:t>
      </w:r>
      <w:r w:rsidR="003E3B4B">
        <w:noBreakHyphen/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sized, right now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(what you need today, expandable tomorrow)</w:t>
      </w:r>
    </w:p>
    <w:p w14:paraId="71DBA236" w14:textId="5A89A311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>
        <w:rPr>
          <w:noProof/>
        </w:rPr>
        <w:drawing>
          <wp:inline distT="0" distB="0" distL="0" distR="0" wp14:anchorId="708D92E3" wp14:editId="1D967752">
            <wp:extent cx="9525" cy="9525"/>
            <wp:effectExtent l="0" t="0" r="0" b="0"/>
            <wp:docPr id="864798087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98087" name="Picture 8647980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8789" w14:textId="0462516B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What We Build with ServiceNow ITSM</w:t>
      </w:r>
    </w:p>
    <w:p w14:paraId="5118FE89" w14:textId="1409735F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Core ITSM, done deliberately:</w:t>
      </w:r>
    </w:p>
    <w:p w14:paraId="21A5C30C" w14:textId="79ECCF96" w:rsidR="00E61DC5" w:rsidRDefault="5C2B7789" w:rsidP="0A517178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Incident, Request, Problem, Change</w:t>
      </w:r>
    </w:p>
    <w:p w14:paraId="3304CBF0" w14:textId="7B5654BD" w:rsidR="00E61DC5" w:rsidRDefault="5C2B7789" w:rsidP="0A517178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Service Catalog &amp; Employee</w:t>
      </w:r>
      <w:r w:rsidR="003E3B4B">
        <w:noBreakHyphen/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friendly Portal</w:t>
      </w:r>
    </w:p>
    <w:p w14:paraId="13E15471" w14:textId="04EA4FB8" w:rsidR="00E61DC5" w:rsidRDefault="5C2B7789" w:rsidP="0A517178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Major Incident, On</w:t>
      </w:r>
      <w:r w:rsidR="003E3B4B">
        <w:noBreakHyphen/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Call, clean comms &amp; roles</w:t>
      </w:r>
    </w:p>
    <w:p w14:paraId="38DEE7C0" w14:textId="3664FB37" w:rsidR="00E61DC5" w:rsidRDefault="5C2B7789" w:rsidP="0A517178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Knowledge that’s </w:t>
      </w:r>
      <w:proofErr w:type="gramStart"/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actually used</w:t>
      </w:r>
      <w:proofErr w:type="gramEnd"/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(not shelfware)</w:t>
      </w:r>
    </w:p>
    <w:p w14:paraId="66FB8741" w14:textId="2C9C766D" w:rsidR="00E61DC5" w:rsidRDefault="5C2B7789" w:rsidP="0A517178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Service Operations Workspace for cross-team visibility</w:t>
      </w:r>
    </w:p>
    <w:p w14:paraId="295CDB96" w14:textId="6DAED79E" w:rsidR="00E61DC5" w:rsidRDefault="5C2B7789" w:rsidP="0A517178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CMDB/CSDM, right</w:t>
      </w:r>
      <w:r w:rsidR="003E3B4B">
        <w:noBreakHyphen/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sized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to support change and impact analysis (no bloat)</w:t>
      </w:r>
      <w:r w:rsidR="00022DC5">
        <w:rPr>
          <w:rFonts w:ascii="Tenorite" w:eastAsia="Tenorite" w:hAnsi="Tenorite" w:cs="Tenorite"/>
          <w:color w:val="242424"/>
          <w:sz w:val="22"/>
          <w:szCs w:val="22"/>
          <w:lang w:val="en-IN"/>
        </w:rPr>
        <w:br/>
      </w:r>
    </w:p>
    <w:p w14:paraId="44688297" w14:textId="4A53D054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Intelligence &amp; Automation, applied where it helps:</w:t>
      </w:r>
    </w:p>
    <w:p w14:paraId="2787593A" w14:textId="3FD289D7" w:rsidR="00E61DC5" w:rsidRDefault="5C2B7789" w:rsidP="0A517178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Predictive assignment &amp; classification</w:t>
      </w:r>
    </w:p>
    <w:p w14:paraId="412983FA" w14:textId="4C5DF0C0" w:rsidR="00E61DC5" w:rsidRDefault="5C2B7789" w:rsidP="0A517178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GenAI for summaries, KB drafts, and guided resolution notes</w:t>
      </w:r>
    </w:p>
    <w:p w14:paraId="08D2C75A" w14:textId="6FA53110" w:rsidR="00E61DC5" w:rsidRDefault="5C2B7789" w:rsidP="0A517178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lastRenderedPageBreak/>
        <w:t>Change risk scoring and better approvals</w:t>
      </w:r>
    </w:p>
    <w:p w14:paraId="6623406C" w14:textId="7435E6C1" w:rsidR="00E61DC5" w:rsidRDefault="5C2B7789" w:rsidP="0A517178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Signals into incident and noise reduction (where ITOM/AIOps is in scope)</w:t>
      </w:r>
    </w:p>
    <w:p w14:paraId="04680AB2" w14:textId="38BC4CE3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>
        <w:rPr>
          <w:noProof/>
        </w:rPr>
        <w:drawing>
          <wp:inline distT="0" distB="0" distL="0" distR="0" wp14:anchorId="193413FF" wp14:editId="127258A3">
            <wp:extent cx="9525" cy="9525"/>
            <wp:effectExtent l="0" t="0" r="0" b="0"/>
            <wp:docPr id="386660587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60587" name="Picture 3866605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7915" w14:textId="4D144C56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The Results Our Clients See</w:t>
      </w:r>
    </w:p>
    <w:p w14:paraId="37CF7314" w14:textId="15739B3E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When ITSM is designed properly, the numbers move:</w:t>
      </w:r>
    </w:p>
    <w:p w14:paraId="54412382" w14:textId="7D4AAA54" w:rsidR="00E61DC5" w:rsidRDefault="5C2B7789" w:rsidP="0A517178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20–40% faster MTTR</w:t>
      </w:r>
    </w:p>
    <w:p w14:paraId="15C53C3D" w14:textId="22C9650D" w:rsidR="00E61DC5" w:rsidRDefault="5C2B7789" w:rsidP="0A517178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15–30% higher first contact resolution</w:t>
      </w:r>
    </w:p>
    <w:p w14:paraId="296A7005" w14:textId="75055D7E" w:rsidR="00E61DC5" w:rsidRDefault="5C2B7789" w:rsidP="0A517178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25%+ analyst productivity improvement</w:t>
      </w:r>
    </w:p>
    <w:p w14:paraId="5216BDC0" w14:textId="3B152156" w:rsidR="00E61DC5" w:rsidRDefault="5C2B7789" w:rsidP="0A517178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Fewer emergency changes &amp; lower change failure rate</w:t>
      </w:r>
    </w:p>
    <w:p w14:paraId="29B8BA7F" w14:textId="0956347E" w:rsidR="00E61DC5" w:rsidRDefault="5C2B7789" w:rsidP="0A517178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Reduced cost perticket through clarity and automation</w:t>
      </w:r>
    </w:p>
    <w:p w14:paraId="4EE78CE6" w14:textId="23CE5149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Not because we added more features—</w:t>
      </w:r>
      <w:r w:rsidR="003E3B4B">
        <w:br/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but because we </w:t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removed friction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.</w:t>
      </w:r>
    </w:p>
    <w:p w14:paraId="06DA661A" w14:textId="0183DA33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>
        <w:rPr>
          <w:noProof/>
        </w:rPr>
        <w:drawing>
          <wp:inline distT="0" distB="0" distL="0" distR="0" wp14:anchorId="04395B24" wp14:editId="1A1C7A62">
            <wp:extent cx="9525" cy="9525"/>
            <wp:effectExtent l="0" t="0" r="0" b="0"/>
            <wp:docPr id="2143918308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18308" name="Picture 21439183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E3DE" w14:textId="6792B8A4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 xml:space="preserve">Our ITSM Jumpstarts </w:t>
      </w:r>
    </w:p>
    <w:p w14:paraId="5177AF36" w14:textId="1C7A5B77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These aren’t templates.</w:t>
      </w:r>
      <w:r w:rsidR="003E3B4B">
        <w:br/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They’re </w:t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structured, design</w:t>
      </w:r>
      <w:r w:rsidR="003E3B4B">
        <w:noBreakHyphen/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led pathways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that keep momentum high and quality intact.</w:t>
      </w:r>
    </w:p>
    <w:p w14:paraId="20F4D167" w14:textId="672830FC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45</w:t>
      </w:r>
      <w:r w:rsidR="003E3B4B">
        <w:noBreakHyphen/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Day ITSM Foundation</w:t>
      </w:r>
    </w:p>
    <w:p w14:paraId="7948FF7C" w14:textId="4233BDC5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A clean, effective baseline that </w:t>
      </w:r>
      <w:proofErr w:type="gramStart"/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actually improves</w:t>
      </w:r>
      <w:proofErr w:type="gramEnd"/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flow:</w:t>
      </w:r>
      <w:r w:rsidR="003E3B4B">
        <w:br/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Incident, Request, core Catalog, Knowledge, practical SLAs, Major Incident basics, and a portal that reduces effort.</w:t>
      </w:r>
      <w:r w:rsidR="003E3B4B">
        <w:br/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Fast to value. Built right the first time.</w:t>
      </w:r>
    </w:p>
    <w:p w14:paraId="61B0F98D" w14:textId="5242D039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60</w:t>
      </w:r>
      <w:r w:rsidR="003E3B4B">
        <w:noBreakHyphen/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Day ITSM Jumpstart</w:t>
      </w:r>
    </w:p>
    <w:p w14:paraId="2EAEACF3" w14:textId="33E663DC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For teams ready to go beyond the basics:</w:t>
      </w:r>
      <w:r w:rsidR="003E3B4B">
        <w:br/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Problem &amp; Change, Service Operations Workspace, Virtual Agent, and a </w:t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right</w:t>
      </w:r>
      <w:r w:rsidR="003E3B4B">
        <w:noBreakHyphen/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sized CMDB/CSDM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</w:t>
      </w:r>
      <w:r w:rsidR="003E3B4B">
        <w:br/>
      </w:r>
    </w:p>
    <w:p w14:paraId="715E7015" w14:textId="528ECB5D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>
        <w:rPr>
          <w:noProof/>
        </w:rPr>
        <w:drawing>
          <wp:inline distT="0" distB="0" distL="0" distR="0" wp14:anchorId="2E33F20B" wp14:editId="4B76846B">
            <wp:extent cx="9525" cy="9525"/>
            <wp:effectExtent l="0" t="0" r="0" b="0"/>
            <wp:docPr id="1670349327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49327" name="Picture 16703493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5A5F" w14:textId="0508C2CD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The BANGMETRIC Way</w:t>
      </w:r>
    </w:p>
    <w:p w14:paraId="575C6C9A" w14:textId="5E7ABF8C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Discover &amp; Design</w:t>
      </w:r>
      <w:r w:rsidR="003E3B4B">
        <w:br/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Map value streams, locate friction, align on outcomes and metrics that matter.</w:t>
      </w:r>
    </w:p>
    <w:p w14:paraId="7DECAAB2" w14:textId="3250566D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Build for Speed</w:t>
      </w:r>
      <w:r w:rsidR="003E3B4B">
        <w:br/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Configure ITSM with intent—every field, workflow, and role supports resolution and flow.</w:t>
      </w:r>
    </w:p>
    <w:p w14:paraId="0920DC41" w14:textId="33A4348F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Automate What Matters</w:t>
      </w:r>
      <w:r w:rsidR="003E3B4B">
        <w:br/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Apply AI, Virtual Agent, and automation where they remove effort and add clarity.</w:t>
      </w:r>
    </w:p>
    <w:p w14:paraId="4D9F2FAC" w14:textId="60BE9177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Improve Continuously</w:t>
      </w:r>
      <w:r w:rsidR="003E3B4B">
        <w:br/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Operate with real signals (MTTR, FCR, change failure rate). Iterate without chaos.</w:t>
      </w:r>
    </w:p>
    <w:p w14:paraId="39F5BDDD" w14:textId="21BCDA18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>
        <w:rPr>
          <w:noProof/>
        </w:rPr>
        <w:drawing>
          <wp:inline distT="0" distB="0" distL="0" distR="0" wp14:anchorId="4955F67E" wp14:editId="2FF526B3">
            <wp:extent cx="9525" cy="9525"/>
            <wp:effectExtent l="0" t="0" r="0" b="0"/>
            <wp:docPr id="1255389113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89113" name="Picture 12553891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3CCE" w14:textId="229FC904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 xml:space="preserve">Why Organisations Choose BANGMETRIC </w:t>
      </w:r>
    </w:p>
    <w:p w14:paraId="5A6E6575" w14:textId="225A5C18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You’re not looking for another implementer.</w:t>
      </w:r>
      <w:r w:rsidR="003E3B4B">
        <w:br/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You’re looking for a thinking partner.</w:t>
      </w:r>
    </w:p>
    <w:p w14:paraId="25F08B2A" w14:textId="79571912" w:rsidR="00E61DC5" w:rsidRDefault="5C2B7789" w:rsidP="0A517178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Privately owned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— real accountability, no investor pressure, no bloated teams</w:t>
      </w:r>
    </w:p>
    <w:p w14:paraId="534DBC93" w14:textId="124CE386" w:rsidR="00E61DC5" w:rsidRDefault="5C2B7789" w:rsidP="0A517178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Mid</w:t>
      </w:r>
      <w:r w:rsidR="003E3B4B">
        <w:noBreakHyphen/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market specialists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— world</w:t>
      </w:r>
      <w:r w:rsidR="003E3B4B">
        <w:noBreakHyphen/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class capability without enterprise bloat</w:t>
      </w:r>
    </w:p>
    <w:p w14:paraId="7C01DEC2" w14:textId="18A2DF93" w:rsidR="00E61DC5" w:rsidRDefault="5C2B7789" w:rsidP="0A517178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lastRenderedPageBreak/>
        <w:t>Outcome</w:t>
      </w:r>
      <w:r w:rsidR="003E3B4B">
        <w:noBreakHyphen/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obsessed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— we move MTTR, FCR, and change quality, not just sliders on a dashboard</w:t>
      </w:r>
    </w:p>
    <w:p w14:paraId="2CE9C6C6" w14:textId="15809796" w:rsidR="00E61DC5" w:rsidRDefault="5C2B7789" w:rsidP="0A517178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End</w:t>
      </w:r>
      <w:r w:rsidR="003E3B4B">
        <w:noBreakHyphen/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to</w:t>
      </w:r>
      <w:r w:rsidR="003E3B4B">
        <w:noBreakHyphen/>
      </w:r>
      <w:r w:rsidRPr="0A517178">
        <w:rPr>
          <w:rFonts w:ascii="Tenorite" w:eastAsia="Tenorite" w:hAnsi="Tenorite" w:cs="Tenorite"/>
          <w:b/>
          <w:bCs/>
          <w:color w:val="242424"/>
          <w:sz w:val="22"/>
          <w:szCs w:val="22"/>
          <w:lang w:val="en-IN"/>
        </w:rPr>
        <w:t>end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— strategy </w:t>
      </w:r>
      <w:r w:rsidRPr="0A517178">
        <w:rPr>
          <w:rFonts w:ascii="Times New Roman" w:eastAsia="Times New Roman" w:hAnsi="Times New Roman" w:cs="Times New Roman"/>
          <w:color w:val="242424"/>
          <w:sz w:val="22"/>
          <w:szCs w:val="22"/>
          <w:lang w:val="en-IN"/>
        </w:rPr>
        <w:t>→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design </w:t>
      </w:r>
      <w:r w:rsidRPr="0A517178">
        <w:rPr>
          <w:rFonts w:ascii="Times New Roman" w:eastAsia="Times New Roman" w:hAnsi="Times New Roman" w:cs="Times New Roman"/>
          <w:color w:val="242424"/>
          <w:sz w:val="22"/>
          <w:szCs w:val="22"/>
          <w:lang w:val="en-IN"/>
        </w:rPr>
        <w:t>→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build </w:t>
      </w:r>
      <w:r w:rsidRPr="0A517178">
        <w:rPr>
          <w:rFonts w:ascii="Times New Roman" w:eastAsia="Times New Roman" w:hAnsi="Times New Roman" w:cs="Times New Roman"/>
          <w:color w:val="242424"/>
          <w:sz w:val="22"/>
          <w:szCs w:val="22"/>
          <w:lang w:val="en-IN"/>
        </w:rPr>
        <w:t>→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AI </w:t>
      </w:r>
      <w:r w:rsidRPr="0A517178">
        <w:rPr>
          <w:rFonts w:ascii="Times New Roman" w:eastAsia="Times New Roman" w:hAnsi="Times New Roman" w:cs="Times New Roman"/>
          <w:color w:val="242424"/>
          <w:sz w:val="22"/>
          <w:szCs w:val="22"/>
          <w:lang w:val="en-IN"/>
        </w:rPr>
        <w:t>→</w:t>
      </w: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 xml:space="preserve"> optimisation</w:t>
      </w:r>
    </w:p>
    <w:p w14:paraId="56CB7EB7" w14:textId="73151FE8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 w:rsidRPr="0A517178">
        <w:rPr>
          <w:rFonts w:ascii="Tenorite" w:eastAsia="Tenorite" w:hAnsi="Tenorite" w:cs="Tenorite"/>
          <w:color w:val="242424"/>
          <w:sz w:val="22"/>
          <w:szCs w:val="22"/>
          <w:lang w:val="en-IN"/>
        </w:rPr>
        <w:t>We own outcomes—not hours.</w:t>
      </w:r>
    </w:p>
    <w:p w14:paraId="3B3B7407" w14:textId="35D8CE96" w:rsidR="00E61DC5" w:rsidRDefault="5C2B7789" w:rsidP="0A517178">
      <w:pPr>
        <w:shd w:val="clear" w:color="auto" w:fill="FFFFFF" w:themeFill="background1"/>
        <w:spacing w:after="0"/>
        <w:rPr>
          <w:rFonts w:ascii="Tenorite" w:eastAsia="Tenorite" w:hAnsi="Tenorite" w:cs="Tenorite"/>
          <w:color w:val="242424"/>
          <w:sz w:val="22"/>
          <w:szCs w:val="22"/>
        </w:rPr>
      </w:pPr>
      <w:r>
        <w:rPr>
          <w:noProof/>
        </w:rPr>
        <w:drawing>
          <wp:inline distT="0" distB="0" distL="0" distR="0" wp14:anchorId="64558938" wp14:editId="6A629A4B">
            <wp:extent cx="9525" cy="9525"/>
            <wp:effectExtent l="0" t="0" r="0" b="0"/>
            <wp:docPr id="543522374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22374" name="Picture 5435223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39E48632" w:rsidR="00E61DC5" w:rsidRDefault="00E61DC5"/>
    <w:sectPr w:rsidR="00E61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AFFB8"/>
    <w:multiLevelType w:val="multilevel"/>
    <w:tmpl w:val="35708F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3C7F7"/>
    <w:multiLevelType w:val="multilevel"/>
    <w:tmpl w:val="32DEE5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79497"/>
    <w:multiLevelType w:val="multilevel"/>
    <w:tmpl w:val="193A3F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D9B98"/>
    <w:multiLevelType w:val="multilevel"/>
    <w:tmpl w:val="D56C1D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9BA9B2"/>
    <w:multiLevelType w:val="multilevel"/>
    <w:tmpl w:val="B5841E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946389">
    <w:abstractNumId w:val="3"/>
  </w:num>
  <w:num w:numId="2" w16cid:durableId="767966991">
    <w:abstractNumId w:val="0"/>
  </w:num>
  <w:num w:numId="3" w16cid:durableId="843324109">
    <w:abstractNumId w:val="2"/>
  </w:num>
  <w:num w:numId="4" w16cid:durableId="943926779">
    <w:abstractNumId w:val="4"/>
  </w:num>
  <w:num w:numId="5" w16cid:durableId="960764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0F60B8"/>
    <w:rsid w:val="00022DC5"/>
    <w:rsid w:val="001D44EB"/>
    <w:rsid w:val="002B54EB"/>
    <w:rsid w:val="003112E8"/>
    <w:rsid w:val="0046184A"/>
    <w:rsid w:val="0083456E"/>
    <w:rsid w:val="008A6C0F"/>
    <w:rsid w:val="008D4F65"/>
    <w:rsid w:val="008E6AA2"/>
    <w:rsid w:val="008F6F58"/>
    <w:rsid w:val="009327BB"/>
    <w:rsid w:val="00951353"/>
    <w:rsid w:val="0097769F"/>
    <w:rsid w:val="00985323"/>
    <w:rsid w:val="00A05144"/>
    <w:rsid w:val="00B321A6"/>
    <w:rsid w:val="00B67512"/>
    <w:rsid w:val="00CD1D1F"/>
    <w:rsid w:val="00D01CDF"/>
    <w:rsid w:val="00DA6D0D"/>
    <w:rsid w:val="00E61DC5"/>
    <w:rsid w:val="00EE69CF"/>
    <w:rsid w:val="00FF3504"/>
    <w:rsid w:val="0586F4F5"/>
    <w:rsid w:val="0A517178"/>
    <w:rsid w:val="0E54414E"/>
    <w:rsid w:val="5C2B7789"/>
    <w:rsid w:val="670F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176CD"/>
  <w15:chartTrackingRefBased/>
  <w15:docId w15:val="{48BFE56D-6994-4E67-BC5D-F019B143B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A5171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112E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F3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hyperlink" Target="https://www.bangmetric.com/customer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6BE914E472A343941CE508C5C6A6EC" ma:contentTypeVersion="13" ma:contentTypeDescription="Create a new document." ma:contentTypeScope="" ma:versionID="65ff9149f80b06db2027b853e93c57f9">
  <xsd:schema xmlns:xsd="http://www.w3.org/2001/XMLSchema" xmlns:xs="http://www.w3.org/2001/XMLSchema" xmlns:p="http://schemas.microsoft.com/office/2006/metadata/properties" xmlns:ns2="419088f0-5fe9-4a91-ba97-2c99b3205968" xmlns:ns3="467c095b-a675-4e1a-b394-6014c1f25340" targetNamespace="http://schemas.microsoft.com/office/2006/metadata/properties" ma:root="true" ma:fieldsID="87acae2d50d9ec111d3e8ac4281374fb" ns2:_="" ns3:_="">
    <xsd:import namespace="419088f0-5fe9-4a91-ba97-2c99b3205968"/>
    <xsd:import namespace="467c095b-a675-4e1a-b394-6014c1f2534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9088f0-5fe9-4a91-ba97-2c99b320596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22398489-4676-4cc4-8b0e-420f0d3b83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7c095b-a675-4e1a-b394-6014c1f2534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06c8494-7c85-4519-b753-6999f32ed131}" ma:internalName="TaxCatchAll" ma:showField="CatchAllData" ma:web="467c095b-a675-4e1a-b394-6014c1f253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9088f0-5fe9-4a91-ba97-2c99b3205968">
      <Terms xmlns="http://schemas.microsoft.com/office/infopath/2007/PartnerControls"/>
    </lcf76f155ced4ddcb4097134ff3c332f>
    <TaxCatchAll xmlns="467c095b-a675-4e1a-b394-6014c1f25340" xsi:nil="true"/>
  </documentManagement>
</p:properties>
</file>

<file path=customXml/itemProps1.xml><?xml version="1.0" encoding="utf-8"?>
<ds:datastoreItem xmlns:ds="http://schemas.openxmlformats.org/officeDocument/2006/customXml" ds:itemID="{660843B5-ECC9-4C46-ACDA-DD68435A04DD}"/>
</file>

<file path=customXml/itemProps2.xml><?xml version="1.0" encoding="utf-8"?>
<ds:datastoreItem xmlns:ds="http://schemas.openxmlformats.org/officeDocument/2006/customXml" ds:itemID="{C85B3540-144E-4B38-8BAF-36653697173E}"/>
</file>

<file path=customXml/itemProps3.xml><?xml version="1.0" encoding="utf-8"?>
<ds:datastoreItem xmlns:ds="http://schemas.openxmlformats.org/officeDocument/2006/customXml" ds:itemID="{F0163975-9C04-4F8F-9672-F4C75464D0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Afiya Shahrukh</dc:creator>
  <cp:keywords/>
  <dc:description/>
  <cp:lastModifiedBy>Afiya Shahrukh</cp:lastModifiedBy>
  <cp:revision>2</cp:revision>
  <dcterms:created xsi:type="dcterms:W3CDTF">2026-05-19T07:33:00Z</dcterms:created>
  <dcterms:modified xsi:type="dcterms:W3CDTF">2026-05-19T07:33:00Z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84fa2dd8-95ea-4e25-8f51-98c3d2d30c2a</vt:lpwstr>
  </property>
  <property fmtid="{D5CDD505-2E9C-101B-9397-08002B2CF9AE}" pid="3" name="ContentTypeId">
    <vt:lpwstr>0x010100086BE914E472A343941CE508C5C6A6EC</vt:lpwstr>
  </property>
</Properties>
</file>