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60" w:before="0"/>
        <w:jc w:val="center"/>
      </w:pPr>
      <w:r>
        <w:rPr>
          <w:rFonts w:ascii="Arial" w:cs="Arial" w:eastAsia="Arial" w:hAnsi="Arial"/>
          <w:b/>
          <w:bCs/>
          <w:color w:val="111111"/>
          <w:sz w:val="80"/>
          <w:szCs w:val="80"/>
        </w:rPr>
        <w:t xml:space="preserve">SportX</w:t>
      </w:r>
    </w:p>
    <w:p>
      <w:pPr>
        <w:spacing w:after="300" w:before="0"/>
        <w:jc w:val="center"/>
      </w:pPr>
      <w:r>
        <w:rPr>
          <w:rFonts w:ascii="Arial" w:cs="Arial" w:eastAsia="Arial" w:hAnsi="Arial"/>
          <w:color w:val="444444"/>
          <w:sz w:val="36"/>
          <w:szCs w:val="36"/>
        </w:rPr>
        <w:t xml:space="preserve">Cricket Talent Discovery Platform</w:t>
      </w:r>
    </w:p>
    <w:p>
      <w:pPr>
        <w:pBdr>
          <w:top w:val="single" w:color="22C55E" w:sz="8" w:space="1"/>
          <w:bottom w:val="single" w:color="22C55E" w:sz="8" w:space="1"/>
        </w:pBdr>
        <w:spacing w:after="60" w:before="60"/>
        <w:jc w:val="center"/>
      </w:pPr>
      <w:r>
        <w:rPr>
          <w:rFonts w:ascii="Arial" w:cs="Arial" w:eastAsia="Arial" w:hAnsi="Arial"/>
          <w:b/>
          <w:bCs/>
          <w:color w:val="0F2419"/>
          <w:sz w:val="46"/>
          <w:szCs w:val="46"/>
        </w:rPr>
        <w:t xml:space="preserve">Revised Verification Design</w:t>
      </w:r>
    </w:p>
    <w:p>
      <w:pPr>
        <w:spacing w:after="60" w:before="240"/>
        <w:jc w:val="center"/>
      </w:pPr>
      <w:r>
        <w:rPr>
          <w:rFonts w:ascii="Arial" w:cs="Arial" w:eastAsia="Arial" w:hAnsi="Arial"/>
          <w:color w:val="444444"/>
          <w:sz w:val="22"/>
          <w:szCs w:val="22"/>
        </w:rPr>
        <w:t xml:space="preserve">Addressing: BCCI API  |  CricHeroes API  |  Peer Cold-Start Problem</w:t>
      </w:r>
    </w:p>
    <w:p>
      <w:pPr>
        <w:spacing w:after="0" w:before="400"/>
        <w:jc w:val="center"/>
      </w:pPr>
      <w:r>
        <w:rPr>
          <w:rFonts w:ascii="Arial" w:cs="Arial" w:eastAsia="Arial" w:hAnsi="Arial"/>
          <w:color w:val="444444"/>
          <w:sz w:val="20"/>
          <w:szCs w:val="20"/>
        </w:rPr>
        <w:t xml:space="preserve">Confidential  May 2026</w:t>
      </w:r>
    </w:p>
    <w:p>
      <w:r>
        <w:br w:type="page"/>
      </w:r>
    </w:p>
    <w:p>
      <w:pPr>
        <w:pStyle w:val="Heading1"/>
        <w:pBdr>
          <w:bottom w:val="single" w:color="22C55E" w:sz="8" w:space="4"/>
        </w:pBdr>
        <w:spacing w:after="160" w:before="400"/>
      </w:pPr>
      <w:r>
        <w:rPr>
          <w:rFonts w:ascii="Arial" w:cs="Arial" w:eastAsia="Arial" w:hAnsi="Arial"/>
          <w:b/>
          <w:bCs/>
          <w:color w:val="111111"/>
          <w:sz w:val="34"/>
          <w:szCs w:val="34"/>
        </w:rPr>
        <w:t xml:space="preserve">What Changed and Why</w:t>
      </w:r>
    </w:p>
    <w:p>
      <w:pPr>
        <w:spacing w:after="180" w:before="0"/>
        <w:jc w:val="left"/>
      </w:pPr>
      <w:r>
        <w:rPr>
          <w:rFonts w:ascii="Arial" w:cs="Arial" w:eastAsia="Arial" w:hAnsi="Arial"/>
          <w:b w:val="false"/>
          <w:bCs w:val="false"/>
          <w:color w:val="111111"/>
          <w:sz w:val="20"/>
          <w:szCs w:val="20"/>
        </w:rPr>
        <w:t xml:space="preserve">Three assumptions in the original verification design have been identified as unworkable before any code is written. This document replaces those three sources with realistic alternatives that do not depend on external APIs we do not control, scraping arrangements that carry legal risk, or a network that does not yet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Problem Area</w:t>
            </w:r>
          </w:p>
        </w:tc>
        <w:tc>
          <w:tcPr>
            <w:tcW w:type="dxa" w:w="312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What the Old Design Assumed</w:t>
            </w:r>
          </w:p>
        </w:tc>
        <w:tc>
          <w:tcPr>
            <w:tcW w:type="dxa" w:w="312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Why That Does Not Work</w:t>
            </w:r>
          </w:p>
        </w:tc>
      </w:tr>
      <w:tr>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991111"/>
                <w:sz w:val="18"/>
                <w:szCs w:val="18"/>
              </w:rPr>
              <w:t xml:space="preserve">BCCI Official Record (was: +15 auto)</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System fetches career data via BCCI API / scraper on BCCI ID entry. Auto-grants Tier 0.</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No public BCCI API exists. Scraping BCCI risks legal challenge under their terms of use. Any schema change breaks our scraper with no warning. Makes us dependent on an external system we do not control.</w:t>
            </w:r>
          </w:p>
        </w:tc>
      </w:tr>
      <w:tr>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991111"/>
                <w:sz w:val="18"/>
                <w:szCs w:val="18"/>
              </w:rPr>
              <w:t xml:space="preserve">CricHeroes Sync (was: +4 auto)</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System calls CricHeroes API or scraper on profile URL entry. Auto-compares stats within 15% tolerance.</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No official CricHeroes API is publicly available. Scraping CricHeroes risks the same legal challenges as BCCI. Schema changes break the scraper. We have no SLA or reliability guarantee.</w:t>
            </w:r>
          </w:p>
        </w:tc>
      </w:tr>
      <w:tr>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991111"/>
                <w:sz w:val="18"/>
                <w:szCs w:val="18"/>
              </w:rPr>
              <w:t xml:space="preserve">Peer Cross-Verify (was: +3 per match)</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Teammate on SportX confirms the match. Requires peer to be registered AND ideally verified.</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Classic cold-start problem. At launch we have zero users. A player cannot get peer verification if their teammates are not on the platform yet. The flow is circular at zero users.</w:t>
            </w:r>
          </w:p>
        </w:tc>
      </w:tr>
    </w:tbl>
    <w:p>
      <w:pPr>
        <w:spacing w:after="160" w:before="0"/>
      </w:pPr>
      <w:r>
        <w:t xml:space="preserve"/>
      </w:r>
    </w:p>
    <w:p>
      <w:r>
        <w:br w:type="page"/>
      </w:r>
    </w:p>
    <w:p>
      <w:pPr>
        <w:pStyle w:val="Heading1"/>
        <w:pBdr>
          <w:bottom w:val="single" w:color="22C55E" w:sz="8" w:space="4"/>
        </w:pBdr>
        <w:spacing w:after="160" w:before="400"/>
      </w:pPr>
      <w:r>
        <w:rPr>
          <w:rFonts w:ascii="Arial" w:cs="Arial" w:eastAsia="Arial" w:hAnsi="Arial"/>
          <w:b/>
          <w:bCs/>
          <w:color w:val="111111"/>
          <w:sz w:val="34"/>
          <w:szCs w:val="34"/>
        </w:rPr>
        <w:t xml:space="preserve">Fix 1 — Replacing BCCI API Verification</w:t>
      </w:r>
    </w:p>
    <w:p>
      <w:pPr>
        <w:pStyle w:val="Heading2"/>
        <w:spacing w:after="120" w:before="300"/>
      </w:pPr>
      <w:r>
        <w:rPr>
          <w:rFonts w:ascii="Arial" w:cs="Arial" w:eastAsia="Arial" w:hAnsi="Arial"/>
          <w:b/>
          <w:bCs/>
          <w:color w:val="0F2419"/>
          <w:sz w:val="26"/>
          <w:szCs w:val="26"/>
        </w:rPr>
        <w:t xml:space="preserve">The original assumption</w:t>
      </w:r>
    </w:p>
    <w:p>
      <w:pPr>
        <w:spacing w:after="160" w:before="0"/>
        <w:jc w:val="left"/>
      </w:pPr>
      <w:r>
        <w:rPr>
          <w:rFonts w:ascii="Arial" w:cs="Arial" w:eastAsia="Arial" w:hAnsi="Arial"/>
          <w:b w:val="false"/>
          <w:bCs w:val="false"/>
          <w:color w:val="111111"/>
          <w:sz w:val="20"/>
          <w:szCs w:val="20"/>
        </w:rPr>
        <w:t xml:space="preserve">The previous design stated: Player enters their BCCI ID. System validates the ID format, sends a lookup request to BCCI records via API or scheduled scrape, and auto-fetches official career data. Profile instantly upgraded to Tier 0 if BCCI ID matches a record.</w:t>
      </w:r>
    </w:p>
    <w:p>
      <w:pPr>
        <w:pBdr>
          <w:top w:val="none" w:color="FFFFFF" w:sz="0"/>
          <w:bottom w:val="none" w:color="FFFFFF" w:sz="0"/>
          <w:left w:val="single" w:color="991111" w:sz="16" w:space="6"/>
          <w:right w:val="none" w:color="FFFFFF" w:sz="0"/>
        </w:pBdr>
        <w:shd w:fill="F0FAF4" w:val="clear"/>
        <w:spacing w:after="0" w:before="140"/>
      </w:pPr>
      <w:r>
        <w:rPr>
          <w:rFonts w:ascii="Arial" w:cs="Arial" w:eastAsia="Arial" w:hAnsi="Arial"/>
          <w:b/>
          <w:bCs/>
          <w:color w:val="991111"/>
          <w:sz w:val="19"/>
          <w:szCs w:val="19"/>
        </w:rPr>
        <w:t xml:space="preserve">Why this fails</w:t>
      </w:r>
    </w:p>
    <w:p>
      <w:pPr>
        <w:pBdr>
          <w:top w:val="none" w:color="FFFFFF" w:sz="0"/>
          <w:bottom w:val="none" w:color="FFFFFF" w:sz="0"/>
          <w:left w:val="single" w:color="991111" w:sz="16" w:space="6"/>
          <w:right w:val="none" w:color="FFFFFF" w:sz="0"/>
        </w:pBdr>
        <w:shd w:fill="F0FAF4" w:val="clear"/>
        <w:spacing w:after="160" w:before="0"/>
      </w:pPr>
      <w:r>
        <w:rPr>
          <w:rFonts w:ascii="Arial" w:cs="Arial" w:eastAsia="Arial" w:hAnsi="Arial"/>
          <w:color w:val="111111"/>
          <w:sz w:val="19"/>
          <w:szCs w:val="19"/>
        </w:rPr>
        <w:t xml:space="preserve">BCCI does not have a public API. Any scraping of bcci.tv or the BCCI stats portal violates their terms of use and creates legal exposure for SportX. Even if scraping were tolerated, any HTML restructuring on their end silently breaks our pipeline with no notification.</w:t>
      </w:r>
    </w:p>
    <w:p>
      <w:pPr>
        <w:pStyle w:val="Heading2"/>
        <w:spacing w:after="120" w:before="300"/>
      </w:pPr>
      <w:r>
        <w:rPr>
          <w:rFonts w:ascii="Arial" w:cs="Arial" w:eastAsia="Arial" w:hAnsi="Arial"/>
          <w:b/>
          <w:bCs/>
          <w:color w:val="0F2419"/>
          <w:sz w:val="26"/>
          <w:szCs w:val="26"/>
        </w:rPr>
        <w:t xml:space="preserve">The replacement design</w:t>
      </w:r>
    </w:p>
    <w:p>
      <w:pPr>
        <w:pStyle w:val="Heading3"/>
        <w:spacing w:after="80" w:before="220"/>
      </w:pPr>
      <w:r>
        <w:rPr>
          <w:rFonts w:ascii="Arial" w:cs="Arial" w:eastAsia="Arial" w:hAnsi="Arial"/>
          <w:b/>
          <w:bCs/>
          <w:color w:val="444444"/>
          <w:sz w:val="22"/>
          <w:szCs w:val="22"/>
        </w:rPr>
        <w:t xml:space="preserve">Layer 1 — Document Upload Verification (available Day 1, admin-reviewed)</w:t>
      </w:r>
    </w:p>
    <w:p>
      <w:pPr>
        <w:spacing w:after="80" w:before="0"/>
        <w:jc w:val="left"/>
      </w:pPr>
      <w:r>
        <w:rPr>
          <w:rFonts w:ascii="Arial" w:cs="Arial" w:eastAsia="Arial" w:hAnsi="Arial"/>
          <w:b w:val="false"/>
          <w:bCs w:val="false"/>
          <w:color w:val="111111"/>
          <w:sz w:val="20"/>
          <w:szCs w:val="20"/>
        </w:rPr>
        <w:t xml:space="preserve">Elite players upload one or more of the following official documents to prove their playing level:</w:t>
      </w:r>
    </w:p>
    <w:p>
      <w:pPr>
        <w:pStyle w:val="ListParagraph"/>
        <w:numPr>
          <w:ilvl w:val="0"/>
          <w:numId w:val="2"/>
        </w:numPr>
        <w:spacing w:after="60" w:before="0"/>
      </w:pPr>
      <w:r>
        <w:rPr>
          <w:rFonts w:ascii="Arial" w:cs="Arial" w:eastAsia="Arial" w:hAnsi="Arial"/>
          <w:color w:val="111111"/>
          <w:sz w:val="20"/>
          <w:szCs w:val="20"/>
        </w:rPr>
        <w:t xml:space="preserve">BCCI registration certificate (issued to all registered domestic players)</w:t>
      </w:r>
    </w:p>
    <w:p>
      <w:pPr>
        <w:pStyle w:val="ListParagraph"/>
        <w:numPr>
          <w:ilvl w:val="0"/>
          <w:numId w:val="2"/>
        </w:numPr>
        <w:spacing w:after="60" w:before="0"/>
      </w:pPr>
      <w:r>
        <w:rPr>
          <w:rFonts w:ascii="Arial" w:cs="Arial" w:eastAsia="Arial" w:hAnsi="Arial"/>
          <w:color w:val="111111"/>
          <w:sz w:val="20"/>
          <w:szCs w:val="20"/>
        </w:rPr>
        <w:t xml:space="preserve">State cricket association selection letter (CAB, MCA, DDCA, KSCA etc.)</w:t>
      </w:r>
    </w:p>
    <w:p>
      <w:pPr>
        <w:pStyle w:val="ListParagraph"/>
        <w:numPr>
          <w:ilvl w:val="0"/>
          <w:numId w:val="2"/>
        </w:numPr>
        <w:spacing w:after="60" w:before="0"/>
      </w:pPr>
      <w:r>
        <w:rPr>
          <w:rFonts w:ascii="Arial" w:cs="Arial" w:eastAsia="Arial" w:hAnsi="Arial"/>
          <w:color w:val="111111"/>
          <w:sz w:val="20"/>
          <w:szCs w:val="20"/>
        </w:rPr>
        <w:t xml:space="preserve">Match contract or appearance fee receipt from a state board match</w:t>
      </w:r>
    </w:p>
    <w:p>
      <w:pPr>
        <w:pStyle w:val="ListParagraph"/>
        <w:numPr>
          <w:ilvl w:val="0"/>
          <w:numId w:val="2"/>
        </w:numPr>
        <w:spacing w:after="60" w:before="0"/>
      </w:pPr>
      <w:r>
        <w:rPr>
          <w:rFonts w:ascii="Arial" w:cs="Arial" w:eastAsia="Arial" w:hAnsi="Arial"/>
          <w:color w:val="111111"/>
          <w:sz w:val="20"/>
          <w:szCs w:val="20"/>
        </w:rPr>
        <w:t xml:space="preserve">Official scorecard from a Ranji Trophy, SMAT, or Vijay Hazare match with the player's name printed</w:t>
      </w:r>
    </w:p>
    <w:p>
      <w:pPr>
        <w:spacing w:after="80" w:before="100"/>
        <w:jc w:val="left"/>
      </w:pPr>
      <w:r>
        <w:rPr>
          <w:rFonts w:ascii="Arial" w:cs="Arial" w:eastAsia="Arial" w:hAnsi="Arial"/>
          <w:b w:val="false"/>
          <w:bCs w:val="false"/>
          <w:color w:val="111111"/>
          <w:sz w:val="20"/>
          <w:szCs w:val="20"/>
        </w:rPr>
        <w:t xml:space="preserve">The player uploads a clear photograph or scanned PDF. The system stores it and routes it to the P8 admin manual review queue.</w:t>
      </w:r>
    </w:p>
    <w:p>
      <w:pPr>
        <w:spacing w:after="160" w:before="0"/>
        <w:jc w:val="left"/>
      </w:pPr>
      <w:r>
        <w:rPr>
          <w:rFonts w:ascii="Arial" w:cs="Arial" w:eastAsia="Arial" w:hAnsi="Arial"/>
          <w:b w:val="false"/>
          <w:bCs w:val="false"/>
          <w:color w:val="111111"/>
          <w:sz w:val="20"/>
          <w:szCs w:val="20"/>
        </w:rPr>
        <w:t xml:space="preserve">Admin reviews the document and verifies: the player name matches the account, the document is from a recognised board, and the document is not a duplicate. Admin approves or rejects with a specific reason.</w:t>
      </w:r>
    </w:p>
    <w:p>
      <w:pPr>
        <w:pBdr>
          <w:top w:val="none" w:color="FFFFFF" w:sz="0"/>
          <w:bottom w:val="none" w:color="FFFFFF" w:sz="0"/>
          <w:left w:val="single" w:color="22C55E" w:sz="16" w:space="6"/>
          <w:right w:val="none" w:color="FFFFFF" w:sz="0"/>
        </w:pBdr>
        <w:shd w:fill="F0FAF4" w:val="clear"/>
        <w:spacing w:after="0" w:before="140"/>
      </w:pPr>
      <w:r>
        <w:rPr>
          <w:rFonts w:ascii="Arial" w:cs="Arial" w:eastAsia="Arial" w:hAnsi="Arial"/>
          <w:b/>
          <w:bCs/>
          <w:color w:val="22C55E"/>
          <w:sz w:val="19"/>
          <w:szCs w:val="19"/>
        </w:rPr>
        <w:t xml:space="preserve">Score impact</w:t>
      </w:r>
    </w:p>
    <w:p>
      <w:pPr>
        <w:pBdr>
          <w:top w:val="none" w:color="FFFFFF" w:sz="0"/>
          <w:bottom w:val="none" w:color="FFFFFF" w:sz="0"/>
          <w:left w:val="single" w:color="22C55E" w:sz="16" w:space="6"/>
          <w:right w:val="none" w:color="FFFFFF" w:sz="0"/>
        </w:pBdr>
        <w:shd w:fill="F0FAF4" w:val="clear"/>
        <w:spacing w:after="160" w:before="0"/>
      </w:pPr>
      <w:r>
        <w:rPr>
          <w:rFonts w:ascii="Arial" w:cs="Arial" w:eastAsia="Arial" w:hAnsi="Arial"/>
          <w:color w:val="111111"/>
          <w:sz w:val="19"/>
          <w:szCs w:val="19"/>
        </w:rPr>
        <w:t xml:space="preserve">Admin-approved document upload = +12 pts. This pushes a player with a coach confirmation (+5) directly to Tier 1 (17 pts, capped at 15). Tier 0 is reserved for future official data partnership. The difference between Tier 1 and Tier 0 in scout visibility is negligible at launch.</w:t>
      </w:r>
    </w:p>
    <w:p>
      <w:pPr>
        <w:spacing w:after="160" w:before="0"/>
      </w:pPr>
      <w:r>
        <w:t xml:space="preserve"/>
      </w:r>
    </w:p>
    <w:p>
      <w:pPr>
        <w:pStyle w:val="Heading3"/>
        <w:spacing w:after="80" w:before="220"/>
      </w:pPr>
      <w:r>
        <w:rPr>
          <w:rFonts w:ascii="Arial" w:cs="Arial" w:eastAsia="Arial" w:hAnsi="Arial"/>
          <w:b/>
          <w:bCs/>
          <w:color w:val="444444"/>
          <w:sz w:val="22"/>
          <w:szCs w:val="22"/>
        </w:rPr>
        <w:t xml:space="preserve">Layer 2 — ESPNcricinfo / Cricbuzz Profile Link (player-initiated, admin-spot-checked)</w:t>
      </w:r>
    </w:p>
    <w:p>
      <w:pPr>
        <w:spacing w:after="80" w:before="0"/>
        <w:jc w:val="left"/>
      </w:pPr>
      <w:r>
        <w:rPr>
          <w:rFonts w:ascii="Arial" w:cs="Arial" w:eastAsia="Arial" w:hAnsi="Arial"/>
          <w:b w:val="false"/>
          <w:bCs w:val="false"/>
          <w:color w:val="111111"/>
          <w:sz w:val="20"/>
          <w:szCs w:val="20"/>
        </w:rPr>
        <w:t xml:space="preserve">ESPNcricinfo and Cricbuzz have publicly accessible player profile pages for all domestic cricketers who have appeared in official matches. These pages are not gated or scraped — the player simply provides the URL to their own public profile.</w:t>
      </w:r>
    </w:p>
    <w:p>
      <w:pPr>
        <w:pStyle w:val="ListParagraph"/>
        <w:numPr>
          <w:ilvl w:val="0"/>
          <w:numId w:val="2"/>
        </w:numPr>
        <w:spacing w:after="60" w:before="0"/>
      </w:pPr>
      <w:r>
        <w:rPr>
          <w:rFonts w:ascii="Arial" w:cs="Arial" w:eastAsia="Arial" w:hAnsi="Arial"/>
          <w:color w:val="111111"/>
          <w:sz w:val="20"/>
          <w:szCs w:val="20"/>
        </w:rPr>
        <w:t xml:space="preserve">Player pastes their ESPNcricinfo or Cricbuzz player profile URL during onboarding</w:t>
      </w:r>
    </w:p>
    <w:p>
      <w:pPr>
        <w:pStyle w:val="ListParagraph"/>
        <w:numPr>
          <w:ilvl w:val="0"/>
          <w:numId w:val="2"/>
        </w:numPr>
        <w:spacing w:after="60" w:before="0"/>
      </w:pPr>
      <w:r>
        <w:rPr>
          <w:rFonts w:ascii="Arial" w:cs="Arial" w:eastAsia="Arial" w:hAnsi="Arial"/>
          <w:color w:val="111111"/>
          <w:sz w:val="20"/>
          <w:szCs w:val="20"/>
        </w:rPr>
        <w:t xml:space="preserve">System stores the link and displays it on the player profile for scouts to verify themselves</w:t>
      </w:r>
    </w:p>
    <w:p>
      <w:pPr>
        <w:pStyle w:val="ListParagraph"/>
        <w:numPr>
          <w:ilvl w:val="0"/>
          <w:numId w:val="2"/>
        </w:numPr>
        <w:spacing w:after="60" w:before="0"/>
      </w:pPr>
      <w:r>
        <w:rPr>
          <w:rFonts w:ascii="Arial" w:cs="Arial" w:eastAsia="Arial" w:hAnsi="Arial"/>
          <w:color w:val="111111"/>
          <w:sz w:val="20"/>
          <w:szCs w:val="20"/>
        </w:rPr>
        <w:t xml:space="preserve">Admin periodically spot-checks linked profiles to confirm name and stats match</w:t>
      </w:r>
    </w:p>
    <w:p>
      <w:pPr>
        <w:pStyle w:val="ListParagraph"/>
        <w:numPr>
          <w:ilvl w:val="0"/>
          <w:numId w:val="2"/>
        </w:numPr>
        <w:spacing w:after="60" w:before="0"/>
      </w:pPr>
      <w:r>
        <w:rPr>
          <w:rFonts w:ascii="Arial" w:cs="Arial" w:eastAsia="Arial" w:hAnsi="Arial"/>
          <w:color w:val="111111"/>
          <w:sz w:val="20"/>
          <w:szCs w:val="20"/>
        </w:rPr>
        <w:t xml:space="preserve">If the profile is confirmed: +8 pts (treated as semi-official, below full document upload)</w:t>
      </w:r>
    </w:p>
    <w:p>
      <w:pPr>
        <w:spacing w:after="160" w:before="0"/>
        <w:jc w:val="left"/>
      </w:pPr>
      <w:r>
        <w:rPr>
          <w:rFonts w:ascii="Arial" w:cs="Arial" w:eastAsia="Arial" w:hAnsi="Arial"/>
          <w:b w:val="false"/>
          <w:bCs w:val="false"/>
          <w:color w:val="111111"/>
          <w:sz w:val="20"/>
          <w:szCs w:val="20"/>
        </w:rPr>
        <w:t xml:space="preserve">This is not scraping. We are not fetching data programmatically. We are storing a URL that scouts can click and view themselves. The trust signal is the existence of a verifiable public page, not automated data extraction.</w:t>
      </w:r>
    </w:p>
    <w:p>
      <w:pPr>
        <w:pStyle w:val="Heading3"/>
        <w:spacing w:after="80" w:before="220"/>
      </w:pPr>
      <w:r>
        <w:rPr>
          <w:rFonts w:ascii="Arial" w:cs="Arial" w:eastAsia="Arial" w:hAnsi="Arial"/>
          <w:b/>
          <w:bCs/>
          <w:color w:val="444444"/>
          <w:sz w:val="22"/>
          <w:szCs w:val="22"/>
        </w:rPr>
        <w:t xml:space="preserve">Layer 3 — State Association MOU Partnership (6-12 month target)</w:t>
      </w:r>
    </w:p>
    <w:p>
      <w:pPr>
        <w:spacing w:after="80" w:before="0"/>
        <w:jc w:val="left"/>
      </w:pPr>
      <w:r>
        <w:rPr>
          <w:rFonts w:ascii="Arial" w:cs="Arial" w:eastAsia="Arial" w:hAnsi="Arial"/>
          <w:b w:val="false"/>
          <w:bCs w:val="false"/>
          <w:color w:val="111111"/>
          <w:sz w:val="20"/>
          <w:szCs w:val="20"/>
        </w:rPr>
        <w:t xml:space="preserve">BCCI central is a slow institutional partner. State cricket associations (there are 30+ in India) are smaller, faster-moving, and actively looking for ways to surface their players. The MOU approach:</w:t>
      </w:r>
    </w:p>
    <w:p>
      <w:pPr>
        <w:pStyle w:val="ListParagraph"/>
        <w:numPr>
          <w:ilvl w:val="0"/>
          <w:numId w:val="2"/>
        </w:numPr>
        <w:spacing w:after="60" w:before="0"/>
      </w:pPr>
      <w:r>
        <w:rPr>
          <w:rFonts w:ascii="Arial" w:cs="Arial" w:eastAsia="Arial" w:hAnsi="Arial"/>
          <w:color w:val="111111"/>
          <w:sz w:val="20"/>
          <w:szCs w:val="20"/>
        </w:rPr>
        <w:t xml:space="preserve">SportX approaches CAB (Cricket Association of Bengal), MCA (Mumbai), DDCA (Delhi) as first targets</w:t>
      </w:r>
    </w:p>
    <w:p>
      <w:pPr>
        <w:pStyle w:val="ListParagraph"/>
        <w:numPr>
          <w:ilvl w:val="0"/>
          <w:numId w:val="2"/>
        </w:numPr>
        <w:spacing w:after="60" w:before="0"/>
      </w:pPr>
      <w:r>
        <w:rPr>
          <w:rFonts w:ascii="Arial" w:cs="Arial" w:eastAsia="Arial" w:hAnsi="Arial"/>
          <w:color w:val="111111"/>
          <w:sz w:val="20"/>
          <w:szCs w:val="20"/>
        </w:rPr>
        <w:t xml:space="preserve">MOU allows state association to upload their registered player roster directly to SportX as a verified CSV</w:t>
      </w:r>
    </w:p>
    <w:p>
      <w:pPr>
        <w:pStyle w:val="ListParagraph"/>
        <w:numPr>
          <w:ilvl w:val="0"/>
          <w:numId w:val="2"/>
        </w:numPr>
        <w:spacing w:after="60" w:before="0"/>
      </w:pPr>
      <w:r>
        <w:rPr>
          <w:rFonts w:ascii="Arial" w:cs="Arial" w:eastAsia="Arial" w:hAnsi="Arial"/>
          <w:color w:val="111111"/>
          <w:sz w:val="20"/>
          <w:szCs w:val="20"/>
        </w:rPr>
        <w:t xml:space="preserve">Every player on the state association roster gets auto-upgraded to Tier 1 (not Tier 0 — Tier 0 requires national board integration)</w:t>
      </w:r>
    </w:p>
    <w:p>
      <w:pPr>
        <w:pStyle w:val="ListParagraph"/>
        <w:numPr>
          <w:ilvl w:val="0"/>
          <w:numId w:val="2"/>
        </w:numPr>
        <w:spacing w:after="60" w:before="0"/>
      </w:pPr>
      <w:r>
        <w:rPr>
          <w:rFonts w:ascii="Arial" w:cs="Arial" w:eastAsia="Arial" w:hAnsi="Arial"/>
          <w:color w:val="111111"/>
          <w:sz w:val="20"/>
          <w:szCs w:val="20"/>
        </w:rPr>
        <w:t xml:space="preserve">State association benefits: their players are discoverable, which is their mandate</w:t>
      </w:r>
    </w:p>
    <w:p>
      <w:pPr>
        <w:pStyle w:val="ListParagraph"/>
        <w:numPr>
          <w:ilvl w:val="0"/>
          <w:numId w:val="2"/>
        </w:numPr>
        <w:spacing w:after="60" w:before="0"/>
      </w:pPr>
      <w:r>
        <w:rPr>
          <w:rFonts w:ascii="Arial" w:cs="Arial" w:eastAsia="Arial" w:hAnsi="Arial"/>
          <w:color w:val="111111"/>
          <w:sz w:val="20"/>
          <w:szCs w:val="20"/>
        </w:rPr>
        <w:t xml:space="preserve">SportX benefit: verified data at scale without scraping or API dependence</w:t>
      </w:r>
    </w:p>
    <w:p>
      <w:pPr>
        <w:spacing w:after="80" w:before="80"/>
        <w:jc w:val="left"/>
      </w:pPr>
      <w:r>
        <w:rPr>
          <w:rFonts w:ascii="Arial" w:cs="Arial" w:eastAsia="Arial" w:hAnsi="Arial"/>
          <w:b w:val="false"/>
          <w:bCs w:val="false"/>
          <w:color w:val="111111"/>
          <w:sz w:val="20"/>
          <w:szCs w:val="20"/>
        </w:rPr>
        <w:t xml:space="preserve">One signed MOU with a single state association instantly brings hundreds of verified players onto the platform. This is the correct partnership target for the first year.</w:t>
      </w:r>
    </w:p>
    <w:p>
      <w:pPr>
        <w:pBdr>
          <w:top w:val="none" w:color="FFFFFF" w:sz="0"/>
          <w:bottom w:val="none" w:color="FFFFFF" w:sz="0"/>
          <w:left w:val="single" w:color="22C55E" w:sz="16" w:space="6"/>
          <w:right w:val="none" w:color="FFFFFF" w:sz="0"/>
        </w:pBdr>
        <w:shd w:fill="F0FAF4" w:val="clear"/>
        <w:spacing w:after="0" w:before="140"/>
      </w:pPr>
      <w:r>
        <w:rPr>
          <w:rFonts w:ascii="Arial" w:cs="Arial" w:eastAsia="Arial" w:hAnsi="Arial"/>
          <w:b/>
          <w:bCs/>
          <w:color w:val="22C55E"/>
          <w:sz w:val="19"/>
          <w:szCs w:val="19"/>
        </w:rPr>
        <w:t xml:space="preserve">Revised Tier 0 definition</w:t>
      </w:r>
    </w:p>
    <w:p>
      <w:pPr>
        <w:pBdr>
          <w:top w:val="none" w:color="FFFFFF" w:sz="0"/>
          <w:bottom w:val="none" w:color="FFFFFF" w:sz="0"/>
          <w:left w:val="single" w:color="22C55E" w:sz="16" w:space="6"/>
          <w:right w:val="none" w:color="FFFFFF" w:sz="0"/>
        </w:pBdr>
        <w:shd w:fill="F0FAF4" w:val="clear"/>
        <w:spacing w:after="160" w:before="0"/>
      </w:pPr>
      <w:r>
        <w:rPr>
          <w:rFonts w:ascii="Arial" w:cs="Arial" w:eastAsia="Arial" w:hAnsi="Arial"/>
          <w:color w:val="111111"/>
          <w:sz w:val="19"/>
          <w:szCs w:val="19"/>
        </w:rPr>
        <w:t xml:space="preserve">Tier 0 is no longer auto-granted via BCCI API. Tier 0 is awarded only when SportX has a formal signed data partnership with an official board or association. In the interim, document-verified elite players reach Tier 1. This is honest and achievable.</w:t>
      </w:r>
    </w:p>
    <w:p>
      <w:pPr>
        <w:spacing w:after="160" w:before="0"/>
      </w:pPr>
      <w:r>
        <w:t xml:space="preserve"/>
      </w:r>
    </w:p>
    <w:p>
      <w:pPr>
        <w:pStyle w:val="Heading2"/>
        <w:spacing w:after="120" w:before="300"/>
      </w:pPr>
      <w:r>
        <w:rPr>
          <w:rFonts w:ascii="Arial" w:cs="Arial" w:eastAsia="Arial" w:hAnsi="Arial"/>
          <w:b/>
          <w:bCs/>
          <w:color w:val="0F2419"/>
          <w:sz w:val="26"/>
          <w:szCs w:val="26"/>
        </w:rPr>
        <w:t xml:space="preserve">Revised verification source — Elite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Source</w:t>
            </w:r>
          </w:p>
        </w:tc>
        <w:tc>
          <w:tcPr>
            <w:tcW w:type="dxa" w:w="9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Old Points</w:t>
            </w:r>
          </w:p>
        </w:tc>
        <w:tc>
          <w:tcPr>
            <w:tcW w:type="dxa" w:w="9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New Points</w:t>
            </w:r>
          </w:p>
        </w:tc>
        <w:tc>
          <w:tcPr>
            <w:tcW w:type="dxa" w:w="51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991111"/>
                <w:sz w:val="18"/>
                <w:szCs w:val="18"/>
              </w:rPr>
              <w:t xml:space="preserve">BCCI API / Scrape (REMOVED)</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+15 auto</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991111"/>
                <w:sz w:val="18"/>
                <w:szCs w:val="18"/>
              </w:rPr>
              <w:t xml:space="preserve">REMOVED</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No public API. Scraping is legally untenable. Removed entirely.</w:t>
            </w:r>
          </w:p>
        </w:tc>
      </w:tr>
      <w:tr>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Document Upload (official letter / scorecard)</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+12</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+12</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Admin-reviewed. Available Day 1. Pushes Tier 1 combined with coach confirm.</w:t>
            </w:r>
          </w:p>
        </w:tc>
      </w:tr>
      <w:tr>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Public Profile Link (Cricinfo / Cricbuzz URL)</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Not in old design</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+8</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 shares their own public page URL. Admin spot-checks. No scraping.</w:t>
            </w:r>
          </w:p>
        </w:tc>
      </w:tr>
      <w:tr>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Official State Association MOU Data</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Not in old design</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+15 (Tier 1)</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Formal partnership only. Batch-imported official roster. 6-12 month target.</w:t>
            </w:r>
          </w:p>
        </w:tc>
      </w:tr>
    </w:tbl>
    <w:p>
      <w:pPr>
        <w:spacing w:after="160" w:before="0"/>
      </w:pPr>
      <w:r>
        <w:t xml:space="preserve"/>
      </w:r>
    </w:p>
    <w:p>
      <w:r>
        <w:br w:type="page"/>
      </w:r>
    </w:p>
    <w:p>
      <w:pPr>
        <w:pStyle w:val="Heading1"/>
        <w:pBdr>
          <w:bottom w:val="single" w:color="22C55E" w:sz="8" w:space="4"/>
        </w:pBdr>
        <w:spacing w:after="160" w:before="400"/>
      </w:pPr>
      <w:r>
        <w:rPr>
          <w:rFonts w:ascii="Arial" w:cs="Arial" w:eastAsia="Arial" w:hAnsi="Arial"/>
          <w:b/>
          <w:bCs/>
          <w:color w:val="111111"/>
          <w:sz w:val="34"/>
          <w:szCs w:val="34"/>
        </w:rPr>
        <w:t xml:space="preserve">Fix 2 — Replacing CricHeroes API Sync</w:t>
      </w:r>
    </w:p>
    <w:p>
      <w:pPr>
        <w:pStyle w:val="Heading2"/>
        <w:spacing w:after="120" w:before="300"/>
      </w:pPr>
      <w:r>
        <w:rPr>
          <w:rFonts w:ascii="Arial" w:cs="Arial" w:eastAsia="Arial" w:hAnsi="Arial"/>
          <w:b/>
          <w:bCs/>
          <w:color w:val="0F2419"/>
          <w:sz w:val="26"/>
          <w:szCs w:val="26"/>
        </w:rPr>
        <w:t xml:space="preserve">The original assumption</w:t>
      </w:r>
    </w:p>
    <w:p>
      <w:pPr>
        <w:spacing w:after="160" w:before="0"/>
        <w:jc w:val="left"/>
      </w:pPr>
      <w:r>
        <w:rPr>
          <w:rFonts w:ascii="Arial" w:cs="Arial" w:eastAsia="Arial" w:hAnsi="Arial"/>
          <w:b w:val="false"/>
          <w:bCs w:val="false"/>
          <w:color w:val="111111"/>
          <w:sz w:val="20"/>
          <w:szCs w:val="20"/>
        </w:rPr>
        <w:t xml:space="preserve">The previous design stated: Player pastes their CricHeroes profile URL. System fetches public match data via scraping or CricHeroes API. Data is compared to self-reported stats. Matched data is automatically marked THIRD_PARTY_VERIFIED.</w:t>
      </w:r>
    </w:p>
    <w:p>
      <w:pPr>
        <w:pBdr>
          <w:top w:val="none" w:color="FFFFFF" w:sz="0"/>
          <w:bottom w:val="none" w:color="FFFFFF" w:sz="0"/>
          <w:left w:val="single" w:color="991111" w:sz="16" w:space="6"/>
          <w:right w:val="none" w:color="FFFFFF" w:sz="0"/>
        </w:pBdr>
        <w:shd w:fill="F0FAF4" w:val="clear"/>
        <w:spacing w:after="0" w:before="140"/>
      </w:pPr>
      <w:r>
        <w:rPr>
          <w:rFonts w:ascii="Arial" w:cs="Arial" w:eastAsia="Arial" w:hAnsi="Arial"/>
          <w:b/>
          <w:bCs/>
          <w:color w:val="991111"/>
          <w:sz w:val="19"/>
          <w:szCs w:val="19"/>
        </w:rPr>
        <w:t xml:space="preserve">Why this fails</w:t>
      </w:r>
    </w:p>
    <w:p>
      <w:pPr>
        <w:pBdr>
          <w:top w:val="none" w:color="FFFFFF" w:sz="0"/>
          <w:bottom w:val="none" w:color="FFFFFF" w:sz="0"/>
          <w:left w:val="single" w:color="991111" w:sz="16" w:space="6"/>
          <w:right w:val="none" w:color="FFFFFF" w:sz="0"/>
        </w:pBdr>
        <w:shd w:fill="F0FAF4" w:val="clear"/>
        <w:spacing w:after="160" w:before="0"/>
      </w:pPr>
      <w:r>
        <w:rPr>
          <w:rFonts w:ascii="Arial" w:cs="Arial" w:eastAsia="Arial" w:hAnsi="Arial"/>
          <w:color w:val="111111"/>
          <w:sz w:val="19"/>
          <w:szCs w:val="19"/>
        </w:rPr>
        <w:t xml:space="preserve">CricHeroes does not offer a public API. Scraping their platform violates their terms of service and carries legal risk. More practically: CricHeroes is a growing startup that actively changes their frontend, which means any scraper breaks regularly and silently. We would be building a product dependency on an uncontrolled external system.</w:t>
      </w:r>
    </w:p>
    <w:p>
      <w:pPr>
        <w:pStyle w:val="Heading2"/>
        <w:spacing w:after="120" w:before="300"/>
      </w:pPr>
      <w:r>
        <w:rPr>
          <w:rFonts w:ascii="Arial" w:cs="Arial" w:eastAsia="Arial" w:hAnsi="Arial"/>
          <w:b/>
          <w:bCs/>
          <w:color w:val="0F2419"/>
          <w:sz w:val="26"/>
          <w:szCs w:val="26"/>
        </w:rPr>
        <w:t xml:space="preserve">The replacement design</w:t>
      </w:r>
    </w:p>
    <w:p>
      <w:pPr>
        <w:pStyle w:val="Heading3"/>
        <w:spacing w:after="80" w:before="220"/>
      </w:pPr>
      <w:r>
        <w:rPr>
          <w:rFonts w:ascii="Arial" w:cs="Arial" w:eastAsia="Arial" w:hAnsi="Arial"/>
          <w:b/>
          <w:bCs/>
          <w:color w:val="444444"/>
          <w:sz w:val="22"/>
          <w:szCs w:val="22"/>
        </w:rPr>
        <w:t xml:space="preserve">Path A — Player-Exported Stats File (primary, no scraping)</w:t>
      </w:r>
    </w:p>
    <w:p>
      <w:pPr>
        <w:spacing w:after="80" w:before="0"/>
        <w:jc w:val="left"/>
      </w:pPr>
      <w:r>
        <w:rPr>
          <w:rFonts w:ascii="Arial" w:cs="Arial" w:eastAsia="Arial" w:hAnsi="Arial"/>
          <w:b w:val="false"/>
          <w:bCs w:val="false"/>
          <w:color w:val="111111"/>
          <w:sz w:val="20"/>
          <w:szCs w:val="20"/>
        </w:rPr>
        <w:t xml:space="preserve">CricHeroes allows every user to export their own career statistics. This is a feature CricHeroes built for their users. The player owns this data. Sharing it with SportX is the player's own choice — there is no scraping, no API call, and no legal concern.</w:t>
      </w:r>
    </w:p>
    <w:p>
      <w:pPr>
        <w:pStyle w:val="ListParagraph"/>
        <w:numPr>
          <w:ilvl w:val="0"/>
          <w:numId w:val="2"/>
        </w:numPr>
        <w:spacing w:after="60" w:before="0"/>
      </w:pPr>
      <w:r>
        <w:rPr>
          <w:rFonts w:ascii="Arial" w:cs="Arial" w:eastAsia="Arial" w:hAnsi="Arial"/>
          <w:color w:val="111111"/>
          <w:sz w:val="20"/>
          <w:szCs w:val="20"/>
        </w:rPr>
        <w:t xml:space="preserve">Player logs into CricHeroes, goes to their profile, and uses the Export Stats option</w:t>
      </w:r>
    </w:p>
    <w:p>
      <w:pPr>
        <w:pStyle w:val="ListParagraph"/>
        <w:numPr>
          <w:ilvl w:val="0"/>
          <w:numId w:val="2"/>
        </w:numPr>
        <w:spacing w:after="60" w:before="0"/>
      </w:pPr>
      <w:r>
        <w:rPr>
          <w:rFonts w:ascii="Arial" w:cs="Arial" w:eastAsia="Arial" w:hAnsi="Arial"/>
          <w:color w:val="111111"/>
          <w:sz w:val="20"/>
          <w:szCs w:val="20"/>
        </w:rPr>
        <w:t xml:space="preserve">CricHeroes generates a CSV or PDF of the player's career matches and stats</w:t>
      </w:r>
    </w:p>
    <w:p>
      <w:pPr>
        <w:pStyle w:val="ListParagraph"/>
        <w:numPr>
          <w:ilvl w:val="0"/>
          <w:numId w:val="2"/>
        </w:numPr>
        <w:spacing w:after="60" w:before="0"/>
      </w:pPr>
      <w:r>
        <w:rPr>
          <w:rFonts w:ascii="Arial" w:cs="Arial" w:eastAsia="Arial" w:hAnsi="Arial"/>
          <w:color w:val="111111"/>
          <w:sz w:val="20"/>
          <w:szCs w:val="20"/>
        </w:rPr>
        <w:t xml:space="preserve">Player uploads this file to SportX during their verification flow</w:t>
      </w:r>
    </w:p>
    <w:p>
      <w:pPr>
        <w:pStyle w:val="ListParagraph"/>
        <w:numPr>
          <w:ilvl w:val="0"/>
          <w:numId w:val="2"/>
        </w:numPr>
        <w:spacing w:after="60" w:before="0"/>
      </w:pPr>
      <w:r>
        <w:rPr>
          <w:rFonts w:ascii="Arial" w:cs="Arial" w:eastAsia="Arial" w:hAnsi="Arial"/>
          <w:color w:val="111111"/>
          <w:sz w:val="20"/>
          <w:szCs w:val="20"/>
        </w:rPr>
        <w:t xml:space="preserve">SportX parses the structured export (CSV columns are consistent within a CricHeroes export version)</w:t>
      </w:r>
    </w:p>
    <w:p>
      <w:pPr>
        <w:pStyle w:val="ListParagraph"/>
        <w:numPr>
          <w:ilvl w:val="0"/>
          <w:numId w:val="2"/>
        </w:numPr>
        <w:spacing w:after="60" w:before="0"/>
      </w:pPr>
      <w:r>
        <w:rPr>
          <w:rFonts w:ascii="Arial" w:cs="Arial" w:eastAsia="Arial" w:hAnsi="Arial"/>
          <w:color w:val="111111"/>
          <w:sz w:val="20"/>
          <w:szCs w:val="20"/>
        </w:rPr>
        <w:t xml:space="preserve">System compares exported stats to self-reported stats. Match within 15% tolerance: EXPORT_VERIFIED flag applied</w:t>
      </w:r>
    </w:p>
    <w:p>
      <w:pPr>
        <w:spacing w:after="160" w:before="0"/>
        <w:jc w:val="left"/>
      </w:pPr>
      <w:r>
        <w:rPr>
          <w:rFonts w:ascii="Arial" w:cs="Arial" w:eastAsia="Arial" w:hAnsi="Arial"/>
          <w:b w:val="false"/>
          <w:bCs w:val="false"/>
          <w:color w:val="111111"/>
          <w:sz w:val="20"/>
          <w:szCs w:val="20"/>
        </w:rPr>
        <w:t xml:space="preserve">If CricHeroes changes their export format, only players who export after that date are affected. Existing verified exports remain valid. There is no silent breakage across the platform.</w:t>
      </w:r>
    </w:p>
    <w:p>
      <w:pPr>
        <w:pStyle w:val="Heading3"/>
        <w:spacing w:after="80" w:before="220"/>
      </w:pPr>
      <w:r>
        <w:rPr>
          <w:rFonts w:ascii="Arial" w:cs="Arial" w:eastAsia="Arial" w:hAnsi="Arial"/>
          <w:b/>
          <w:bCs/>
          <w:color w:val="444444"/>
          <w:sz w:val="22"/>
          <w:szCs w:val="22"/>
        </w:rPr>
        <w:t xml:space="preserve">Path B — CricHeroes Profile Screenshot OCR (fallback)</w:t>
      </w:r>
    </w:p>
    <w:p>
      <w:pPr>
        <w:spacing w:after="80" w:before="0"/>
        <w:jc w:val="left"/>
      </w:pPr>
      <w:r>
        <w:rPr>
          <w:rFonts w:ascii="Arial" w:cs="Arial" w:eastAsia="Arial" w:hAnsi="Arial"/>
          <w:b w:val="false"/>
          <w:bCs w:val="false"/>
          <w:color w:val="111111"/>
          <w:sz w:val="20"/>
          <w:szCs w:val="20"/>
        </w:rPr>
        <w:t xml:space="preserve">For players who cannot find or use the export feature, the system accepts a screenshot of their CricHeroes public profile.</w:t>
      </w:r>
    </w:p>
    <w:p>
      <w:pPr>
        <w:pStyle w:val="ListParagraph"/>
        <w:numPr>
          <w:ilvl w:val="0"/>
          <w:numId w:val="2"/>
        </w:numPr>
        <w:spacing w:after="60" w:before="0"/>
      </w:pPr>
      <w:r>
        <w:rPr>
          <w:rFonts w:ascii="Arial" w:cs="Arial" w:eastAsia="Arial" w:hAnsi="Arial"/>
          <w:color w:val="111111"/>
          <w:sz w:val="20"/>
          <w:szCs w:val="20"/>
        </w:rPr>
        <w:t xml:space="preserve">Player takes a full-page screenshot of their CricHeroes profile showing career stats</w:t>
      </w:r>
    </w:p>
    <w:p>
      <w:pPr>
        <w:pStyle w:val="ListParagraph"/>
        <w:numPr>
          <w:ilvl w:val="0"/>
          <w:numId w:val="2"/>
        </w:numPr>
        <w:spacing w:after="60" w:before="0"/>
      </w:pPr>
      <w:r>
        <w:rPr>
          <w:rFonts w:ascii="Arial" w:cs="Arial" w:eastAsia="Arial" w:hAnsi="Arial"/>
          <w:color w:val="111111"/>
          <w:sz w:val="20"/>
          <w:szCs w:val="20"/>
        </w:rPr>
        <w:t xml:space="preserve">Uploads to SportX as an image (same OCR pipeline as physical scorecard upload)</w:t>
      </w:r>
    </w:p>
    <w:p>
      <w:pPr>
        <w:pStyle w:val="ListParagraph"/>
        <w:numPr>
          <w:ilvl w:val="0"/>
          <w:numId w:val="2"/>
        </w:numPr>
        <w:spacing w:after="60" w:before="0"/>
      </w:pPr>
      <w:r>
        <w:rPr>
          <w:rFonts w:ascii="Arial" w:cs="Arial" w:eastAsia="Arial" w:hAnsi="Arial"/>
          <w:color w:val="111111"/>
          <w:sz w:val="20"/>
          <w:szCs w:val="20"/>
        </w:rPr>
        <w:t xml:space="preserve">OCR extracts name, matches, batting/bowling aggregates</w:t>
      </w:r>
    </w:p>
    <w:p>
      <w:pPr>
        <w:pStyle w:val="ListParagraph"/>
        <w:numPr>
          <w:ilvl w:val="0"/>
          <w:numId w:val="2"/>
        </w:numPr>
        <w:spacing w:after="60" w:before="0"/>
      </w:pPr>
      <w:r>
        <w:rPr>
          <w:rFonts w:ascii="Arial" w:cs="Arial" w:eastAsia="Arial" w:hAnsi="Arial"/>
          <w:color w:val="111111"/>
          <w:sz w:val="20"/>
          <w:szCs w:val="20"/>
        </w:rPr>
        <w:t xml:space="preserve">Same confidence gate applies: &gt; 80% confidence = auto-approved. Below 80% = manual admin review</w:t>
      </w:r>
    </w:p>
    <w:p>
      <w:pPr>
        <w:pStyle w:val="ListParagraph"/>
        <w:numPr>
          <w:ilvl w:val="0"/>
          <w:numId w:val="2"/>
        </w:numPr>
        <w:spacing w:after="60" w:before="0"/>
      </w:pPr>
      <w:r>
        <w:rPr>
          <w:rFonts w:ascii="Arial" w:cs="Arial" w:eastAsia="Arial" w:hAnsi="Arial"/>
          <w:color w:val="111111"/>
          <w:sz w:val="20"/>
          <w:szCs w:val="20"/>
        </w:rPr>
        <w:t xml:space="preserve">Slightly lower trust weight than the structured CSV export because OCR has inherent uncertainty</w:t>
      </w:r>
    </w:p>
    <w:p>
      <w:pPr>
        <w:spacing w:after="160" w:before="0"/>
        <w:jc w:val="left"/>
      </w:pPr>
      <w:r>
        <w:rPr>
          <w:rFonts w:ascii="Arial" w:cs="Arial" w:eastAsia="Arial" w:hAnsi="Arial"/>
          <w:b w:val="false"/>
          <w:bCs w:val="false"/>
          <w:color w:val="111111"/>
          <w:sz w:val="20"/>
          <w:szCs w:val="20"/>
        </w:rPr>
        <w:t xml:space="preserve">This path gives every CricHeroes user a verification path regardless of their technical familiarity with the export feature.</w:t>
      </w:r>
    </w:p>
    <w:p>
      <w:pPr>
        <w:pStyle w:val="Heading3"/>
        <w:spacing w:after="80" w:before="220"/>
      </w:pPr>
      <w:r>
        <w:rPr>
          <w:rFonts w:ascii="Arial" w:cs="Arial" w:eastAsia="Arial" w:hAnsi="Arial"/>
          <w:b/>
          <w:bCs/>
          <w:color w:val="444444"/>
          <w:sz w:val="22"/>
          <w:szCs w:val="22"/>
        </w:rPr>
        <w:t xml:space="preserve">Path C — CricHeroes Formal Data Partnership (3-6 month target)</w:t>
      </w:r>
    </w:p>
    <w:p>
      <w:pPr>
        <w:spacing w:after="80" w:before="0"/>
        <w:jc w:val="left"/>
      </w:pPr>
      <w:r>
        <w:rPr>
          <w:rFonts w:ascii="Arial" w:cs="Arial" w:eastAsia="Arial" w:hAnsi="Arial"/>
          <w:b w:val="false"/>
          <w:bCs w:val="false"/>
          <w:color w:val="111111"/>
          <w:sz w:val="20"/>
          <w:szCs w:val="20"/>
        </w:rPr>
        <w:t xml:space="preserve">CricHeroes has approximately 10 million users across India. They are a venture-backed startup with commercial incentives to distribute their data. A partnership with SportX serves their interests directly: their player data gets surfaced to professional scouts, which is a value proposition they can advertise to their users.</w:t>
      </w:r>
    </w:p>
    <w:p>
      <w:pPr>
        <w:pStyle w:val="ListParagraph"/>
        <w:numPr>
          <w:ilvl w:val="0"/>
          <w:numId w:val="2"/>
        </w:numPr>
        <w:spacing w:after="60" w:before="0"/>
      </w:pPr>
      <w:r>
        <w:rPr>
          <w:rFonts w:ascii="Arial" w:cs="Arial" w:eastAsia="Arial" w:hAnsi="Arial"/>
          <w:color w:val="111111"/>
          <w:sz w:val="20"/>
          <w:szCs w:val="20"/>
        </w:rPr>
        <w:t xml:space="preserve">SportX approaches CricHeroes business development team with a formal data sharing proposal</w:t>
      </w:r>
    </w:p>
    <w:p>
      <w:pPr>
        <w:pStyle w:val="ListParagraph"/>
        <w:numPr>
          <w:ilvl w:val="0"/>
          <w:numId w:val="2"/>
        </w:numPr>
        <w:spacing w:after="60" w:before="0"/>
      </w:pPr>
      <w:r>
        <w:rPr>
          <w:rFonts w:ascii="Arial" w:cs="Arial" w:eastAsia="Arial" w:hAnsi="Arial"/>
          <w:color w:val="111111"/>
          <w:sz w:val="20"/>
          <w:szCs w:val="20"/>
        </w:rPr>
        <w:t xml:space="preserve">Agreement: CricHeroes provides a read-only API endpoint for player career stats by player ID</w:t>
      </w:r>
    </w:p>
    <w:p>
      <w:pPr>
        <w:pStyle w:val="ListParagraph"/>
        <w:numPr>
          <w:ilvl w:val="0"/>
          <w:numId w:val="2"/>
        </w:numPr>
        <w:spacing w:after="60" w:before="0"/>
      </w:pPr>
      <w:r>
        <w:rPr>
          <w:rFonts w:ascii="Arial" w:cs="Arial" w:eastAsia="Arial" w:hAnsi="Arial"/>
          <w:color w:val="111111"/>
          <w:sz w:val="20"/>
          <w:szCs w:val="20"/>
        </w:rPr>
        <w:t xml:space="preserve">SportX pays a per-query fee or a monthly data access fee (this is a cost of doing business, not a blocker)</w:t>
      </w:r>
    </w:p>
    <w:p>
      <w:pPr>
        <w:pStyle w:val="ListParagraph"/>
        <w:numPr>
          <w:ilvl w:val="0"/>
          <w:numId w:val="2"/>
        </w:numPr>
        <w:spacing w:after="60" w:before="0"/>
      </w:pPr>
      <w:r>
        <w:rPr>
          <w:rFonts w:ascii="Arial" w:cs="Arial" w:eastAsia="Arial" w:hAnsi="Arial"/>
          <w:color w:val="111111"/>
          <w:sz w:val="20"/>
          <w:szCs w:val="20"/>
        </w:rPr>
        <w:t xml:space="preserve">With a formal agreement, CricHeroes has incentive to maintain API stability — the scraping fragility problem disappears</w:t>
      </w:r>
    </w:p>
    <w:p>
      <w:pPr>
        <w:pStyle w:val="ListParagraph"/>
        <w:numPr>
          <w:ilvl w:val="0"/>
          <w:numId w:val="2"/>
        </w:numPr>
        <w:spacing w:after="60" w:before="0"/>
      </w:pPr>
      <w:r>
        <w:rPr>
          <w:rFonts w:ascii="Arial" w:cs="Arial" w:eastAsia="Arial" w:hAnsi="Arial"/>
          <w:color w:val="111111"/>
          <w:sz w:val="20"/>
          <w:szCs w:val="20"/>
        </w:rPr>
        <w:t xml:space="preserve">CricHeroes benefits: scout discovery drives more players to use their platform</w:t>
      </w:r>
    </w:p>
    <w:p>
      <w:pPr>
        <w:spacing w:after="80" w:before="80"/>
        <w:jc w:val="left"/>
      </w:pPr>
      <w:r>
        <w:rPr>
          <w:rFonts w:ascii="Arial" w:cs="Arial" w:eastAsia="Arial" w:hAnsi="Arial"/>
          <w:b w:val="false"/>
          <w:bCs w:val="false"/>
          <w:color w:val="111111"/>
          <w:sz w:val="20"/>
          <w:szCs w:val="20"/>
        </w:rPr>
        <w:t xml:space="preserve">This is a realistic 3-6 month target. CricHeroes is not BCCI — they are a commercial company that responds to business proposals.</w:t>
      </w:r>
    </w:p>
    <w:p>
      <w:pPr>
        <w:pBdr>
          <w:top w:val="none" w:color="FFFFFF" w:sz="0"/>
          <w:bottom w:val="none" w:color="FFFFFF" w:sz="0"/>
          <w:left w:val="single" w:color="22C55E" w:sz="16" w:space="6"/>
          <w:right w:val="none" w:color="FFFFFF" w:sz="0"/>
        </w:pBdr>
        <w:shd w:fill="F0FAF4" w:val="clear"/>
        <w:spacing w:after="0" w:before="140"/>
      </w:pPr>
      <w:r>
        <w:rPr>
          <w:rFonts w:ascii="Arial" w:cs="Arial" w:eastAsia="Arial" w:hAnsi="Arial"/>
          <w:b/>
          <w:bCs/>
          <w:color w:val="22C55E"/>
          <w:sz w:val="19"/>
          <w:szCs w:val="19"/>
        </w:rPr>
        <w:t xml:space="preserve">Key insight</w:t>
      </w:r>
    </w:p>
    <w:p>
      <w:pPr>
        <w:pBdr>
          <w:top w:val="none" w:color="FFFFFF" w:sz="0"/>
          <w:bottom w:val="none" w:color="FFFFFF" w:sz="0"/>
          <w:left w:val="single" w:color="22C55E" w:sz="16" w:space="6"/>
          <w:right w:val="none" w:color="FFFFFF" w:sz="0"/>
        </w:pBdr>
        <w:shd w:fill="F0FAF4" w:val="clear"/>
        <w:spacing w:after="160" w:before="0"/>
      </w:pPr>
      <w:r>
        <w:rPr>
          <w:rFonts w:ascii="Arial" w:cs="Arial" w:eastAsia="Arial" w:hAnsi="Arial"/>
          <w:color w:val="111111"/>
          <w:sz w:val="19"/>
          <w:szCs w:val="19"/>
        </w:rPr>
        <w:t xml:space="preserve">The difference between scraping and partnership is a signed contract. The technical implementation (reading CricHeroes data) is almost identical. But with a contract, we have an SLA, a stable schema, and legal protection. Pursue Path A and B on Day 1. Pursue Path C in parallel as a business development conversation.</w:t>
      </w:r>
    </w:p>
    <w:p>
      <w:pPr>
        <w:spacing w:after="160" w:before="0"/>
      </w:pPr>
      <w:r>
        <w:t xml:space="preserve"/>
      </w:r>
    </w:p>
    <w:p>
      <w:pPr>
        <w:pStyle w:val="Heading2"/>
        <w:spacing w:after="120" w:before="300"/>
      </w:pPr>
      <w:r>
        <w:rPr>
          <w:rFonts w:ascii="Arial" w:cs="Arial" w:eastAsia="Arial" w:hAnsi="Arial"/>
          <w:b/>
          <w:bCs/>
          <w:color w:val="0F2419"/>
          <w:sz w:val="26"/>
          <w:szCs w:val="26"/>
        </w:rPr>
        <w:t xml:space="preserve">Revised verification source — CricHeroes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Source</w:t>
            </w:r>
          </w:p>
        </w:tc>
        <w:tc>
          <w:tcPr>
            <w:tcW w:type="dxa" w:w="9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Old Points</w:t>
            </w:r>
          </w:p>
        </w:tc>
        <w:tc>
          <w:tcPr>
            <w:tcW w:type="dxa" w:w="9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New Points</w:t>
            </w:r>
          </w:p>
        </w:tc>
        <w:tc>
          <w:tcPr>
            <w:tcW w:type="dxa" w:w="51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991111"/>
                <w:sz w:val="18"/>
                <w:szCs w:val="18"/>
              </w:rPr>
              <w:t xml:space="preserve">CricHeroes API / Scrape (REMOVED)</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+4 auto</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991111"/>
                <w:sz w:val="18"/>
                <w:szCs w:val="18"/>
              </w:rPr>
              <w:t xml:space="preserve">REMOVED</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No public API. Scraping terms violation. Removed as an automated source.</w:t>
            </w:r>
          </w:p>
        </w:tc>
      </w:tr>
      <w:tr>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CricHeroes Export File (CSV/PDF player uploads their own data)</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Not in old design</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+4</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Player-initiated export. Player owns the data. No scraping. Parsed as structured CSV.</w:t>
            </w:r>
          </w:p>
        </w:tc>
      </w:tr>
      <w:tr>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CricHeroes Profile Screenshot OCR</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Not in old design</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+3</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Slightly lower than export because OCR introduces uncertainty. Same 80% confidence gate.</w:t>
            </w:r>
          </w:p>
        </w:tc>
      </w:tr>
      <w:tr>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CricHeroes Formal Data Partnership API</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Not in old design</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+4</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3-6 month target. Identical points to export file but fully automated. Requires signed agreement.</w:t>
            </w:r>
          </w:p>
        </w:tc>
      </w:tr>
    </w:tbl>
    <w:p>
      <w:pPr>
        <w:spacing w:after="160" w:before="0"/>
      </w:pPr>
      <w:r>
        <w:t xml:space="preserve"/>
      </w:r>
    </w:p>
    <w:p>
      <w:r>
        <w:br w:type="page"/>
      </w:r>
    </w:p>
    <w:p>
      <w:pPr>
        <w:pStyle w:val="Heading1"/>
        <w:pBdr>
          <w:bottom w:val="single" w:color="22C55E" w:sz="8" w:space="4"/>
        </w:pBdr>
        <w:spacing w:after="160" w:before="400"/>
      </w:pPr>
      <w:r>
        <w:rPr>
          <w:rFonts w:ascii="Arial" w:cs="Arial" w:eastAsia="Arial" w:hAnsi="Arial"/>
          <w:b/>
          <w:bCs/>
          <w:color w:val="111111"/>
          <w:sz w:val="34"/>
          <w:szCs w:val="34"/>
        </w:rPr>
        <w:t xml:space="preserve">Fix 3 — Solving the Peer Verification Cold-Start Problem</w:t>
      </w:r>
    </w:p>
    <w:p>
      <w:pPr>
        <w:pStyle w:val="Heading2"/>
        <w:spacing w:after="120" w:before="300"/>
      </w:pPr>
      <w:r>
        <w:rPr>
          <w:rFonts w:ascii="Arial" w:cs="Arial" w:eastAsia="Arial" w:hAnsi="Arial"/>
          <w:b/>
          <w:bCs/>
          <w:color w:val="0F2419"/>
          <w:sz w:val="26"/>
          <w:szCs w:val="26"/>
        </w:rPr>
        <w:t xml:space="preserve">The original assumption and why it is circular</w:t>
      </w:r>
    </w:p>
    <w:p>
      <w:pPr>
        <w:spacing w:after="80" w:before="0"/>
        <w:jc w:val="left"/>
      </w:pPr>
      <w:r>
        <w:rPr>
          <w:rFonts w:ascii="Arial" w:cs="Arial" w:eastAsia="Arial" w:hAnsi="Arial"/>
          <w:b w:val="false"/>
          <w:bCs w:val="false"/>
          <w:color w:val="111111"/>
          <w:sz w:val="20"/>
          <w:szCs w:val="20"/>
        </w:rPr>
        <w:t xml:space="preserve">The previous design stated: Player lists 2-3 teammates from the same match. System checks if those players are on SportX already. If yes, sends them a verification request. If not, sends an invite SMS.</w:t>
      </w:r>
    </w:p>
    <w:p>
      <w:pPr>
        <w:spacing w:after="160" w:before="0"/>
        <w:jc w:val="left"/>
      </w:pPr>
      <w:r>
        <w:rPr>
          <w:rFonts w:ascii="Arial" w:cs="Arial" w:eastAsia="Arial" w:hAnsi="Arial"/>
          <w:b w:val="false"/>
          <w:bCs w:val="false"/>
          <w:color w:val="111111"/>
          <w:sz w:val="20"/>
          <w:szCs w:val="20"/>
        </w:rPr>
        <w:t xml:space="preserve">The problem: at launch, SportX has zero users. Player A registers and submits a match. Their teammates are not on SportX. Even if the invite SMS works and a teammate joins, that teammate is also Tier 3 with zero verification. So Peer A (Tier 3) is trying to verify Peer B (Tier 3). The verification never starts because nobody is verified first.</w:t>
      </w:r>
    </w:p>
    <w:p>
      <w:pPr>
        <w:pBdr>
          <w:top w:val="none" w:color="FFFFFF" w:sz="0"/>
          <w:bottom w:val="none" w:color="FFFFFF" w:sz="0"/>
          <w:left w:val="single" w:color="991111" w:sz="16" w:space="6"/>
          <w:right w:val="none" w:color="FFFFFF" w:sz="0"/>
        </w:pBdr>
        <w:shd w:fill="F0FAF4" w:val="clear"/>
        <w:spacing w:after="0" w:before="140"/>
      </w:pPr>
      <w:r>
        <w:rPr>
          <w:rFonts w:ascii="Arial" w:cs="Arial" w:eastAsia="Arial" w:hAnsi="Arial"/>
          <w:b/>
          <w:bCs/>
          <w:color w:val="991111"/>
          <w:sz w:val="19"/>
          <w:szCs w:val="19"/>
        </w:rPr>
        <w:t xml:space="preserve">The cold-start problem defined</w:t>
      </w:r>
    </w:p>
    <w:p>
      <w:pPr>
        <w:pBdr>
          <w:top w:val="none" w:color="FFFFFF" w:sz="0"/>
          <w:bottom w:val="none" w:color="FFFFFF" w:sz="0"/>
          <w:left w:val="single" w:color="991111" w:sz="16" w:space="6"/>
          <w:right w:val="none" w:color="FFFFFF" w:sz="0"/>
        </w:pBdr>
        <w:shd w:fill="F0FAF4" w:val="clear"/>
        <w:spacing w:after="160" w:before="0"/>
      </w:pPr>
      <w:r>
        <w:rPr>
          <w:rFonts w:ascii="Arial" w:cs="Arial" w:eastAsia="Arial" w:hAnsi="Arial"/>
          <w:color w:val="111111"/>
          <w:sz w:val="19"/>
          <w:szCs w:val="19"/>
        </w:rPr>
        <w:t xml:space="preserve">Peer verification as designed requires the network to already exist before it can be used. At zero users, peer verification is completely blocked. This is not a minor issue — it means a player's single highest-volume verification path is unavailable during the entire growth phase.</w:t>
      </w:r>
    </w:p>
    <w:p>
      <w:pPr>
        <w:pStyle w:val="Heading2"/>
        <w:spacing w:after="120" w:before="300"/>
      </w:pPr>
      <w:r>
        <w:rPr>
          <w:rFonts w:ascii="Arial" w:cs="Arial" w:eastAsia="Arial" w:hAnsi="Arial"/>
          <w:b/>
          <w:bCs/>
          <w:color w:val="0F2419"/>
          <w:sz w:val="26"/>
          <w:szCs w:val="26"/>
        </w:rPr>
        <w:t xml:space="preserve">The replacement design — Three-layer peer verification</w:t>
      </w:r>
    </w:p>
    <w:p>
      <w:pPr>
        <w:pStyle w:val="Heading3"/>
        <w:spacing w:after="80" w:before="220"/>
      </w:pPr>
      <w:r>
        <w:rPr>
          <w:rFonts w:ascii="Arial" w:cs="Arial" w:eastAsia="Arial" w:hAnsi="Arial"/>
          <w:b/>
          <w:bCs/>
          <w:color w:val="444444"/>
          <w:sz w:val="22"/>
          <w:szCs w:val="22"/>
        </w:rPr>
        <w:t xml:space="preserve">Layer 1 — Unregistered SMS Confirmation (solves cold-start entirely)</w:t>
      </w:r>
    </w:p>
    <w:p>
      <w:pPr>
        <w:spacing w:after="80" w:before="0"/>
        <w:jc w:val="left"/>
      </w:pPr>
      <w:r>
        <w:rPr>
          <w:rFonts w:ascii="Arial" w:cs="Arial" w:eastAsia="Arial" w:hAnsi="Arial"/>
          <w:b w:val="false"/>
          <w:bCs w:val="false"/>
          <w:color w:val="111111"/>
          <w:sz w:val="20"/>
          <w:szCs w:val="20"/>
        </w:rPr>
        <w:t xml:space="preserve">The teammate does not need a SportX account to confirm a match. The system sends a WhatsApp or SMS to the teammate's phone number with a single yes/no question.</w:t>
      </w:r>
    </w:p>
    <w:p>
      <w:pPr>
        <w:spacing w:after="80" w:before="0"/>
        <w:jc w:val="left"/>
      </w:pPr>
      <w:r>
        <w:rPr>
          <w:rFonts w:ascii="Arial" w:cs="Arial" w:eastAsia="Arial" w:hAnsi="Arial"/>
          <w:b w:val="false"/>
          <w:bCs w:val="false"/>
          <w:color w:val="444444"/>
          <w:sz w:val="20"/>
          <w:szCs w:val="20"/>
        </w:rPr>
        <w:t xml:space="preserve">Message format: Arjun Sharma says you played with him in a T20 match on 14 May 2026 at Kanpur Cricket Ground. Did this happen? Reply YES or NO to this message.</w:t>
      </w:r>
    </w:p>
    <w:p>
      <w:pPr>
        <w:pStyle w:val="ListParagraph"/>
        <w:numPr>
          <w:ilvl w:val="0"/>
          <w:numId w:val="2"/>
        </w:numPr>
        <w:spacing w:after="60" w:before="0"/>
      </w:pPr>
      <w:r>
        <w:rPr>
          <w:rFonts w:ascii="Arial" w:cs="Arial" w:eastAsia="Arial" w:hAnsi="Arial"/>
          <w:color w:val="111111"/>
          <w:sz w:val="20"/>
          <w:szCs w:val="20"/>
        </w:rPr>
        <w:t xml:space="preserve">Teammate replies YES or NO via WhatsApp/SMS — no app, no account, no login required</w:t>
      </w:r>
    </w:p>
    <w:p>
      <w:pPr>
        <w:pStyle w:val="ListParagraph"/>
        <w:numPr>
          <w:ilvl w:val="0"/>
          <w:numId w:val="2"/>
        </w:numPr>
        <w:spacing w:after="60" w:before="0"/>
      </w:pPr>
      <w:r>
        <w:rPr>
          <w:rFonts w:ascii="Arial" w:cs="Arial" w:eastAsia="Arial" w:hAnsi="Arial"/>
          <w:color w:val="111111"/>
          <w:sz w:val="20"/>
          <w:szCs w:val="20"/>
        </w:rPr>
        <w:t xml:space="preserve">Phone number is recorded as the trust anchor (the confirmation is tied to a real SIM card)</w:t>
      </w:r>
    </w:p>
    <w:p>
      <w:pPr>
        <w:pStyle w:val="ListParagraph"/>
        <w:numPr>
          <w:ilvl w:val="0"/>
          <w:numId w:val="2"/>
        </w:numPr>
        <w:spacing w:after="60" w:before="0"/>
      </w:pPr>
      <w:r>
        <w:rPr>
          <w:rFonts w:ascii="Arial" w:cs="Arial" w:eastAsia="Arial" w:hAnsi="Arial"/>
          <w:color w:val="111111"/>
          <w:sz w:val="20"/>
          <w:szCs w:val="20"/>
        </w:rPr>
        <w:t xml:space="preserve">If the same phone number later creates a SportX account, all their prior SMS confirmations are retroactively linked to their account</w:t>
      </w:r>
    </w:p>
    <w:p>
      <w:pPr>
        <w:pStyle w:val="ListParagraph"/>
        <w:numPr>
          <w:ilvl w:val="0"/>
          <w:numId w:val="2"/>
        </w:numPr>
        <w:spacing w:after="60" w:before="0"/>
      </w:pPr>
      <w:r>
        <w:rPr>
          <w:rFonts w:ascii="Arial" w:cs="Arial" w:eastAsia="Arial" w:hAnsi="Arial"/>
          <w:color w:val="111111"/>
          <w:sz w:val="20"/>
          <w:szCs w:val="20"/>
        </w:rPr>
        <w:t xml:space="preserve">Points awarded: +1 per unregistered match confirmation (max 2 matches = +2 pts)</w:t>
      </w:r>
    </w:p>
    <w:p>
      <w:pPr>
        <w:pStyle w:val="ListParagraph"/>
        <w:numPr>
          <w:ilvl w:val="0"/>
          <w:numId w:val="2"/>
        </w:numPr>
        <w:spacing w:after="60" w:before="0"/>
      </w:pPr>
      <w:r>
        <w:rPr>
          <w:rFonts w:ascii="Arial" w:cs="Arial" w:eastAsia="Arial" w:hAnsi="Arial"/>
          <w:color w:val="111111"/>
          <w:sz w:val="20"/>
          <w:szCs w:val="20"/>
        </w:rPr>
        <w:t xml:space="preserve">Lower weight than registered peer because there is no account-level accountability, only phone accountability</w:t>
      </w:r>
    </w:p>
    <w:p>
      <w:pPr>
        <w:spacing w:after="160" w:before="0"/>
        <w:jc w:val="left"/>
      </w:pPr>
      <w:r>
        <w:rPr>
          <w:rFonts w:ascii="Arial" w:cs="Arial" w:eastAsia="Arial" w:hAnsi="Arial"/>
          <w:b w:val="false"/>
          <w:bCs w:val="false"/>
          <w:color w:val="111111"/>
          <w:sz w:val="20"/>
          <w:szCs w:val="20"/>
        </w:rPr>
        <w:t xml:space="preserve">This completely removes the bootstrapping dependency. On Day 1 with zero registered users, a player can still get peer confirmation from anyone with a phone number.</w:t>
      </w:r>
    </w:p>
    <w:p>
      <w:pPr>
        <w:pBdr>
          <w:top w:val="none" w:color="FFFFFF" w:sz="0"/>
          <w:bottom w:val="none" w:color="FFFFFF" w:sz="0"/>
          <w:left w:val="single" w:color="22C55E" w:sz="16" w:space="6"/>
          <w:right w:val="none" w:color="FFFFFF" w:sz="0"/>
        </w:pBdr>
        <w:shd w:fill="F0FAF4" w:val="clear"/>
        <w:spacing w:after="0" w:before="140"/>
      </w:pPr>
      <w:r>
        <w:rPr>
          <w:rFonts w:ascii="Arial" w:cs="Arial" w:eastAsia="Arial" w:hAnsi="Arial"/>
          <w:b/>
          <w:bCs/>
          <w:color w:val="22C55E"/>
          <w:sz w:val="19"/>
          <w:szCs w:val="19"/>
        </w:rPr>
        <w:t xml:space="preserve">Why SMS confirmation is legitimate trust</w:t>
      </w:r>
    </w:p>
    <w:p>
      <w:pPr>
        <w:pBdr>
          <w:top w:val="none" w:color="FFFFFF" w:sz="0"/>
          <w:bottom w:val="none" w:color="FFFFFF" w:sz="0"/>
          <w:left w:val="single" w:color="22C55E" w:sz="16" w:space="6"/>
          <w:right w:val="none" w:color="FFFFFF" w:sz="0"/>
        </w:pBdr>
        <w:shd w:fill="F0FAF4" w:val="clear"/>
        <w:spacing w:after="160" w:before="0"/>
      </w:pPr>
      <w:r>
        <w:rPr>
          <w:rFonts w:ascii="Arial" w:cs="Arial" w:eastAsia="Arial" w:hAnsi="Arial"/>
          <w:color w:val="111111"/>
          <w:sz w:val="19"/>
          <w:szCs w:val="19"/>
        </w:rPr>
        <w:t xml:space="preserve">A phone number is linked to a real SIM card, which in India requires Aadhaar verification since 2017 under TRAI regulations. An SMS confirmation from a real number is not anonymous — it is linked to an identity even without a SportX account. This is meaningfully stronger than an anonymous form submission.</w:t>
      </w:r>
    </w:p>
    <w:p>
      <w:pPr>
        <w:pStyle w:val="Heading3"/>
        <w:spacing w:after="80" w:before="220"/>
      </w:pPr>
      <w:r>
        <w:rPr>
          <w:rFonts w:ascii="Arial" w:cs="Arial" w:eastAsia="Arial" w:hAnsi="Arial"/>
          <w:b/>
          <w:bCs/>
          <w:color w:val="444444"/>
          <w:sz w:val="22"/>
          <w:szCs w:val="22"/>
        </w:rPr>
        <w:t xml:space="preserve">Layer 2 — Registered Tier 3 Peer Confirmation</w:t>
      </w:r>
    </w:p>
    <w:p>
      <w:pPr>
        <w:spacing w:after="80" w:before="0"/>
        <w:jc w:val="left"/>
      </w:pPr>
      <w:r>
        <w:rPr>
          <w:rFonts w:ascii="Arial" w:cs="Arial" w:eastAsia="Arial" w:hAnsi="Arial"/>
          <w:b w:val="false"/>
          <w:bCs w:val="false"/>
          <w:color w:val="111111"/>
          <w:sz w:val="20"/>
          <w:szCs w:val="20"/>
        </w:rPr>
        <w:t xml:space="preserve">Peer is on SportX but not yet verified themselves. They still contribute more trust than an SMS-only response because they have an account with phone + email OTP, and their confirmation is logged against their SportX identity.</w:t>
      </w:r>
    </w:p>
    <w:p>
      <w:pPr>
        <w:pStyle w:val="ListParagraph"/>
        <w:numPr>
          <w:ilvl w:val="0"/>
          <w:numId w:val="2"/>
        </w:numPr>
        <w:spacing w:after="60" w:before="0"/>
      </w:pPr>
      <w:r>
        <w:rPr>
          <w:rFonts w:ascii="Arial" w:cs="Arial" w:eastAsia="Arial" w:hAnsi="Arial"/>
          <w:color w:val="111111"/>
          <w:sz w:val="20"/>
          <w:szCs w:val="20"/>
        </w:rPr>
        <w:t xml:space="preserve">Points awarded: +2 per confirmed match (max 2 matches = +4 pts)</w:t>
      </w:r>
    </w:p>
    <w:p>
      <w:pPr>
        <w:pStyle w:val="ListParagraph"/>
        <w:numPr>
          <w:ilvl w:val="0"/>
          <w:numId w:val="2"/>
        </w:numPr>
        <w:spacing w:after="60" w:before="0"/>
      </w:pPr>
      <w:r>
        <w:rPr>
          <w:rFonts w:ascii="Arial" w:cs="Arial" w:eastAsia="Arial" w:hAnsi="Arial"/>
          <w:color w:val="111111"/>
          <w:sz w:val="20"/>
          <w:szCs w:val="20"/>
        </w:rPr>
        <w:t xml:space="preserve">Higher than SMS confirmation because of account-level accountability</w:t>
      </w:r>
    </w:p>
    <w:p>
      <w:pPr>
        <w:pStyle w:val="ListParagraph"/>
        <w:numPr>
          <w:ilvl w:val="0"/>
          <w:numId w:val="2"/>
        </w:numPr>
        <w:spacing w:after="60" w:before="0"/>
      </w:pPr>
      <w:r>
        <w:rPr>
          <w:rFonts w:ascii="Arial" w:cs="Arial" w:eastAsia="Arial" w:hAnsi="Arial"/>
          <w:color w:val="111111"/>
          <w:sz w:val="20"/>
          <w:szCs w:val="20"/>
        </w:rPr>
        <w:t xml:space="preserve">Two Tier 3 peers confirming one match = +2 pts for that match (same as before)</w:t>
      </w:r>
    </w:p>
    <w:p>
      <w:pPr>
        <w:spacing w:after="160" w:before="0"/>
        <w:jc w:val="left"/>
      </w:pPr>
      <w:r>
        <w:rPr>
          <w:rFonts w:ascii="Arial" w:cs="Arial" w:eastAsia="Arial" w:hAnsi="Arial"/>
          <w:b w:val="false"/>
          <w:bCs w:val="false"/>
          <w:color w:val="111111"/>
          <w:sz w:val="20"/>
          <w:szCs w:val="20"/>
        </w:rPr>
        <w:t xml:space="preserve">This layer activates naturally as the platform grows. Early users who are Tier 3 can still meaningfully contribute to each other's verification.</w:t>
      </w:r>
    </w:p>
    <w:p>
      <w:pPr>
        <w:pStyle w:val="Heading3"/>
        <w:spacing w:after="80" w:before="220"/>
      </w:pPr>
      <w:r>
        <w:rPr>
          <w:rFonts w:ascii="Arial" w:cs="Arial" w:eastAsia="Arial" w:hAnsi="Arial"/>
          <w:b/>
          <w:bCs/>
          <w:color w:val="444444"/>
          <w:sz w:val="22"/>
          <w:szCs w:val="22"/>
        </w:rPr>
        <w:t xml:space="preserve">Layer 3 — Registered Tier 2+ Peer Confirmation (original, unchanged)</w:t>
      </w:r>
    </w:p>
    <w:p>
      <w:pPr>
        <w:spacing w:after="80" w:before="0"/>
        <w:jc w:val="left"/>
      </w:pPr>
      <w:r>
        <w:rPr>
          <w:rFonts w:ascii="Arial" w:cs="Arial" w:eastAsia="Arial" w:hAnsi="Arial"/>
          <w:b w:val="false"/>
          <w:bCs w:val="false"/>
          <w:color w:val="111111"/>
          <w:sz w:val="20"/>
          <w:szCs w:val="20"/>
        </w:rPr>
        <w:t xml:space="preserve">The original design's peer verification still applies once the network has critical mass. Verified peers are worth more because they have already had their own data confirmed by independent sources.</w:t>
      </w:r>
    </w:p>
    <w:p>
      <w:pPr>
        <w:pStyle w:val="ListParagraph"/>
        <w:numPr>
          <w:ilvl w:val="0"/>
          <w:numId w:val="2"/>
        </w:numPr>
        <w:spacing w:after="60" w:before="0"/>
      </w:pPr>
      <w:r>
        <w:rPr>
          <w:rFonts w:ascii="Arial" w:cs="Arial" w:eastAsia="Arial" w:hAnsi="Arial"/>
          <w:color w:val="111111"/>
          <w:sz w:val="20"/>
          <w:szCs w:val="20"/>
        </w:rPr>
        <w:t xml:space="preserve">Points awarded: +3 per confirmed match (max 2 matches = +6 pts)</w:t>
      </w:r>
    </w:p>
    <w:p>
      <w:pPr>
        <w:pStyle w:val="ListParagraph"/>
        <w:numPr>
          <w:ilvl w:val="0"/>
          <w:numId w:val="2"/>
        </w:numPr>
        <w:spacing w:after="60" w:before="0"/>
      </w:pPr>
      <w:r>
        <w:rPr>
          <w:rFonts w:ascii="Arial" w:cs="Arial" w:eastAsia="Arial" w:hAnsi="Arial"/>
          <w:color w:val="111111"/>
          <w:sz w:val="20"/>
          <w:szCs w:val="20"/>
        </w:rPr>
        <w:t xml:space="preserve">This is the full weight peer confirmation from the original design</w:t>
      </w:r>
    </w:p>
    <w:p>
      <w:pPr>
        <w:pStyle w:val="ListParagraph"/>
        <w:numPr>
          <w:ilvl w:val="0"/>
          <w:numId w:val="2"/>
        </w:numPr>
        <w:spacing w:after="60" w:before="0"/>
      </w:pPr>
      <w:r>
        <w:rPr>
          <w:rFonts w:ascii="Arial" w:cs="Arial" w:eastAsia="Arial" w:hAnsi="Arial"/>
          <w:color w:val="111111"/>
          <w:sz w:val="20"/>
          <w:szCs w:val="20"/>
        </w:rPr>
        <w:t xml:space="preserve">Becomes the dominant path once the platform has 5,000+ active players</w:t>
      </w:r>
    </w:p>
    <w:p>
      <w:pPr>
        <w:spacing w:after="160" w:before="0"/>
      </w:pPr>
      <w:r>
        <w:t xml:space="preserve"/>
      </w:r>
    </w:p>
    <w:p>
      <w:pPr>
        <w:pStyle w:val="Heading3"/>
        <w:spacing w:after="80" w:before="220"/>
      </w:pPr>
      <w:r>
        <w:rPr>
          <w:rFonts w:ascii="Arial" w:cs="Arial" w:eastAsia="Arial" w:hAnsi="Arial"/>
          <w:b/>
          <w:bCs/>
          <w:color w:val="444444"/>
          <w:sz w:val="22"/>
          <w:szCs w:val="22"/>
        </w:rPr>
        <w:t xml:space="preserve">The Match Claim Link — viral growth mechanism built into peer verification</w:t>
      </w:r>
    </w:p>
    <w:p>
      <w:pPr>
        <w:spacing w:after="80" w:before="0"/>
        <w:jc w:val="left"/>
      </w:pPr>
      <w:r>
        <w:rPr>
          <w:rFonts w:ascii="Arial" w:cs="Arial" w:eastAsia="Arial" w:hAnsi="Arial"/>
          <w:b w:val="false"/>
          <w:bCs w:val="false"/>
          <w:color w:val="111111"/>
          <w:sz w:val="20"/>
          <w:szCs w:val="20"/>
        </w:rPr>
        <w:t xml:space="preserve">When a player submits a match, the system generates a unique Match Claim Link. This is a short URL the player can share via WhatsApp to their team group chat.</w:t>
      </w:r>
    </w:p>
    <w:p>
      <w:pPr>
        <w:pStyle w:val="ListParagraph"/>
        <w:numPr>
          <w:ilvl w:val="0"/>
          <w:numId w:val="2"/>
        </w:numPr>
        <w:spacing w:after="60" w:before="0"/>
      </w:pPr>
      <w:r>
        <w:rPr>
          <w:rFonts w:ascii="Arial" w:cs="Arial" w:eastAsia="Arial" w:hAnsi="Arial"/>
          <w:color w:val="111111"/>
          <w:sz w:val="20"/>
          <w:szCs w:val="20"/>
        </w:rPr>
        <w:t xml:space="preserve">Match Claim Link example: sportx.in/match/K2J9X — links to a page showing the match details</w:t>
      </w:r>
    </w:p>
    <w:p>
      <w:pPr>
        <w:pStyle w:val="ListParagraph"/>
        <w:numPr>
          <w:ilvl w:val="0"/>
          <w:numId w:val="2"/>
        </w:numPr>
        <w:spacing w:after="60" w:before="0"/>
      </w:pPr>
      <w:r>
        <w:rPr>
          <w:rFonts w:ascii="Arial" w:cs="Arial" w:eastAsia="Arial" w:hAnsi="Arial"/>
          <w:color w:val="111111"/>
          <w:sz w:val="20"/>
          <w:szCs w:val="20"/>
        </w:rPr>
        <w:t xml:space="preserve">Teammates who click the link land on a lightweight page: Did you play in this match? One button to confirm</w:t>
      </w:r>
    </w:p>
    <w:p>
      <w:pPr>
        <w:pStyle w:val="ListParagraph"/>
        <w:numPr>
          <w:ilvl w:val="0"/>
          <w:numId w:val="2"/>
        </w:numPr>
        <w:spacing w:after="60" w:before="0"/>
      </w:pPr>
      <w:r>
        <w:rPr>
          <w:rFonts w:ascii="Arial" w:cs="Arial" w:eastAsia="Arial" w:hAnsi="Arial"/>
          <w:color w:val="111111"/>
          <w:sz w:val="20"/>
          <w:szCs w:val="20"/>
        </w:rPr>
        <w:t xml:space="preserve">Confirming via link: player can choose to confirm with phone OTP only (no account, Layer 1 weight) OR confirm and create a SportX account in the same flow (Layer 2 weight immediately)</w:t>
      </w:r>
    </w:p>
    <w:p>
      <w:pPr>
        <w:pStyle w:val="ListParagraph"/>
        <w:numPr>
          <w:ilvl w:val="0"/>
          <w:numId w:val="2"/>
        </w:numPr>
        <w:spacing w:after="60" w:before="0"/>
      </w:pPr>
      <w:r>
        <w:rPr>
          <w:rFonts w:ascii="Arial" w:cs="Arial" w:eastAsia="Arial" w:hAnsi="Arial"/>
          <w:color w:val="111111"/>
          <w:sz w:val="20"/>
          <w:szCs w:val="20"/>
        </w:rPr>
        <w:t xml:space="preserve">Every match a player submits is a potential acquisition event for 10-20 new users from that match's opposing and same team</w:t>
      </w:r>
    </w:p>
    <w:p>
      <w:pPr>
        <w:pStyle w:val="ListParagraph"/>
        <w:numPr>
          <w:ilvl w:val="0"/>
          <w:numId w:val="2"/>
        </w:numPr>
        <w:spacing w:after="60" w:before="0"/>
      </w:pPr>
      <w:r>
        <w:rPr>
          <w:rFonts w:ascii="Arial" w:cs="Arial" w:eastAsia="Arial" w:hAnsi="Arial"/>
          <w:color w:val="111111"/>
          <w:sz w:val="20"/>
          <w:szCs w:val="20"/>
        </w:rPr>
        <w:t xml:space="preserve">This converts peer verification from a passive nudge into an active viral loop</w:t>
      </w:r>
    </w:p>
    <w:p>
      <w:pPr>
        <w:spacing w:after="80" w:before="80"/>
        <w:jc w:val="left"/>
      </w:pPr>
      <w:r>
        <w:rPr>
          <w:rFonts w:ascii="Arial" w:cs="Arial" w:eastAsia="Arial" w:hAnsi="Arial"/>
          <w:b w:val="false"/>
          <w:bCs w:val="false"/>
          <w:color w:val="111111"/>
          <w:sz w:val="20"/>
          <w:szCs w:val="20"/>
        </w:rPr>
        <w:t xml:space="preserve">The match claim link is not just a verification feature. It is the primary user acquisition mechanism at zero marketing cost.</w:t>
      </w:r>
    </w:p>
    <w:p>
      <w:pPr>
        <w:pBdr>
          <w:top w:val="none" w:color="FFFFFF" w:sz="0"/>
          <w:bottom w:val="none" w:color="FFFFFF" w:sz="0"/>
          <w:left w:val="single" w:color="22C55E" w:sz="16" w:space="6"/>
          <w:right w:val="none" w:color="FFFFFF" w:sz="0"/>
        </w:pBdr>
        <w:shd w:fill="F0FAF4" w:val="clear"/>
        <w:spacing w:after="0" w:before="140"/>
      </w:pPr>
      <w:r>
        <w:rPr>
          <w:rFonts w:ascii="Arial" w:cs="Arial" w:eastAsia="Arial" w:hAnsi="Arial"/>
          <w:b/>
          <w:bCs/>
          <w:color w:val="22C55E"/>
          <w:sz w:val="19"/>
          <w:szCs w:val="19"/>
        </w:rPr>
        <w:t xml:space="preserve">Bootstrapping sequence in practice</w:t>
      </w:r>
    </w:p>
    <w:p>
      <w:pPr>
        <w:pBdr>
          <w:top w:val="none" w:color="FFFFFF" w:sz="0"/>
          <w:bottom w:val="none" w:color="FFFFFF" w:sz="0"/>
          <w:left w:val="single" w:color="22C55E" w:sz="16" w:space="6"/>
          <w:right w:val="none" w:color="FFFFFF" w:sz="0"/>
        </w:pBdr>
        <w:shd w:fill="F0FAF4" w:val="clear"/>
        <w:spacing w:after="160" w:before="0"/>
      </w:pPr>
      <w:r>
        <w:rPr>
          <w:rFonts w:ascii="Arial" w:cs="Arial" w:eastAsia="Arial" w:hAnsi="Arial"/>
          <w:color w:val="111111"/>
          <w:sz w:val="19"/>
          <w:szCs w:val="19"/>
        </w:rPr>
        <w:t xml:space="preserve">Week 1: Academy signs up with 30 players. Academy admin batch-verifies all of them (Tier 1). Those 30 players start submitting matches and invite their opponents via match claim links. Opponents join, get invited to verify their teammates. By week 3, the network has 300+ players, all with at least Layer 2 peer verification available.</w:t>
      </w:r>
    </w:p>
    <w:p>
      <w:pPr>
        <w:spacing w:after="160" w:before="0"/>
      </w:pPr>
      <w:r>
        <w:t xml:space="preserve"/>
      </w:r>
    </w:p>
    <w:p>
      <w:pPr>
        <w:pStyle w:val="Heading2"/>
        <w:spacing w:after="120" w:before="300"/>
      </w:pPr>
      <w:r>
        <w:rPr>
          <w:rFonts w:ascii="Arial" w:cs="Arial" w:eastAsia="Arial" w:hAnsi="Arial"/>
          <w:b/>
          <w:bCs/>
          <w:color w:val="0F2419"/>
          <w:sz w:val="26"/>
          <w:szCs w:val="26"/>
        </w:rPr>
        <w:t xml:space="preserve">Revised peer verification — points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800"/>
        <w:gridCol w:w="5160"/>
      </w:tblGrid>
      <w:tr>
        <w:trPr>
          <w:tblHeader/>
        </w:trPr>
        <w:tc>
          <w:tcPr>
            <w:tcW w:type="dxa" w:w="26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Peer Source</w:t>
            </w:r>
          </w:p>
        </w:tc>
        <w:tc>
          <w:tcPr>
            <w:tcW w:type="dxa" w:w="8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Old Points</w:t>
            </w:r>
          </w:p>
        </w:tc>
        <w:tc>
          <w:tcPr>
            <w:tcW w:type="dxa" w:w="8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New Points</w:t>
            </w:r>
          </w:p>
        </w:tc>
        <w:tc>
          <w:tcPr>
            <w:tcW w:type="dxa" w:w="51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Notes</w:t>
            </w:r>
          </w:p>
        </w:tc>
      </w:tr>
      <w:tr>
        <w:tc>
          <w:tcPr>
            <w:tcW w:type="dxa" w:w="26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Unregistered SMS / WhatsApp confirm (Layer 1)</w:t>
            </w:r>
          </w:p>
        </w:tc>
        <w:tc>
          <w:tcPr>
            <w:tcW w:type="dxa" w:w="8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Not in old design</w:t>
            </w:r>
          </w:p>
        </w:tc>
        <w:tc>
          <w:tcPr>
            <w:tcW w:type="dxa" w:w="8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 per match (max +2)</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Day 1 available. No SportX account needed. Phone OTP is trust anchor.</w:t>
            </w:r>
          </w:p>
        </w:tc>
      </w:tr>
      <w:tr>
        <w:tc>
          <w:tcPr>
            <w:tcW w:type="dxa" w:w="26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Registered Tier 3 peer confirm (Layer 2)</w:t>
            </w:r>
          </w:p>
        </w:tc>
        <w:tc>
          <w:tcPr>
            <w:tcW w:type="dxa" w:w="8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991111"/>
                <w:sz w:val="18"/>
                <w:szCs w:val="18"/>
              </w:rPr>
              <w:t xml:space="preserve">+3 (any registered peer)</w:t>
            </w:r>
          </w:p>
        </w:tc>
        <w:tc>
          <w:tcPr>
            <w:tcW w:type="dxa" w:w="8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+2 per match (max +4)</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Account accountability without requiring peer to be verified first.</w:t>
            </w:r>
          </w:p>
        </w:tc>
      </w:tr>
      <w:tr>
        <w:tc>
          <w:tcPr>
            <w:tcW w:type="dxa" w:w="26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Registered Tier 2+ peer confirm (Layer 3)</w:t>
            </w:r>
          </w:p>
        </w:tc>
        <w:tc>
          <w:tcPr>
            <w:tcW w:type="dxa" w:w="8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+3 per match (max +6)</w:t>
            </w:r>
          </w:p>
        </w:tc>
        <w:tc>
          <w:tcPr>
            <w:tcW w:type="dxa" w:w="8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+3 per match (max +6)</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Unchanged from original design. Dominant path once network has scale.</w:t>
            </w:r>
          </w:p>
        </w:tc>
      </w:tr>
      <w:tr>
        <w:tc>
          <w:tcPr>
            <w:tcW w:type="dxa" w:w="26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Match Claim Link confirm (via link, no account)</w:t>
            </w:r>
          </w:p>
        </w:tc>
        <w:tc>
          <w:tcPr>
            <w:tcW w:type="dxa" w:w="8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Not in old design</w:t>
            </w:r>
          </w:p>
        </w:tc>
        <w:tc>
          <w:tcPr>
            <w:tcW w:type="dxa" w:w="8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 per match (max +2)</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Same weight as SMS. Link tracks which match was confirmed. Enables viral acquisition.</w:t>
            </w:r>
          </w:p>
        </w:tc>
      </w:tr>
    </w:tbl>
    <w:p>
      <w:pPr>
        <w:spacing w:after="160" w:before="0"/>
      </w:pPr>
      <w:r>
        <w:t xml:space="preserve"/>
      </w:r>
    </w:p>
    <w:p>
      <w:r>
        <w:br w:type="page"/>
      </w:r>
    </w:p>
    <w:p>
      <w:pPr>
        <w:pStyle w:val="Heading1"/>
        <w:pBdr>
          <w:bottom w:val="single" w:color="22C55E" w:sz="8" w:space="4"/>
        </w:pBdr>
        <w:spacing w:after="160" w:before="400"/>
      </w:pPr>
      <w:r>
        <w:rPr>
          <w:rFonts w:ascii="Arial" w:cs="Arial" w:eastAsia="Arial" w:hAnsi="Arial"/>
          <w:b/>
          <w:bCs/>
          <w:color w:val="111111"/>
          <w:sz w:val="34"/>
          <w:szCs w:val="34"/>
        </w:rPr>
        <w:t xml:space="preserve">Section 4 — Complete Revised Verification Source Table</w:t>
      </w:r>
    </w:p>
    <w:p>
      <w:pPr>
        <w:spacing w:after="180" w:before="0"/>
        <w:jc w:val="left"/>
      </w:pPr>
      <w:r>
        <w:rPr>
          <w:rFonts w:ascii="Arial" w:cs="Arial" w:eastAsia="Arial" w:hAnsi="Arial"/>
          <w:b w:val="false"/>
          <w:bCs w:val="false"/>
          <w:color w:val="111111"/>
          <w:sz w:val="20"/>
          <w:szCs w:val="20"/>
        </w:rPr>
        <w:t xml:space="preserve">This table replaces the verification source table in both the Personas and Verification Plan and the Technical Framework documents. Every source marked Day 1 is implementable without any external dependency or partnership.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160"/>
        <w:gridCol w:w="1100"/>
      </w:tblGrid>
      <w:tr>
        <w:trPr>
          <w:tblHeader/>
        </w:trPr>
        <w:tc>
          <w:tcPr>
            <w:tcW w:type="dxa" w:w="24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Verification Source</w:t>
            </w:r>
          </w:p>
        </w:tc>
        <w:tc>
          <w:tcPr>
            <w:tcW w:type="dxa" w:w="9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Points</w:t>
            </w:r>
          </w:p>
        </w:tc>
        <w:tc>
          <w:tcPr>
            <w:tcW w:type="dxa" w:w="516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How It Works / Notes</w:t>
            </w:r>
          </w:p>
        </w:tc>
        <w:tc>
          <w:tcPr>
            <w:tcW w:type="dxa" w:w="11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Available</w:t>
            </w:r>
          </w:p>
        </w:tc>
      </w:tr>
      <w:tr>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Coach / Scout Confirmation</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+5</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Unchanged. Highest human trust signal. Requires verified SportX account.</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F2419"/>
                <w:sz w:val="18"/>
                <w:szCs w:val="18"/>
              </w:rPr>
              <w:t xml:space="preserve">Day 1</w:t>
            </w:r>
          </w:p>
        </w:tc>
      </w:tr>
      <w:tr>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Academy Admin Batch Verify</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+2</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Unchanged. Institutional accountability. Additive with coach. Creates verified nucleus for bootstrapping.</w:t>
            </w:r>
          </w:p>
        </w:tc>
        <w:tc>
          <w:tcPr>
            <w:tcW w:type="dxa" w:w="1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0F2419"/>
                <w:sz w:val="18"/>
                <w:szCs w:val="18"/>
              </w:rPr>
              <w:t xml:space="preserve">Day 1</w:t>
            </w:r>
          </w:p>
        </w:tc>
      </w:tr>
      <w:tr>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Peer — Layer 3 (Tier 2+ registered)</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+3/match</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Unchanged. Max +6. Original full-weight peer confirm. Available once network has scale.</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7A3800"/>
                <w:sz w:val="18"/>
                <w:szCs w:val="18"/>
              </w:rPr>
              <w:t xml:space="preserve">Month 2+</w:t>
            </w:r>
          </w:p>
        </w:tc>
      </w:tr>
      <w:tr>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Peer — Layer 2 (Tier 3 registered)</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+2/match</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NEW. Max +4. Account-level accountability without requiring peer to be pre-verified.</w:t>
            </w:r>
          </w:p>
        </w:tc>
        <w:tc>
          <w:tcPr>
            <w:tcW w:type="dxa" w:w="1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0F2419"/>
                <w:sz w:val="18"/>
                <w:szCs w:val="18"/>
              </w:rPr>
              <w:t xml:space="preserve">Day 1</w:t>
            </w:r>
          </w:p>
        </w:tc>
      </w:tr>
      <w:tr>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Peer — Layer 1 (SMS / unregistered)</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+1/match</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NEW. Max +2. Phone OTP as trust anchor. No SportX account needed. Solves cold-start entirely.</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F2419"/>
                <w:sz w:val="18"/>
                <w:szCs w:val="18"/>
              </w:rPr>
              <w:t xml:space="preserve">Day 1</w:t>
            </w:r>
          </w:p>
        </w:tc>
      </w:tr>
      <w:tr>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Match Claim Link confirm</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+1/match</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NEW. Same weight as SMS confirm. Viral acquisition mechanic built into verification flow.</w:t>
            </w:r>
          </w:p>
        </w:tc>
        <w:tc>
          <w:tcPr>
            <w:tcW w:type="dxa" w:w="1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0F2419"/>
                <w:sz w:val="18"/>
                <w:szCs w:val="18"/>
              </w:rPr>
              <w:t xml:space="preserve">Day 1</w:t>
            </w:r>
          </w:p>
        </w:tc>
      </w:tr>
      <w:tr>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Scorecard Upload (OCR)</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+3/match</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Unchanged. Max +6. 80% OCR confidence gate. Below gate goes to admin queue.</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F2419"/>
                <w:sz w:val="18"/>
                <w:szCs w:val="18"/>
              </w:rPr>
              <w:t xml:space="preserve">Day 1</w:t>
            </w:r>
          </w:p>
        </w:tc>
      </w:tr>
      <w:tr>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CricHeroes Export File (CSV/PDF player export)</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+4</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REPLACES CricHeroes scrape. Player exports their own data from CricHeroes and uploads it. Legal, reliable.</w:t>
            </w:r>
          </w:p>
        </w:tc>
        <w:tc>
          <w:tcPr>
            <w:tcW w:type="dxa" w:w="1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0F2419"/>
                <w:sz w:val="18"/>
                <w:szCs w:val="18"/>
              </w:rPr>
              <w:t xml:space="preserve">Day 1</w:t>
            </w:r>
          </w:p>
        </w:tc>
      </w:tr>
      <w:tr>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CricHeroes Profile Screenshot OCR</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+3</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NEW fallback. Player uploads screenshot of their public CricHeroes profile. Same OCR pipeline as scorecard.</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F2419"/>
                <w:sz w:val="18"/>
                <w:szCs w:val="18"/>
              </w:rPr>
              <w:t xml:space="preserve">Day 1</w:t>
            </w:r>
          </w:p>
        </w:tc>
      </w:tr>
      <w:tr>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CricHeroes Formal Data Partnership</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+4</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Future automated path. Requires signed data agreement with CricHeroes. 3-6 month target.</w:t>
            </w:r>
          </w:p>
        </w:tc>
        <w:tc>
          <w:tcPr>
            <w:tcW w:type="dxa" w:w="1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7A3800"/>
                <w:sz w:val="18"/>
                <w:szCs w:val="18"/>
              </w:rPr>
              <w:t xml:space="preserve">Month 3-6</w:t>
            </w:r>
          </w:p>
        </w:tc>
      </w:tr>
      <w:tr>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Document Upload (official letter / scorecard)</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+12</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REPLACES BCCI auto-verify. Admin-reviewed official document. Pushes Tier 1 combined with coach confirm.</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F2419"/>
                <w:sz w:val="18"/>
                <w:szCs w:val="18"/>
              </w:rPr>
              <w:t xml:space="preserve">Day 1</w:t>
            </w:r>
          </w:p>
        </w:tc>
      </w:tr>
      <w:tr>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Public Cricinfo / Cricbuzz Profile Link</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+8</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NEW. Player links their existing public profile. Admin spot-checks. No scraping.</w:t>
            </w:r>
          </w:p>
        </w:tc>
        <w:tc>
          <w:tcPr>
            <w:tcW w:type="dxa" w:w="1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0F2419"/>
                <w:sz w:val="18"/>
                <w:szCs w:val="18"/>
              </w:rPr>
              <w:t xml:space="preserve">Day 1</w:t>
            </w:r>
          </w:p>
        </w:tc>
      </w:tr>
      <w:tr>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State Association MOU Data</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+15 (Tier 1)</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Future batch import. Formal partnership with state cricket association. 6-12 month target.</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7A3800"/>
                <w:sz w:val="18"/>
                <w:szCs w:val="18"/>
              </w:rPr>
              <w:t xml:space="preserve">Month 6-12</w:t>
            </w:r>
          </w:p>
        </w:tc>
      </w:tr>
      <w:tr>
        <w:tc>
          <w:tcPr>
            <w:tcW w:type="dxa" w:w="24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Scout Video Identity Confirm</w:t>
            </w:r>
          </w:p>
        </w:tc>
        <w:tc>
          <w:tcPr>
            <w:tcW w:type="dxa" w:w="9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+2</w:t>
            </w:r>
          </w:p>
        </w:tc>
        <w:tc>
          <w:tcPr>
            <w:tcW w:type="dxa" w:w="516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Unchanged. Scout confirms player identity in linked video. Capped at 1 per scout.</w:t>
            </w:r>
          </w:p>
        </w:tc>
        <w:tc>
          <w:tcPr>
            <w:tcW w:type="dxa" w:w="11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0F2419"/>
                <w:sz w:val="18"/>
                <w:szCs w:val="18"/>
              </w:rPr>
              <w:t xml:space="preserve">Day 1</w:t>
            </w:r>
          </w:p>
        </w:tc>
      </w:tr>
      <w:tr>
        <w:tc>
          <w:tcPr>
            <w:tcW w:type="dxa" w:w="24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Parental OTP (minor players)</w:t>
            </w:r>
          </w:p>
        </w:tc>
        <w:tc>
          <w:tcPr>
            <w:tcW w:type="dxa" w:w="9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+1</w:t>
            </w:r>
          </w:p>
        </w:tc>
        <w:tc>
          <w:tcPr>
            <w:tcW w:type="dxa" w:w="516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Unchanged. Identity signal only. Legal compliance for DPDP Act.</w:t>
            </w:r>
          </w:p>
        </w:tc>
        <w:tc>
          <w:tcPr>
            <w:tcW w:type="dxa" w:w="11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F2419"/>
                <w:sz w:val="18"/>
                <w:szCs w:val="18"/>
              </w:rPr>
              <w:t xml:space="preserve">Day 1</w:t>
            </w:r>
          </w:p>
        </w:tc>
      </w:tr>
    </w:tbl>
    <w:p>
      <w:pPr>
        <w:spacing w:after="160" w:before="0"/>
      </w:pPr>
      <w:r>
        <w:t xml:space="preserve"/>
      </w:r>
    </w:p>
    <w:p>
      <w:r>
        <w:br w:type="page"/>
      </w:r>
    </w:p>
    <w:p>
      <w:pPr>
        <w:pStyle w:val="Heading1"/>
        <w:pBdr>
          <w:bottom w:val="single" w:color="22C55E" w:sz="8" w:space="4"/>
        </w:pBdr>
        <w:spacing w:after="160" w:before="400"/>
      </w:pPr>
      <w:r>
        <w:rPr>
          <w:rFonts w:ascii="Arial" w:cs="Arial" w:eastAsia="Arial" w:hAnsi="Arial"/>
          <w:b/>
          <w:bCs/>
          <w:color w:val="111111"/>
          <w:sz w:val="34"/>
          <w:szCs w:val="34"/>
        </w:rPr>
        <w:t xml:space="preserve">Section 5 — Impact on Tier Paths</w:t>
      </w:r>
    </w:p>
    <w:p>
      <w:pPr>
        <w:spacing w:after="180" w:before="0"/>
        <w:jc w:val="left"/>
      </w:pPr>
      <w:r>
        <w:rPr>
          <w:rFonts w:ascii="Arial" w:cs="Arial" w:eastAsia="Arial" w:hAnsi="Arial"/>
          <w:b w:val="false"/>
          <w:bCs w:val="false"/>
          <w:color w:val="111111"/>
          <w:sz w:val="20"/>
          <w:szCs w:val="20"/>
        </w:rPr>
        <w:t xml:space="preserve">How the revised sources change what a player can achieve at different stages of platform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Scenario</w:t>
            </w:r>
          </w:p>
        </w:tc>
        <w:tc>
          <w:tcPr>
            <w:tcW w:type="dxa" w:w="308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How Points Are Reached</w:t>
            </w:r>
          </w:p>
        </w:tc>
        <w:tc>
          <w:tcPr>
            <w:tcW w:type="dxa" w:w="408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Outcome</w:t>
            </w:r>
          </w:p>
        </w:tc>
      </w:tr>
      <w:tr>
        <w:tc>
          <w:tcPr>
            <w:tcW w:type="dxa" w:w="2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P1 Grassroots — minimum to Tier 2 (Day 1)</w:t>
            </w:r>
          </w:p>
        </w:tc>
        <w:tc>
          <w:tcPr>
            <w:tcW w:type="dxa" w:w="308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Coach confirm (+5) + 2x unregistered SMS peer confirm (+2) = 7 pts</w:t>
            </w:r>
          </w:p>
        </w:tc>
        <w:tc>
          <w:tcPr>
            <w:tcW w:type="dxa" w:w="408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2 in one session, even with zero other SportX users and no external platform</w:t>
            </w:r>
          </w:p>
        </w:tc>
      </w:tr>
      <w:tr>
        <w:tc>
          <w:tcPr>
            <w:tcW w:type="dxa" w:w="2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P1 Grassroots — Tier 1 via documents (Day 1)</w:t>
            </w:r>
          </w:p>
        </w:tc>
        <w:tc>
          <w:tcPr>
            <w:tcW w:type="dxa" w:w="308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Coach confirm (+5) + scorecard upload (+3) + CricHeroes export file (+4) = 12 pts</w:t>
            </w:r>
          </w:p>
        </w:tc>
        <w:tc>
          <w:tcPr>
            <w:tcW w:type="dxa" w:w="408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1 without any peer verification or external API</w:t>
            </w:r>
          </w:p>
        </w:tc>
      </w:tr>
      <w:tr>
        <w:tc>
          <w:tcPr>
            <w:tcW w:type="dxa" w:w="2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P2 Semi-Verified — fast to Tier 1 (Day 1)</w:t>
            </w:r>
          </w:p>
        </w:tc>
        <w:tc>
          <w:tcPr>
            <w:tcW w:type="dxa" w:w="308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CricHeroes export file (+4) + coach confirm (+5) + 1 scorecard (+3) = 12 pts</w:t>
            </w:r>
          </w:p>
        </w:tc>
        <w:tc>
          <w:tcPr>
            <w:tcW w:type="dxa" w:w="408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1 entirely through player-initiated actions, no scraping</w:t>
            </w:r>
          </w:p>
        </w:tc>
      </w:tr>
      <w:tr>
        <w:tc>
          <w:tcPr>
            <w:tcW w:type="dxa" w:w="2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P3 Elite — Tier 1 via document (Day 1)</w:t>
            </w:r>
          </w:p>
        </w:tc>
        <w:tc>
          <w:tcPr>
            <w:tcW w:type="dxa" w:w="308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Official letter or Ranji scorecard upload (+12) + coach confirm (+5 capped at 15) = 15 pts</w:t>
            </w:r>
          </w:p>
        </w:tc>
        <w:tc>
          <w:tcPr>
            <w:tcW w:type="dxa" w:w="408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Tier 1 via admin review. Same scout visibility as old Tier 0 for all practical purposes</w:t>
            </w:r>
          </w:p>
        </w:tc>
      </w:tr>
      <w:tr>
        <w:tc>
          <w:tcPr>
            <w:tcW w:type="dxa" w:w="220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P3 Elite — Tier 0 via state association MOU (Month 6-12)</w:t>
            </w:r>
          </w:p>
        </w:tc>
        <w:tc>
          <w:tcPr>
            <w:tcW w:type="dxa" w:w="308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State association uploads official roster CSV. System auto-sets player to Tier 0.</w:t>
            </w:r>
          </w:p>
        </w:tc>
        <w:tc>
          <w:tcPr>
            <w:tcW w:type="dxa" w:w="408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True Tier 0 with official data. Achievable once one state MOU is signed.</w:t>
            </w:r>
          </w:p>
        </w:tc>
      </w:tr>
      <w:tr>
        <w:tc>
          <w:tcPr>
            <w:tcW w:type="dxa" w:w="220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Academy batch (P5) bootstrapping network (Day 1)</w:t>
            </w:r>
          </w:p>
        </w:tc>
        <w:tc>
          <w:tcPr>
            <w:tcW w:type="dxa" w:w="308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Academy admin enrolls 30 players. Batch verify gives all players +7 (coach + academy). Each then submits 1 match via claim link. Opponents join.</w:t>
            </w:r>
          </w:p>
        </w:tc>
        <w:tc>
          <w:tcPr>
            <w:tcW w:type="dxa" w:w="408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30 players at Tier 2 from day one. 20 new users per match submitted. Network grows without any pre-existing peers.</w:t>
            </w:r>
          </w:p>
        </w:tc>
      </w:tr>
    </w:tbl>
    <w:p>
      <w:pPr>
        <w:spacing w:after="160" w:before="0"/>
      </w:pPr>
      <w:r>
        <w:t xml:space="preserve"/>
      </w:r>
    </w:p>
    <w:p>
      <w:r>
        <w:br w:type="page"/>
      </w:r>
    </w:p>
    <w:p>
      <w:pPr>
        <w:pStyle w:val="Heading1"/>
        <w:pBdr>
          <w:bottom w:val="single" w:color="22C55E" w:sz="8" w:space="4"/>
        </w:pBdr>
        <w:spacing w:after="160" w:before="400"/>
      </w:pPr>
      <w:r>
        <w:rPr>
          <w:rFonts w:ascii="Arial" w:cs="Arial" w:eastAsia="Arial" w:hAnsi="Arial"/>
          <w:b/>
          <w:bCs/>
          <w:color w:val="111111"/>
          <w:sz w:val="34"/>
          <w:szCs w:val="34"/>
        </w:rPr>
        <w:t xml:space="preserve">Section 6 — What Stays the Same</w:t>
      </w:r>
    </w:p>
    <w:p>
      <w:pPr>
        <w:spacing w:after="160" w:before="0"/>
        <w:jc w:val="left"/>
      </w:pPr>
      <w:r>
        <w:rPr>
          <w:rFonts w:ascii="Arial" w:cs="Arial" w:eastAsia="Arial" w:hAnsi="Arial"/>
          <w:b w:val="false"/>
          <w:bCs w:val="false"/>
          <w:color w:val="111111"/>
          <w:sz w:val="20"/>
          <w:szCs w:val="20"/>
        </w:rPr>
        <w:t xml:space="preserve">The three fixes affect verification sources only. Everything else in the design is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Component</w:t>
            </w:r>
          </w:p>
        </w:tc>
        <w:tc>
          <w:tcPr>
            <w:tcW w:type="dxa" w:w="312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Status</w:t>
            </w:r>
          </w:p>
        </w:tc>
        <w:tc>
          <w:tcPr>
            <w:tcW w:type="dxa" w:w="3120"/>
            <w:tcBorders>
              <w:top w:val="single" w:color="C8E6C9" w:sz="1"/>
              <w:left w:val="single" w:color="C8E6C9" w:sz="1"/>
              <w:bottom w:val="single" w:color="C8E6C9" w:sz="1"/>
              <w:right w:val="single" w:color="C8E6C9" w:sz="1"/>
            </w:tcBorders>
            <w:shd w:fill="0F2419" w:val="clear"/>
            <w:tcMar>
              <w:top w:type="dxa" w:w="80"/>
              <w:left w:type="dxa" w:w="130"/>
              <w:bottom w:type="dxa" w:w="80"/>
              <w:right w:type="dxa" w:w="130"/>
            </w:tcMar>
          </w:tcPr>
          <w:p>
            <w:pPr>
              <w:spacing w:after="0" w:before="0"/>
            </w:pPr>
            <w:r>
              <w:rPr>
                <w:rFonts w:ascii="Arial" w:cs="Arial" w:eastAsia="Arial" w:hAnsi="Arial"/>
                <w:b/>
                <w:bCs/>
                <w:color w:val="FFFFFF"/>
                <w:sz w:val="18"/>
                <w:szCs w:val="18"/>
              </w:rPr>
              <w:t xml:space="preserve">Note</w:t>
            </w:r>
          </w:p>
        </w:tc>
      </w:tr>
      <w:tr>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Tier 0 / 1 / 2 / 3 definitions</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Unchanged</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Point thresholds (0-3, 4-8, 9-14, 15) are identical</w:t>
            </w:r>
          </w:p>
        </w:tc>
      </w:tr>
      <w:tr>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Score formula (BPI, CBR, 6 categories)</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Unchanged</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Performance, Experience, Fitness, Mindset, Profile Strength categories untouched</w:t>
            </w:r>
          </w:p>
        </w:tc>
      </w:tr>
      <w:tr>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8 persona definitions (P1-P8)</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Unchanged</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Each persona's role, goal, and authority level unchanged</w:t>
            </w:r>
          </w:p>
        </w:tc>
      </w:tr>
      <w:tr>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34 workflow definitions</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Unchanged</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W1-W34 still valid. Verification source inputs change, not the workflow structure</w:t>
            </w:r>
          </w:p>
        </w:tc>
      </w:tr>
      <w:tr>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Coach confirmation (+5 pts)</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Unchanged</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Highest human trust signal. P4/P5 confirmation weight unchanged</w:t>
            </w:r>
          </w:p>
        </w:tc>
      </w:tr>
      <w:tr>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Scorecard OCR (+3 pts per match)</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Unchanged</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Same 80% confidence gate, same admin review fallback</w:t>
            </w:r>
          </w:p>
        </w:tc>
      </w:tr>
      <w:tr>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Scout video confirmation (+2 pts)</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Unchanged</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Scout watches video, confirms identity</w:t>
            </w:r>
          </w:p>
        </w:tc>
      </w:tr>
      <w:tr>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Admin dispute resolution</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Unchanged</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P8 authority over disputes, audit trail, dual sign-off rule all unchanged</w:t>
            </w:r>
          </w:p>
        </w:tc>
      </w:tr>
      <w:tr>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Minor player / parental consent</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Unchanged</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DPDP Act compliance flow unchanged</w:t>
            </w:r>
          </w:p>
        </w:tc>
      </w:tr>
      <w:tr>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Real-time tier broadcast (WebSocket)</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Unchanged</w:t>
            </w:r>
          </w:p>
        </w:tc>
        <w:tc>
          <w:tcPr>
            <w:tcW w:type="dxa" w:w="3120"/>
            <w:tcBorders>
              <w:top w:val="single" w:color="C8E6C9" w:sz="1"/>
              <w:left w:val="single" w:color="C8E6C9" w:sz="1"/>
              <w:bottom w:val="single" w:color="C8E6C9" w:sz="1"/>
              <w:right w:val="single" w:color="C8E6C9" w:sz="1"/>
            </w:tcBorders>
            <w:shd w:fill="EBF7EE"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60-second update SLA for scout dashboards unchanged</w:t>
            </w:r>
          </w:p>
        </w:tc>
      </w:tr>
      <w:tr>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bCs/>
                <w:color w:val="111111"/>
                <w:sz w:val="18"/>
                <w:szCs w:val="18"/>
              </w:rPr>
              <w:t xml:space="preserve">Fraud detection rules</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tcPr>
          <w:p>
            <w:pPr>
              <w:spacing w:after="0" w:before="0"/>
            </w:pPr>
            <w:r>
              <w:rPr>
                <w:rFonts w:ascii="Arial" w:cs="Arial" w:eastAsia="Arial" w:hAnsi="Arial"/>
                <w:b/>
                <w:bCs/>
                <w:color w:val="22C55E"/>
                <w:sz w:val="18"/>
                <w:szCs w:val="18"/>
              </w:rPr>
              <w:t xml:space="preserve">Unchanged</w:t>
            </w:r>
          </w:p>
        </w:tc>
        <w:tc>
          <w:tcPr>
            <w:tcW w:type="dxa" w:w="3120"/>
            <w:tcBorders>
              <w:top w:val="single" w:color="C8E6C9" w:sz="1"/>
              <w:left w:val="single" w:color="C8E6C9" w:sz="1"/>
              <w:bottom w:val="single" w:color="C8E6C9" w:sz="1"/>
              <w:right w:val="single" w:color="C8E6C9" w:sz="1"/>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111111"/>
                <w:sz w:val="18"/>
                <w:szCs w:val="18"/>
              </w:rPr>
              <w:t xml:space="preserve">Same-device rejection, OCR confidence gate, bulk-confirm anomaly detection unchanged</w:t>
            </w:r>
          </w:p>
        </w:tc>
      </w:tr>
    </w:tbl>
    <w:p>
      <w:pPr>
        <w:spacing w:after="160" w:before="0"/>
      </w:pPr>
      <w:r>
        <w:t xml:space="preserve"/>
      </w:r>
    </w:p>
    <w:p>
      <w:pPr>
        <w:pBdr>
          <w:top w:val="none" w:color="FFFFFF" w:sz="0"/>
          <w:bottom w:val="none" w:color="FFFFFF" w:sz="0"/>
          <w:left w:val="single" w:color="22C55E" w:sz="16" w:space="6"/>
          <w:right w:val="none" w:color="FFFFFF" w:sz="0"/>
        </w:pBdr>
        <w:shd w:fill="F0FAF4" w:val="clear"/>
        <w:spacing w:after="0" w:before="140"/>
      </w:pPr>
      <w:r>
        <w:rPr>
          <w:rFonts w:ascii="Arial" w:cs="Arial" w:eastAsia="Arial" w:hAnsi="Arial"/>
          <w:b/>
          <w:bCs/>
          <w:color w:val="22C55E"/>
          <w:sz w:val="19"/>
          <w:szCs w:val="19"/>
        </w:rPr>
        <w:t xml:space="preserve">Summary in one sentence</w:t>
      </w:r>
    </w:p>
    <w:p>
      <w:pPr>
        <w:pBdr>
          <w:top w:val="none" w:color="FFFFFF" w:sz="0"/>
          <w:bottom w:val="none" w:color="FFFFFF" w:sz="0"/>
          <w:left w:val="single" w:color="22C55E" w:sz="16" w:space="6"/>
          <w:right w:val="none" w:color="FFFFFF" w:sz="0"/>
        </w:pBdr>
        <w:shd w:fill="F0FAF4" w:val="clear"/>
        <w:spacing w:after="160" w:before="0"/>
      </w:pPr>
      <w:r>
        <w:rPr>
          <w:rFonts w:ascii="Arial" w:cs="Arial" w:eastAsia="Arial" w:hAnsi="Arial"/>
          <w:color w:val="111111"/>
          <w:sz w:val="19"/>
          <w:szCs w:val="19"/>
        </w:rPr>
        <w:t xml:space="preserve">Three broken external dependencies (BCCI API, CricHeroes API, pre-existing peers) have been replaced with three sets of player-controlled, legally sound, Day 1 available alternatives — without changing any tier threshold, score formula, persona definition, or workflow.</w:t>
      </w:r>
    </w:p>
    <w:p>
      <w:pPr>
        <w:spacing w:after="1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4"/>
      </w:pBdr>
      <w:spacing w:after="0" w:before="100"/>
      <w:jc w:val="center"/>
    </w:pPr>
    <w:r>
      <w:rPr>
        <w:rFonts w:ascii="Arial" w:cs="Arial" w:eastAsia="Arial" w:hAnsi="Arial"/>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C55E" w:sz="4" w:space="4"/>
      </w:pBdr>
      <w:spacing w:after="100" w:before="0"/>
      <w:jc w:val="left"/>
    </w:pPr>
    <w:r>
      <w:rPr>
        <w:rFonts w:ascii="Arial" w:cs="Arial" w:eastAsia="Arial" w:hAnsi="Arial"/>
        <w:b/>
        <w:bCs/>
        <w:color w:val="0F2419"/>
        <w:sz w:val="18"/>
        <w:szCs w:val="18"/>
      </w:rPr>
      <w:t xml:space="preserve">SportX  Revised Verification Design</w:t>
    </w:r>
    <w:r>
      <w:rPr>
        <w:rFonts w:ascii="Arial" w:cs="Arial" w:eastAsia="Arial" w:hAnsi="Arial"/>
        <w:color w:val="444444"/>
        <w:sz w:val="18"/>
        <w:szCs w:val="18"/>
      </w:rPr>
      <w:t xml:space="preserve">        Confidential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11111"/>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0F2419"/>
      <w:sz w:val="26"/>
      <w:szCs w:val="26"/>
    </w:rPr>
  </w:style>
  <w:style w:type="paragraph" w:styleId="Heading3">
    <w:name w:val="Heading 3"/>
    <w:basedOn w:val="Normal"/>
    <w:next w:val="Normal"/>
    <w:qFormat/>
    <w:pPr>
      <w:spacing w:after="80" w:before="2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2026-05-30T08:34:35.676Z</dcterms:created>
  <dcterms:modified xsi:type="dcterms:W3CDTF">2026-05-30T08:34:35.676Z</dcterms:modified>
</cp:coreProperties>
</file>

<file path=docProps/custom.xml><?xml version="1.0" encoding="utf-8"?>
<Properties xmlns="http://schemas.openxmlformats.org/officeDocument/2006/custom-properties" xmlns:vt="http://schemas.openxmlformats.org/officeDocument/2006/docPropsVTypes"/>
</file>