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Relatório das interações recebidas na consulta da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Portal de Legislação CBM — acesso "Só Regulamento de Serviço" · cenário: Lei nº 2.204/2009</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A minuta do Regulamento de Serviço (1ª etapa, 171 artigos) foi submetida à apreciação dos militares cadastrados no Portal de Legislação CBM com acesso restrito ao Regulamento de Serviço, que puderam registrar sugestões dispositivo a dispositivo. Este relatório consolida 271 interações dos militares consultados. Cada registro identifica o autor, a unidade, o dispositivo comentado (numeração da versão em consulta), o trecho, o texto integral da sugestão, reproduzido como foi escrito, e o que a versão atual da minuta fez com o artigo comentado (reescrito, artigo novo incluído, texto alterado, suprimido ou sem alteração).</w:t>
      </w:r>
    </w:p>
    <w:p>
      <w:pPr>
        <w:spacing w:after="120" w:before="240"/>
        <w:jc w:val="center"/>
      </w:pPr>
      <w:r>
        <w:rPr>
          <w:rFonts w:ascii="Times New Roman" w:cs="Times New Roman" w:eastAsia="Times New Roman" w:hAnsi="Times New Roman"/>
          <w:b/>
          <w:bCs/>
          <w:i w:val="false"/>
          <w:iCs w:val="false"/>
          <w:sz w:val="24"/>
          <w:szCs w:val="24"/>
        </w:rPr>
        <w:t xml:space="preserve">1. Participantes e quantidade de sugestões</w:t>
      </w:r>
    </w:p>
    <w:p>
      <w:pPr>
        <w:spacing w:after="120" w:line="360"/>
        <w:jc w:val="both"/>
      </w:pPr>
      <w:r>
        <w:rPr>
          <w:rFonts w:ascii="Times New Roman" w:cs="Times New Roman" w:eastAsia="Times New Roman" w:hAnsi="Times New Roman"/>
          <w:b w:val="false"/>
          <w:bCs w:val="false"/>
          <w:i w:val="false"/>
          <w:iCs w:val="false"/>
          <w:sz w:val="22"/>
          <w:szCs w:val="22"/>
        </w:rPr>
        <w:t xml:space="preserve">Cadastrados com acesso restrito: 9; destes, 2 registraram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800"/>
        <w:gridCol w:w="1500"/>
        <w:gridCol w:w="9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Nome de guerra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Unidade</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Alcance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3º GBM — COB II — Vilhena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Só Regulamento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before="240"/>
        <w:jc w:val="center"/>
      </w:pPr>
      <w:r>
        <w:rPr>
          <w:rFonts w:ascii="Times New Roman" w:cs="Times New Roman" w:eastAsia="Times New Roman" w:hAnsi="Times New Roman"/>
          <w:b/>
          <w:bCs/>
          <w:i w:val="false"/>
          <w:iCs w:val="false"/>
          <w:sz w:val="24"/>
          <w:szCs w:val="24"/>
        </w:rPr>
        <w:t xml:space="preserve">2. Sugestões por capítulo da minuta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Capítulo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98</w:t>
            </w:r>
          </w:p>
        </w:tc>
      </w:tr>
    </w:tbl>
    <w:p>
      <w:pPr>
        <w:spacing w:after="120" w:before="240"/>
        <w:jc w:val="center"/>
      </w:pPr>
      <w:r>
        <w:rPr>
          <w:rFonts w:ascii="Times New Roman" w:cs="Times New Roman" w:eastAsia="Times New Roman" w:hAnsi="Times New Roman"/>
          <w:b/>
          <w:bCs/>
          <w:i w:val="false"/>
          <w:iCs w:val="false"/>
          <w:sz w:val="24"/>
          <w:szCs w:val="24"/>
        </w:rPr>
        <w:t xml:space="preserve">3. Aplicação das sugestões na versão atual da minuta</w:t>
      </w:r>
    </w:p>
    <w:p>
      <w:pPr>
        <w:spacing w:after="120" w:line="360"/>
        <w:jc w:val="both"/>
      </w:pPr>
      <w:r>
        <w:rPr>
          <w:rFonts w:ascii="Times New Roman" w:cs="Times New Roman" w:eastAsia="Times New Roman" w:hAnsi="Times New Roman"/>
          <w:b w:val="false"/>
          <w:bCs w:val="false"/>
          <w:i w:val="false"/>
          <w:iCs w:val="false"/>
          <w:sz w:val="22"/>
          <w:szCs w:val="22"/>
        </w:rPr>
        <w:t xml:space="preserve">271 das 271 sugestões recaem sobre artigos alterados na versão atual da minuta; 0 sobre artigos mantidos como estavam. O Comparativo (versão em consulta × versão atual) mostra cada alteração artigo a artigo; as propostas que mudam regra de mérito estão marcadas como pendentes de deliberação do CONDEG.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r>
        <w:br w:type="page"/>
      </w:r>
    </w:p>
    <w:p>
      <w:pPr>
        <w:spacing w:after="120" w:before="240"/>
        <w:jc w:val="center"/>
      </w:pPr>
      <w:r>
        <w:rPr>
          <w:rFonts w:ascii="Times New Roman" w:cs="Times New Roman" w:eastAsia="Times New Roman" w:hAnsi="Times New Roman"/>
          <w:b/>
          <w:bCs/>
          <w:i w:val="false"/>
          <w:iCs w:val="false"/>
          <w:sz w:val="24"/>
          <w:szCs w:val="24"/>
        </w:rPr>
        <w:t xml:space="preserve">4. Interações, dispositivo a dispositivo</w:t>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60" w:line="360"/>
        <w:jc w:val="both"/>
      </w:pPr>
      <w:r>
        <w:rPr>
          <w:rFonts w:ascii="Times New Roman" w:cs="Times New Roman" w:eastAsia="Times New Roman" w:hAnsi="Times New Roman"/>
          <w:b/>
          <w:bCs/>
          <w:i w:val="false"/>
          <w:iCs w:val="false"/>
          <w:sz w:val="20"/>
          <w:szCs w:val="20"/>
        </w:rPr>
        <w:t xml:space="preserve">Art. 3º — Compete ao Corpo de Bombeiros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 · 19/08/2026, 12:13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caput · reg:atual:disposicoes-preliminares/mt-art-3#caput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 · 19/08/2026, 12:22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 · 19/08/2026, 12:24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 · 19/08/2026, 12:25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 · 19/08/2026, 12:26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 · 19/08/2026, 12:27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 · 19/08/2026, 12:28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 · 19/08/2026, 12:30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 inciso I · reg:atual:disposicoes-preliminares/mt-art-3#0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realizar serviços de prevenção e extinção de incêndio;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6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 · 19/08/2026, 10:53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28 · 19/08/2026, 10:54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29 · 19/08/2026, 10:55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30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31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32 · 19/08/2026, 10:56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33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34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35 · 19/08/2026, 11:11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36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37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38 · 19/08/2026, 11:12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caput · reg:atual:atribuicoes-funcoes/ro-art-1#caput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39 · 19/08/2026, 10:03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 · reg:atual:atribuicoes-funcoes/ro-art-1#0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atividades-fins da Corporação e de proteção e defesa civil na área de abrangência do respectivo Comando Operacional, traduzindo em objetivos e metas as políticas e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40 · 19/08/2026, 10:04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41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42 · 19/08/2026, 10:05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 · reg:atual:atribuicoes-funcoes/ro-art-1#1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Grupamentos de Bombeiro Militar a ele subordinados e das demais unidades operacionais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43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44 · 19/08/2026, 10:06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III · reg:atual:atribuicoes-funcoes/ro-art-1#2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coordenar o emprego dos meios operacionais disponíveis, determinando o deslocamento de recursos entre as unidades subordinadas conforme a natureza e a magnitude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45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46 · 19/08/2026, 10:07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IV · reg:atual:atribuicoes-funcoes/ro-art-1#3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fiscalizar e controlar a execução das atividades operacionais na sua área, respondendo pelos resultados perante 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47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48 · 19/08/2026, 10:10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49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50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51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52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53 · 19/08/2026, 10:12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54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 · reg:atual:atribuicoes-funcoes/ro-art-1#4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autorizar, por escrito, a permuta de escala do serviço de Oficial de Dia, com posterior publicação em Boletim Geral Ostensivo;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55 · 19/08/2026, 10:15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 · reg:atual:atribuicoes-funcoes/ro-art-1#5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acionar o Superior de Dia nas ocorrências de grande vulto, na forma deste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56 · 19/08/2026, 10:17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 · reg:atual:atribuicoes-funcoes/ro-art-1#6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propor ao Comando-Geral a criação, a extinção ou a alteração de unidades operacionais de sua área, para constar do Quadro de Organização da Corporação;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57 · 25/08/2026, 08:11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58 · 25/08/2026, 08:12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59 · 25/08/2026, 08:15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 inciso VIII · reg:atual:atribuicoes-funcoes/ro-art-1#7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submeter-se, no que respeita à administração, ao Chefe do Estado-Maior-Geral, e, no que respeita às operações, ao Subcomandante-Geral.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60 · 19/08/2026, 10:19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61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62 · 19/08/2026, 10:21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63 · 19/08/2026, 10:22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64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65 · 19/08/2026, 10:23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66 · 19/08/2026, 10:24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67 · 19/08/2026, 10:25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 inciso I · reg:atual:atribuicoes-funcoes/ro-art-2#0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auxiliar o Comandante Operacional de Bombeiros no planejamento, na coordenação e na fiscalização das atividades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6º — Compete ao Chefe da Seção de Pessoal: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68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caput · reg:atual:atribuicoes-funcoes/ro-art-3#caput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69 · 19/08/2026, 11:59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 · reg:atual:atribuicoes-funcoes/ro-art-3#0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de Pessoal, controlando a situação funcional, a lotação e a movimentação do efetivo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70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71 · 19/08/2026, 12:00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 · reg:atual:atribuicoes-funcoes/ro-art-3#1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determinar a instrução dos processos administrativos de pessoal de interesse do efetivo do Comando Operacional e das unidades a ele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72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73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74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75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76 · 19/08/2026, 12:01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inciso III · reg:atual:atribuicoes-funcoes/ro-art-3#2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assuntos de pessoal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7º — Compete ao Chefe da Seção Administrativa: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77 · 19/08/2026, 12:07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caput · reg:atual:atribuicoes-funcoes/ro-art-4#caput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78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79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80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 · reg:atual:atribuicoes-funcoes/ro-art-4#0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e distribuir os trabalhos da Seção Administrativa, respondendo pelo expediente, pelo protocolo e pelo arquivo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81 · 19/08/2026, 12:08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82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83 · 19/08/2026, 12:11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84 · 19/08/2026, 12:12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 · reg:atual:atribuicoes-funcoes/ro-art-4#1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controlar o patrimônio e os materiais de consumo em uso nas instalações do Comando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85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86 · 19/08/2026, 12:09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inciso III · reg:atual:atribuicoes-funcoes/ro-art-4#2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submeter ao Comandante Operacional de Bombeiros os processos administrativos que excedam a competência da Seção.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8º — Compete ao Chefe da Seção de Informática: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87 · 19/08/2026, 12:40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caput · reg:atual:atribuicoes-funcoes/ro-art-5#caput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88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89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90 · 19/08/2026, 12:33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inciso I · reg:atual:atribuicoes-funcoes/ro-art-5#0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Informática, prestando suporte técnico às unidades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9º — Compete ao Chefe da Seção de Correição: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91 · 19/08/2026, 12:38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caput · reg:atual:atribuicoes-funcoes/ro-art-6#caput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92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93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94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95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96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97 · 19/08/2026, 12:36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98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99 · 19/08/2026, 12:37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inciso I · reg:atual:atribuicoes-funcoes/ro-art-6#0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os trabalhos da Seção de Correição, instruindo, no âmbito do Comando Operacional de Bombeiros, os procedimentos disciplinares e correcionais que lhe forem determinados;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100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caput · reg:atual:atribuicoes-funcoes/ro-art-7#caput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101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102 · 19/08/2026, 12:47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103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104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105 · 19/08/2026, 12:48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106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107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108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109 · 19/08/2026, 12:49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inciso I · reg:atual:atribuicoes-funcoes/ro-art-7#0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elaboração do planejamento operacional do Comando Operacional de Bombeiros, desdobrando as diretrizes do Comando-Geral e do Estado-Maior-Geral;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110 · 19/08/2026, 12:55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caput · reg:atual:atribuicoes-funcoes/ro-art-8#caput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111 · 19/08/2026, 12:55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112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113 · 19/08/2026, 12:56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114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115 · 19/08/2026, 12:57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116 · 19/08/2026, 12:59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117 · 19/08/2026, 13:00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 · reg:atual:atribuicoes-funcoes/ro-art-8#0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dirigir a produção e a difusão do conhecimento de inteligência de interesse das atividades operacionais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118 · 25/08/2026, 08:57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inciso III · reg:atual:atribuicoes-funcoes/ro-art-8#2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subsidiar o Comandante Operacional de Bombeiros com informações relevantes à segurança das operações e do efetivo.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119 · 25/08/2026, 08:30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120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121 · 25/08/2026, 08:31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122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123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124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125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126 · 25/08/2026, 08:36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127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128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129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130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131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132 · 25/08/2026, 08:37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133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134 · 25/08/2026, 08:39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135 · 25/08/2026, 08:41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caput · reg:atual:atribuicoes-funcoes/ro-art-9#caput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136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137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138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139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140 · 25/08/2026, 08:19</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 · reg:atual:atribuicoes-funcoes/ro-art-9#0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Grupamento, subordinado ao Comandante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141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142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143 · 25/08/2026, 08:20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144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145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146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147 · 25/08/2026, 08:21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 · reg:atual:atribuicoes-funcoes/ro-art-9#1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dos Subgrupamentos, das Seções de Comando e Serviço, das Seções de Bombeiros, dos Grupos de Bombeiros e dos Destacamentos de Bombeiros subordinados ao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148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149 · 25/08/2026, 08:22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150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151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152 · 25/08/2026, 08:23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153 · 25/08/2026, 08:50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154 · 25/08/2026, 09:00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 inciso III · reg:atual:atribuicoes-funcoes/ro-art-9#2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fazer cumprir, na área de circunscrição do Grupamento, as diretrizes, os planos e as ordens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155 · 25/08/2026, 08:58</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caput · reg:atual:atribuicoes-funcoes/ro-art-10#caput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156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157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158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159 · 25/08/2026, 08:44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160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161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162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 · reg:atual:atribuicoes-funcoes/ro-art-10#0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comandar as atividades operacionais e administrativas do Subgrupamento, subordinado ao Comandante de 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163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164 · 25/08/2026, 08:45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165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166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167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168 · 25/08/2026, 08:46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169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170 · 25/08/2026, 08:47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171 · 25/08/2026, 08:52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 · reg:atual:atribuicoes-funcoes/ro-art-10#1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exercer o comando das Seções de Bombeiros, dos Grupos de Bombeiros e dos Destacamentos de Bombeiros subordinados ao Subgrupamento;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172 · 25/08/2026, 08:54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173 · 25/08/2026, 08:55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 inciso III · reg:atual:atribuicoes-funcoes/ro-art-10#2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executar, na área de circunscrição do Subgrupamento, as diretrizes, os planos e as ordens do Grupamento e do Comando Operacional de Bombeiros;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60" w:line="360"/>
        <w:jc w:val="both"/>
      </w:pPr>
      <w:r>
        <w:rPr>
          <w:rFonts w:ascii="Times New Roman" w:cs="Times New Roman" w:eastAsia="Times New Roman" w:hAnsi="Times New Roman"/>
          <w:b/>
          <w:bCs/>
          <w:i w:val="false"/>
          <w:iCs w:val="false"/>
          <w:sz w:val="20"/>
          <w:szCs w:val="20"/>
        </w:rPr>
        <w:t xml:space="preserve">Art. 24 — º São objetivos do presente Regulamento: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174 · 25/08/2026, 09:03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caput · reg:atual:servico-operacional/se-art-2#caput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175 · 25/08/2026, 09:01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176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177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178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179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180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181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182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183 · 25/08/2026, 09:02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inciso I · reg:atual:servico-operacional/se-art-2#0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fixar normas de competência, atribuições e responsabilidades das Funções integrantes do Serviço Operacional do Corpo de Bombeiros, doutrinando-lhes quanto aos procedimentos funcionais contidos na esfera de atuação de cada uma delas;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184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185 · 25/08/2026, 09:10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caput · reg:atual:servico-operacional/se-art-3#caput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186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187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188 · 25/08/2026, 09:05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189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190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191 · 25/08/2026, 09:06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192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193 · 25/08/2026, 09:07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194 · 25/08/2026, 09:08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195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196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197 · 25/08/2026, 09:09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inciso I · reg:atual:servico-operacional/se-art-3#0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promover a valorização do profissional como fator indispensável ao sucesso das operações de natureza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r>
    </w:tbl>
    <w:p>
      <w:pPr>
        <w:spacing w:after="120"/>
      </w:pPr>
    </w:p>
    <w:p>
      <w:pPr>
        <w:spacing w:after="6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198 · 25/08/2026, 09:34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199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200 · 25/08/2026, 09:35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caput · reg:atual:servico-operacional/se-art-4#caput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201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202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203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204 · 25/08/2026, 09:24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205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206 · 25/08/2026, 09:25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207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208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209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210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211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212 · 25/08/2026, 09:26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213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214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215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216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217 · 25/08/2026, 09:27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 · reg:atual:servico-operacional/se-art-4#0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218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219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220 · 25/08/2026, 09:41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221 · 25/08/2026, 09:42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222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223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224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225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226 · 25/08/2026, 09:43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227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228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229 · 25/08/2026, 09:44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230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231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232 · 25/08/2026, 09:46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233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234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235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236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237 · 25/08/2026, 09:47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238 · 25/08/2026, 09:53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239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240 · 25/08/2026, 09:54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241 · 25/08/2026, 10:44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242 · 25/08/2026, 10:45</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III · reg:atual:servico-operacional/se-art-4#2</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comandante de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243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244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245 · 25/08/2026, 10:06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246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247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248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249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250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251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252 · 25/08/2026, 10:08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253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254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255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256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257 · 25/08/2026, 10:09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258 · 25/08/2026, 10:10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259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260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261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262 · 25/08/2026, 10:11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263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264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265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266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267 · 25/08/2026, 10:12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268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269 · 25/08/2026, 10:15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270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Registro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nº 271 · 25/08/2026, 10:16 · conferido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Autor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 — 3º GBM — COB II — Vilhena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 inciso IV · reg:atual:servico-operacional/se-art-4#3</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Trecho comentado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Aplicação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6 artigos novos (se-art-31-c1/c2, se-art-38-c1/c2, se-art-43-c1/c2); os 3 artigos de regime estão marcados como proposta pendente de deliberação do CONDEG (Capital/1º GBM/QCG)</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Interações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2026-09-14T18:36:37.744Z</dcterms:created>
  <dcterms:modified xsi:type="dcterms:W3CDTF">2026-09-14T18:36:37.744Z</dcterms:modified>
</cp:coreProperties>
</file>

<file path=docProps/custom.xml><?xml version="1.0" encoding="utf-8"?>
<Properties xmlns="http://schemas.openxmlformats.org/officeDocument/2006/custom-properties" xmlns:vt="http://schemas.openxmlformats.org/officeDocument/2006/docPropsVTypes"/>
</file>