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61912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 cy="619125"/>
                    </a:xfrm>
                    <a:prstGeom prst="rect">
                      <a:avLst/>
                    </a:prstGeom>
                  </pic:spPr>
                </pic:pic>
              </a:graphicData>
            </a:graphic>
          </wp:inline>
        </w:drawing>
      </w:r>
    </w:p>
    <w:p>
      <w:pPr>
        <w:spacing w:after="0" w:before="120"/>
        <w:jc w:val="center"/>
      </w:pPr>
      <w:r>
        <w:rPr>
          <w:rFonts w:ascii="Times New Roman" w:cs="Times New Roman" w:eastAsia="Times New Roman" w:hAnsi="Times New Roman"/>
          <w:b/>
          <w:bCs/>
          <w:i w:val="false"/>
          <w:iCs w:val="false"/>
          <w:sz w:val="28"/>
          <w:szCs w:val="28"/>
        </w:rPr>
        <w:t xml:space="preserve">CORPO DE BOMBEIROS MILITAR DO ESTADO DE RONDÔNIA</w:t>
      </w:r>
    </w:p>
    <w:p>
      <w:pPr>
        <w:spacing w:after="0" w:before="0"/>
        <w:jc w:val="center"/>
      </w:pPr>
      <w:r>
        <w:rPr>
          <w:rFonts w:ascii="Times New Roman" w:cs="Times New Roman" w:eastAsia="Times New Roman" w:hAnsi="Times New Roman"/>
          <w:b w:val="false"/>
          <w:bCs w:val="false"/>
          <w:i w:val="false"/>
          <w:iCs w:val="false"/>
          <w:sz w:val="24"/>
          <w:szCs w:val="24"/>
        </w:rPr>
        <w:t xml:space="preserve">Minuta do Regulamento de Serviço — estrutura em Parte Geral e Parte Especial</w:t>
      </w:r>
    </w:p>
    <w:p>
      <w:pPr>
        <w:spacing w:after="0" w:before="0"/>
        <w:jc w:val="center"/>
      </w:pPr>
      <w:r>
        <w:rPr>
          <w:rFonts w:ascii="Times New Roman" w:cs="Times New Roman" w:eastAsia="Times New Roman" w:hAnsi="Times New Roman"/>
          <w:b w:val="false"/>
          <w:bCs w:val="false"/>
          <w:i/>
          <w:iCs/>
          <w:sz w:val="22"/>
          <w:szCs w:val="22"/>
        </w:rPr>
        <w:t xml:space="preserve">Proposta de reestruturação (sugestão do Cel. Luiz Eduardo) · mesmos artigos da versão em consulta, reordenados</w:t>
      </w:r>
    </w:p>
    <w:p>
      <w:pPr>
        <w:spacing w:after="480" w:before="0"/>
        <w:jc w:val="center"/>
      </w:pPr>
      <w:r>
        <w:rPr>
          <w:rFonts w:ascii="Times New Roman" w:cs="Times New Roman" w:eastAsia="Times New Roman" w:hAnsi="Times New Roman"/>
          <w:b w:val="false"/>
          <w:bCs w:val="false"/>
          <w:i/>
          <w:iCs/>
          <w:sz w:val="22"/>
          <w:szCs w:val="22"/>
        </w:rPr>
        <w:t xml:space="preserve">14 de setembro de 2026</w:t>
      </w:r>
    </w:p>
    <w:p>
      <w:pPr>
        <w:spacing w:after="240" w:line="360"/>
        <w:ind w:firstLine="708"/>
        <w:jc w:val="both"/>
      </w:pPr>
      <w:r>
        <w:rPr>
          <w:rFonts w:ascii="Times New Roman" w:cs="Times New Roman" w:eastAsia="Times New Roman" w:hAnsi="Times New Roman"/>
          <w:b w:val="false"/>
          <w:bCs w:val="false"/>
          <w:i/>
          <w:iCs/>
          <w:sz w:val="22"/>
          <w:szCs w:val="22"/>
        </w:rPr>
        <w:t xml:space="preserve">Esta versão reorganiza, sem alterar a redação, os artigos da minuta submetida à consulta: a Parte I reúne as normas comuns ao serviço operacional e ao serviço técnico; a Parte II traz os capítulos específicos de cada serviço (Título I — Serviço Operacional; Título II — Serviço Técnico); a Parte III, as disposições finais. Os ajustes de redação que a nova ordem passa a exigir estão no Anexo II e dependem de deliberação. O Anexo I traz a correspondência entre a numeração da versão em consulta e a desta proposta.</w:t>
      </w:r>
    </w:p>
    <w:p>
      <w:pPr>
        <w:spacing w:after="0" w:before="240"/>
        <w:jc w:val="center"/>
      </w:pPr>
      <w:r>
        <w:rPr>
          <w:rFonts w:ascii="Times New Roman" w:cs="Times New Roman" w:eastAsia="Times New Roman" w:hAnsi="Times New Roman"/>
          <w:b/>
          <w:bCs/>
          <w:i w:val="false"/>
          <w:iCs w:val="false"/>
          <w:sz w:val="30"/>
          <w:szCs w:val="30"/>
        </w:rPr>
        <w:t xml:space="preserve">PARTE I — DISPOSIÇÕES GERAIS</w:t>
      </w:r>
    </w:p>
    <w:p>
      <w:pPr>
        <w:spacing w:after="240" w:before="0"/>
        <w:jc w:val="center"/>
      </w:pPr>
      <w:r>
        <w:rPr>
          <w:rFonts w:ascii="Times New Roman" w:cs="Times New Roman" w:eastAsia="Times New Roman" w:hAnsi="Times New Roman"/>
          <w:b w:val="false"/>
          <w:bCs w:val="false"/>
          <w:i/>
          <w:iCs/>
          <w:sz w:val="22"/>
          <w:szCs w:val="22"/>
        </w:rPr>
        <w:t xml:space="preserve">Normas comuns ao serviço operacional e ao serviço técnico</w:t>
      </w:r>
    </w:p>
    <w:p>
      <w:pPr>
        <w:spacing w:after="0" w:before="240"/>
        <w:jc w:val="center"/>
      </w:pPr>
      <w:r>
        <w:rPr>
          <w:rFonts w:ascii="Times New Roman" w:cs="Times New Roman" w:eastAsia="Times New Roman" w:hAnsi="Times New Roman"/>
          <w:b/>
          <w:bCs/>
          <w:i w:val="false"/>
          <w:iCs w:val="false"/>
          <w:sz w:val="26"/>
          <w:szCs w:val="26"/>
        </w:rPr>
        <w:t xml:space="preserve">CAPÍTULO I</w:t>
      </w:r>
    </w:p>
    <w:p>
      <w:pPr>
        <w:spacing w:after="120" w:before="0"/>
        <w:jc w:val="center"/>
      </w:pPr>
      <w:r>
        <w:rPr>
          <w:rFonts w:ascii="Times New Roman" w:cs="Times New Roman" w:eastAsia="Times New Roman" w:hAnsi="Times New Roman"/>
          <w:b/>
          <w:bCs/>
          <w:i w:val="false"/>
          <w:iCs w:val="false"/>
          <w:sz w:val="26"/>
          <w:szCs w:val="26"/>
        </w:rPr>
        <w:t xml:space="preserve">DA FINALIDADE, DA ABRANGÊNCIA E DA COMPETÊNCIA</w:t>
      </w:r>
    </w:p>
    <w:p>
      <w:pPr>
        <w:spacing w:after="120" w:line="360"/>
        <w:ind w:firstLine="708"/>
        <w:jc w:val="both"/>
      </w:pPr>
      <w:r>
        <w:rPr>
          <w:rFonts w:ascii="Times New Roman" w:cs="Times New Roman" w:eastAsia="Times New Roman" w:hAnsi="Times New Roman"/>
          <w:b/>
          <w:bCs/>
          <w:sz w:val="24"/>
          <w:szCs w:val="24"/>
        </w:rPr>
        <w:t xml:space="preserve">Art. 1º </w:t>
      </w:r>
      <w:r>
        <w:rPr>
          <w:rFonts w:ascii="Times New Roman" w:cs="Times New Roman" w:eastAsia="Times New Roman" w:hAnsi="Times New Roman"/>
          <w:sz w:val="24"/>
          <w:szCs w:val="24"/>
        </w:rPr>
        <w:t xml:space="preserve">O Corpo de Bombeiros Militar do Estado de Rondônia é força auxiliar e reserva do Exército, organizado com base na hierarquia e na disciplina, em conformidade com as disposições contidas na Constituição Federal, no Decreto-Lei n° 667, de 02 de julho de 1969, e Decreto Federal n° 88.777, de 30 de setembro de 1983, combinados com o Art. 148 da Constituição Estadual.</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2º </w:t>
      </w:r>
      <w:r>
        <w:rPr>
          <w:rFonts w:ascii="Times New Roman" w:cs="Times New Roman" w:eastAsia="Times New Roman" w:hAnsi="Times New Roman"/>
          <w:sz w:val="24"/>
          <w:szCs w:val="24"/>
        </w:rPr>
        <w:t xml:space="preserve">O Corpo de Bombeiros Militar do Estado de Rondônia subordina-se diretamente ao Governador do Estado, está vinculado operacionalmente à SESDEC e destina-se a realizar serviços específicos de bombeiro militar no Estado.</w:t>
      </w:r>
    </w:p>
    <w:p>
      <w:pPr>
        <w:spacing w:after="60" w:line="360"/>
        <w:jc w:val="both"/>
      </w:pPr>
      <w:r>
        <w:rPr>
          <w:rFonts w:ascii="Times New Roman" w:cs="Times New Roman" w:eastAsia="Times New Roman" w:hAnsi="Times New Roman"/>
          <w:b/>
          <w:bCs/>
          <w:sz w:val="24"/>
          <w:szCs w:val="24"/>
        </w:rPr>
        <w:t xml:space="preserve">Art. 3º </w:t>
      </w:r>
      <w:r>
        <w:rPr>
          <w:rFonts w:ascii="Times New Roman" w:cs="Times New Roman" w:eastAsia="Times New Roman" w:hAnsi="Times New Roman"/>
          <w:sz w:val="24"/>
          <w:szCs w:val="24"/>
        </w:rPr>
        <w:t xml:space="preserve">Compete ao Corpo de Bombeiros Militar:</w:t>
      </w:r>
      <w:r>
        <w:rPr>
          <w:rFonts w:ascii="Times New Roman" w:cs="Times New Roman" w:eastAsia="Times New Roman" w:hAnsi="Times New Roman"/>
          <w:i/>
          <w:iCs/>
          <w:color w:val="888888"/>
          <w:sz w:val="18"/>
          <w:szCs w:val="18"/>
        </w:rPr>
        <w:t xml:space="preserve"> [texto final aplicado]</w:t>
      </w:r>
    </w:p>
    <w:p>
      <w:pPr>
        <w:spacing w:after="60" w:line="360"/>
        <w:ind w:left="708" w:hanging="340"/>
        <w:jc w:val="both"/>
      </w:pPr>
      <w:r>
        <w:rPr>
          <w:rFonts w:ascii="Times New Roman" w:cs="Times New Roman" w:eastAsia="Times New Roman" w:hAnsi="Times New Roman"/>
          <w:sz w:val="24"/>
          <w:szCs w:val="24"/>
        </w:rPr>
        <w:t xml:space="preserve">I - realizar serviços de prevenção e extinção de incêndio;</w:t>
      </w:r>
    </w:p>
    <w:p>
      <w:pPr>
        <w:spacing w:after="60" w:line="360"/>
        <w:ind w:left="708" w:hanging="340"/>
        <w:jc w:val="both"/>
      </w:pPr>
      <w:r>
        <w:rPr>
          <w:rFonts w:ascii="Times New Roman" w:cs="Times New Roman" w:eastAsia="Times New Roman" w:hAnsi="Times New Roman"/>
          <w:sz w:val="24"/>
          <w:szCs w:val="24"/>
        </w:rPr>
        <w:t xml:space="preserve">II - executar serviços de proteção, busca e salvamento;</w:t>
      </w:r>
    </w:p>
    <w:p>
      <w:pPr>
        <w:spacing w:after="60" w:line="360"/>
        <w:ind w:left="708" w:hanging="340"/>
        <w:jc w:val="both"/>
      </w:pPr>
      <w:r>
        <w:rPr>
          <w:rFonts w:ascii="Times New Roman" w:cs="Times New Roman" w:eastAsia="Times New Roman" w:hAnsi="Times New Roman"/>
          <w:sz w:val="24"/>
          <w:szCs w:val="24"/>
        </w:rPr>
        <w:t xml:space="preserve">III - Executar as atividades de defesa civil do Estado, dentro de sua área de competência no Sistema Estadual de Proteção e Defesa Civil</w:t>
      </w:r>
    </w:p>
    <w:p>
      <w:pPr>
        <w:spacing w:after="60" w:line="360"/>
        <w:ind w:left="708" w:hanging="340"/>
        <w:jc w:val="both"/>
      </w:pPr>
      <w:r>
        <w:rPr>
          <w:rFonts w:ascii="Times New Roman" w:cs="Times New Roman" w:eastAsia="Times New Roman" w:hAnsi="Times New Roman"/>
          <w:sz w:val="24"/>
          <w:szCs w:val="24"/>
        </w:rPr>
        <w:t xml:space="preserve">IV - estudar, analisar, exercer e fiscalizar todo o serviço de segurança contra incêndio e pânico no Estado;</w:t>
      </w:r>
    </w:p>
    <w:p>
      <w:pPr>
        <w:spacing w:after="60" w:line="360"/>
        <w:ind w:left="708" w:hanging="340"/>
        <w:jc w:val="both"/>
      </w:pPr>
      <w:r>
        <w:rPr>
          <w:rFonts w:ascii="Times New Roman" w:cs="Times New Roman" w:eastAsia="Times New Roman" w:hAnsi="Times New Roman"/>
          <w:sz w:val="24"/>
          <w:szCs w:val="24"/>
        </w:rPr>
        <w:t xml:space="preserve">V - realizar socorros de urgência e emergência;</w:t>
      </w:r>
    </w:p>
    <w:p>
      <w:pPr>
        <w:spacing w:after="60" w:line="360"/>
        <w:ind w:left="708" w:hanging="340"/>
        <w:jc w:val="both"/>
      </w:pPr>
      <w:r>
        <w:rPr>
          <w:rFonts w:ascii="Times New Roman" w:cs="Times New Roman" w:eastAsia="Times New Roman" w:hAnsi="Times New Roman"/>
          <w:sz w:val="24"/>
          <w:szCs w:val="24"/>
        </w:rPr>
        <w:t xml:space="preserve">VI - executar perícias de incêndios, relacionadas com sua competência;</w:t>
      </w:r>
    </w:p>
    <w:p>
      <w:pPr>
        <w:spacing w:after="60" w:line="360"/>
        <w:ind w:left="708" w:hanging="340"/>
        <w:jc w:val="both"/>
      </w:pPr>
      <w:r>
        <w:rPr>
          <w:rFonts w:ascii="Times New Roman" w:cs="Times New Roman" w:eastAsia="Times New Roman" w:hAnsi="Times New Roman"/>
          <w:sz w:val="24"/>
          <w:szCs w:val="24"/>
        </w:rPr>
        <w:t xml:space="preserve">VII - realizar pesquisas científicas em seu campo de ação;</w:t>
      </w:r>
    </w:p>
    <w:p>
      <w:pPr>
        <w:spacing w:after="60" w:line="360"/>
        <w:ind w:left="708" w:hanging="340"/>
        <w:jc w:val="both"/>
      </w:pPr>
      <w:r>
        <w:rPr>
          <w:rFonts w:ascii="Times New Roman" w:cs="Times New Roman" w:eastAsia="Times New Roman" w:hAnsi="Times New Roman"/>
          <w:sz w:val="24"/>
          <w:szCs w:val="24"/>
        </w:rPr>
        <w:t xml:space="preserve">VIII - desempenhar atividades educativas de prevenção de incêndio, pânico coletivo e de proteção ao meio ambiente;</w:t>
      </w:r>
    </w:p>
    <w:p>
      <w:pPr>
        <w:spacing w:after="60" w:line="360"/>
        <w:ind w:left="708" w:hanging="340"/>
        <w:jc w:val="both"/>
      </w:pPr>
      <w:r>
        <w:rPr>
          <w:rFonts w:ascii="Times New Roman" w:cs="Times New Roman" w:eastAsia="Times New Roman" w:hAnsi="Times New Roman"/>
          <w:sz w:val="24"/>
          <w:szCs w:val="24"/>
        </w:rPr>
        <w:t xml:space="preserve">IX - realizar serviços de prevenção e extinção de incêndios florestais visando à proteção do meio ambiente, na esfera de sua competência;</w:t>
      </w:r>
    </w:p>
    <w:p>
      <w:pPr>
        <w:spacing w:after="60" w:line="360"/>
        <w:ind w:left="708" w:hanging="340"/>
        <w:jc w:val="both"/>
      </w:pPr>
      <w:r>
        <w:rPr>
          <w:rFonts w:ascii="Times New Roman" w:cs="Times New Roman" w:eastAsia="Times New Roman" w:hAnsi="Times New Roman"/>
          <w:sz w:val="24"/>
          <w:szCs w:val="24"/>
        </w:rPr>
        <w:t xml:space="preserve">X - monitorar, no âmbito de sua competência, e mediante convênio com a autoridade de trânsito com jurisdição sobre a respectiva via, os serviços de transportes de cargas de produtos especiais e perigosos, visando à proteção das pessoas, do meio ambiente e do patrimônio público e privado; e</w:t>
      </w:r>
    </w:p>
    <w:p>
      <w:pPr>
        <w:spacing w:after="60" w:line="360"/>
        <w:ind w:left="708" w:hanging="340"/>
        <w:jc w:val="both"/>
      </w:pPr>
      <w:r>
        <w:rPr>
          <w:rFonts w:ascii="Times New Roman" w:cs="Times New Roman" w:eastAsia="Times New Roman" w:hAnsi="Times New Roman"/>
          <w:sz w:val="24"/>
          <w:szCs w:val="24"/>
        </w:rPr>
        <w:t xml:space="preserve">XI - desempenhar outras atividades previstas em lei.</w:t>
      </w:r>
    </w:p>
    <w:p>
      <w:pPr>
        <w:spacing w:after="120" w:line="360"/>
        <w:ind w:firstLine="708"/>
        <w:jc w:val="both"/>
      </w:pPr>
      <w:r>
        <w:rPr>
          <w:rFonts w:ascii="Times New Roman" w:cs="Times New Roman" w:eastAsia="Times New Roman" w:hAnsi="Times New Roman"/>
          <w:b/>
          <w:bCs/>
          <w:sz w:val="24"/>
          <w:szCs w:val="24"/>
        </w:rPr>
        <w:t xml:space="preserve">Art. 4º </w:t>
      </w:r>
      <w:r>
        <w:rPr>
          <w:rFonts w:ascii="Times New Roman" w:cs="Times New Roman" w:eastAsia="Times New Roman" w:hAnsi="Times New Roman"/>
          <w:sz w:val="24"/>
          <w:szCs w:val="24"/>
        </w:rPr>
        <w:t xml:space="preserve">º O presente Regulamento tem por finalidade dispor sobre o serviço operacional diário no âmbito do Corpo de Bombeiros Militar do Estado de Rondônia, estabelecendo princípios doutrinadores, uniformizando procedimentos e definindo competências para melhorar a eficiência da execução das ações e operações de caráter bombeiro militar.</w:t>
      </w:r>
    </w:p>
    <w:p>
      <w:pPr>
        <w:spacing w:after="0" w:before="240"/>
        <w:jc w:val="center"/>
      </w:pPr>
      <w:r>
        <w:rPr>
          <w:rFonts w:ascii="Times New Roman" w:cs="Times New Roman" w:eastAsia="Times New Roman" w:hAnsi="Times New Roman"/>
          <w:b/>
          <w:bCs/>
          <w:i w:val="false"/>
          <w:iCs w:val="false"/>
          <w:sz w:val="26"/>
          <w:szCs w:val="26"/>
        </w:rPr>
        <w:t xml:space="preserve">CAPÍTULO II</w:t>
      </w:r>
    </w:p>
    <w:p>
      <w:pPr>
        <w:spacing w:after="120" w:before="0"/>
        <w:jc w:val="center"/>
      </w:pPr>
      <w:r>
        <w:rPr>
          <w:rFonts w:ascii="Times New Roman" w:cs="Times New Roman" w:eastAsia="Times New Roman" w:hAnsi="Times New Roman"/>
          <w:b/>
          <w:bCs/>
          <w:i w:val="false"/>
          <w:iCs w:val="false"/>
          <w:sz w:val="26"/>
          <w:szCs w:val="26"/>
        </w:rPr>
        <w:t xml:space="preserve">DOS OBJETIVOS E DA POLÍTICA DO SERVIÇO</w:t>
      </w:r>
    </w:p>
    <w:p>
      <w:pPr>
        <w:spacing w:after="60" w:line="360"/>
        <w:jc w:val="both"/>
      </w:pPr>
      <w:r>
        <w:rPr>
          <w:rFonts w:ascii="Times New Roman" w:cs="Times New Roman" w:eastAsia="Times New Roman" w:hAnsi="Times New Roman"/>
          <w:b/>
          <w:bCs/>
          <w:sz w:val="24"/>
          <w:szCs w:val="24"/>
        </w:rPr>
        <w:t xml:space="preserve">Art. 5º </w:t>
      </w:r>
      <w:r>
        <w:rPr>
          <w:rFonts w:ascii="Times New Roman" w:cs="Times New Roman" w:eastAsia="Times New Roman" w:hAnsi="Times New Roman"/>
          <w:sz w:val="24"/>
          <w:szCs w:val="24"/>
        </w:rPr>
        <w:t xml:space="preserve">º São objetivos do presente Regulamento:</w:t>
      </w:r>
    </w:p>
    <w:p>
      <w:pPr>
        <w:spacing w:after="60" w:line="360"/>
        <w:ind w:left="708" w:hanging="340"/>
        <w:jc w:val="both"/>
      </w:pPr>
      <w:r>
        <w:rPr>
          <w:rFonts w:ascii="Times New Roman" w:cs="Times New Roman" w:eastAsia="Times New Roman" w:hAnsi="Times New Roman"/>
          <w:sz w:val="24"/>
          <w:szCs w:val="24"/>
        </w:rPr>
        <w:t xml:space="preserve">I - fixar normas de competência, atribuições e responsabilidades das Funções integrantes do Serviço Operacional do Corpo de Bombeiros, doutrinando-lhes quanto aos procedimentos funcionais contidos na esfera de atuação de cada uma delas;</w:t>
      </w:r>
    </w:p>
    <w:p>
      <w:pPr>
        <w:spacing w:after="60" w:line="360"/>
        <w:ind w:left="708" w:hanging="340"/>
        <w:jc w:val="both"/>
      </w:pPr>
      <w:r>
        <w:rPr>
          <w:rFonts w:ascii="Times New Roman" w:cs="Times New Roman" w:eastAsia="Times New Roman" w:hAnsi="Times New Roman"/>
          <w:sz w:val="24"/>
          <w:szCs w:val="24"/>
        </w:rPr>
        <w:t xml:space="preserve">II - estabelecer limites de competência de cada função integrante da estrutura organizacional, evitando quaisquer conflitos de atribuições que prejudiquem os interesses institucionais voltados ao bem-estar coletivo;</w:t>
      </w:r>
    </w:p>
    <w:p>
      <w:pPr>
        <w:spacing w:after="60" w:line="360"/>
        <w:ind w:left="708" w:hanging="340"/>
        <w:jc w:val="both"/>
      </w:pPr>
      <w:r>
        <w:rPr>
          <w:rFonts w:ascii="Times New Roman" w:cs="Times New Roman" w:eastAsia="Times New Roman" w:hAnsi="Times New Roman"/>
          <w:sz w:val="24"/>
          <w:szCs w:val="24"/>
        </w:rPr>
        <w:t xml:space="preserve">III - adequar a atuação operacional das Unidades à política do Comando-Geral da Corporação;</w:t>
      </w:r>
    </w:p>
    <w:p>
      <w:pPr>
        <w:spacing w:after="60" w:line="360"/>
        <w:ind w:left="708" w:hanging="340"/>
        <w:jc w:val="both"/>
      </w:pPr>
      <w:r>
        <w:rPr>
          <w:rFonts w:ascii="Times New Roman" w:cs="Times New Roman" w:eastAsia="Times New Roman" w:hAnsi="Times New Roman"/>
          <w:sz w:val="24"/>
          <w:szCs w:val="24"/>
        </w:rPr>
        <w:t xml:space="preserve">IV - aumentar qualitativamente e objetivamente o rendimento das OBM dentro da ideia, força da efetividade; e</w:t>
      </w:r>
    </w:p>
    <w:p>
      <w:pPr>
        <w:spacing w:after="60" w:line="360"/>
        <w:ind w:left="708" w:hanging="340"/>
        <w:jc w:val="both"/>
      </w:pPr>
      <w:r>
        <w:rPr>
          <w:rFonts w:ascii="Times New Roman" w:cs="Times New Roman" w:eastAsia="Times New Roman" w:hAnsi="Times New Roman"/>
          <w:sz w:val="24"/>
          <w:szCs w:val="24"/>
        </w:rPr>
        <w:t xml:space="preserve">V - garantir aos oficiais e praças de serviço, orientações gerais que lhes permitam resolver problemas de natureza operacional.</w:t>
      </w:r>
    </w:p>
    <w:p>
      <w:pPr>
        <w:spacing w:after="60" w:line="360"/>
        <w:jc w:val="both"/>
      </w:pPr>
      <w:r>
        <w:rPr>
          <w:rFonts w:ascii="Times New Roman" w:cs="Times New Roman" w:eastAsia="Times New Roman" w:hAnsi="Times New Roman"/>
          <w:b/>
          <w:bCs/>
          <w:sz w:val="24"/>
          <w:szCs w:val="24"/>
        </w:rPr>
        <w:t xml:space="preserve">Art. 6º </w:t>
      </w:r>
      <w:r>
        <w:rPr>
          <w:rFonts w:ascii="Times New Roman" w:cs="Times New Roman" w:eastAsia="Times New Roman" w:hAnsi="Times New Roman"/>
          <w:sz w:val="24"/>
          <w:szCs w:val="24"/>
        </w:rPr>
        <w:t xml:space="preserve">º Chama-se política do serviço operacional o conjunto de objetivos que direcionam as atividades operacionais do Corpo de Bombeiros, condicionando à sua execução. Parágrafo Único – Constituem-se objetivos básicos da política do serviço operacional:</w:t>
      </w:r>
    </w:p>
    <w:p>
      <w:pPr>
        <w:spacing w:after="60" w:line="360"/>
        <w:ind w:left="708" w:hanging="340"/>
        <w:jc w:val="both"/>
      </w:pPr>
      <w:r>
        <w:rPr>
          <w:rFonts w:ascii="Times New Roman" w:cs="Times New Roman" w:eastAsia="Times New Roman" w:hAnsi="Times New Roman"/>
          <w:sz w:val="24"/>
          <w:szCs w:val="24"/>
        </w:rPr>
        <w:t xml:space="preserve">I - promover a valorização do profissional como fator indispensável ao sucesso das operações de natureza bombeiro militar;</w:t>
      </w:r>
    </w:p>
    <w:p>
      <w:pPr>
        <w:spacing w:after="60" w:line="360"/>
        <w:ind w:left="708" w:hanging="340"/>
        <w:jc w:val="both"/>
      </w:pPr>
      <w:r>
        <w:rPr>
          <w:rFonts w:ascii="Times New Roman" w:cs="Times New Roman" w:eastAsia="Times New Roman" w:hAnsi="Times New Roman"/>
          <w:sz w:val="24"/>
          <w:szCs w:val="24"/>
        </w:rPr>
        <w:t xml:space="preserve">II - valorizar o aprimoramento técnico profissional do bombeiro militar, mantendo-lhe completamente apto ao serviço, permitindo-lhes, por sua vez, enfrentar e superar as situações atinentes à missão;</w:t>
      </w:r>
    </w:p>
    <w:p>
      <w:pPr>
        <w:spacing w:after="60" w:line="360"/>
        <w:ind w:left="708" w:hanging="340"/>
        <w:jc w:val="both"/>
      </w:pPr>
      <w:r>
        <w:rPr>
          <w:rFonts w:ascii="Times New Roman" w:cs="Times New Roman" w:eastAsia="Times New Roman" w:hAnsi="Times New Roman"/>
          <w:sz w:val="24"/>
          <w:szCs w:val="24"/>
        </w:rPr>
        <w:t xml:space="preserve">III - desenvolver os valores profissionais, fortalecendo os fundamentos da mística e do espírito de corpo;</w:t>
      </w:r>
    </w:p>
    <w:p>
      <w:pPr>
        <w:spacing w:after="60" w:line="360"/>
        <w:ind w:left="708" w:hanging="340"/>
        <w:jc w:val="both"/>
      </w:pPr>
      <w:r>
        <w:rPr>
          <w:rFonts w:ascii="Times New Roman" w:cs="Times New Roman" w:eastAsia="Times New Roman" w:hAnsi="Times New Roman"/>
          <w:sz w:val="24"/>
          <w:szCs w:val="24"/>
        </w:rPr>
        <w:t xml:space="preserve">IV - reduzir o tempo nos atendimentos e melhorar a eficiência dos socorros;</w:t>
      </w:r>
    </w:p>
    <w:p>
      <w:pPr>
        <w:spacing w:after="60" w:line="360"/>
        <w:ind w:left="708" w:hanging="340"/>
        <w:jc w:val="both"/>
      </w:pPr>
      <w:r>
        <w:rPr>
          <w:rFonts w:ascii="Times New Roman" w:cs="Times New Roman" w:eastAsia="Times New Roman" w:hAnsi="Times New Roman"/>
          <w:sz w:val="24"/>
          <w:szCs w:val="24"/>
        </w:rPr>
        <w:t xml:space="preserve">V - melhorar a qualidade de atendimento, proporcionando à sociedade rondoniense um maior grau de satisfação;</w:t>
      </w:r>
    </w:p>
    <w:p>
      <w:pPr>
        <w:spacing w:after="60" w:line="360"/>
        <w:ind w:left="708" w:hanging="340"/>
        <w:jc w:val="both"/>
      </w:pPr>
      <w:r>
        <w:rPr>
          <w:rFonts w:ascii="Times New Roman" w:cs="Times New Roman" w:eastAsia="Times New Roman" w:hAnsi="Times New Roman"/>
          <w:sz w:val="24"/>
          <w:szCs w:val="24"/>
        </w:rPr>
        <w:t xml:space="preserve">VI - dinamizar o serviço de atendimento ao público, melhorando a capacidade operacional das viaturas e equipamentos através de uma manutenção eficiente;</w:t>
      </w:r>
    </w:p>
    <w:p>
      <w:pPr>
        <w:spacing w:after="60" w:line="360"/>
        <w:ind w:left="708" w:hanging="340"/>
        <w:jc w:val="both"/>
      </w:pPr>
      <w:r>
        <w:rPr>
          <w:rFonts w:ascii="Times New Roman" w:cs="Times New Roman" w:eastAsia="Times New Roman" w:hAnsi="Times New Roman"/>
          <w:sz w:val="24"/>
          <w:szCs w:val="24"/>
        </w:rPr>
        <w:t xml:space="preserve">VII - manter a reserva operacional em condições de pronto emprego; e</w:t>
      </w:r>
    </w:p>
    <w:p>
      <w:pPr>
        <w:spacing w:after="60" w:line="360"/>
        <w:ind w:left="708" w:hanging="340"/>
        <w:jc w:val="both"/>
      </w:pPr>
      <w:r>
        <w:rPr>
          <w:rFonts w:ascii="Times New Roman" w:cs="Times New Roman" w:eastAsia="Times New Roman" w:hAnsi="Times New Roman"/>
          <w:sz w:val="24"/>
          <w:szCs w:val="24"/>
        </w:rPr>
        <w:t xml:space="preserve">VIII - manter atualizado o cadastro dos pontos de apoio real e potencial, proporcionando seu emprego por ocasião dos grandes sinistros.</w:t>
      </w:r>
    </w:p>
    <w:p>
      <w:pPr>
        <w:spacing w:after="0" w:before="240"/>
        <w:jc w:val="center"/>
      </w:pPr>
      <w:r>
        <w:rPr>
          <w:rFonts w:ascii="Times New Roman" w:cs="Times New Roman" w:eastAsia="Times New Roman" w:hAnsi="Times New Roman"/>
          <w:b/>
          <w:bCs/>
          <w:i w:val="false"/>
          <w:iCs w:val="false"/>
          <w:sz w:val="26"/>
          <w:szCs w:val="26"/>
        </w:rPr>
        <w:t xml:space="preserve">CAPÍTULO III</w:t>
      </w:r>
    </w:p>
    <w:p>
      <w:pPr>
        <w:spacing w:after="120" w:before="0"/>
        <w:jc w:val="center"/>
      </w:pPr>
      <w:r>
        <w:rPr>
          <w:rFonts w:ascii="Times New Roman" w:cs="Times New Roman" w:eastAsia="Times New Roman" w:hAnsi="Times New Roman"/>
          <w:b/>
          <w:bCs/>
          <w:i w:val="false"/>
          <w:iCs w:val="false"/>
          <w:sz w:val="26"/>
          <w:szCs w:val="26"/>
        </w:rPr>
        <w:t xml:space="preserve">DO REGIME DE TRABALHO, DAS ESCALAS, DAS PERMUTAS E DAS DISPENSAS</w:t>
      </w:r>
    </w:p>
    <w:p>
      <w:pPr>
        <w:spacing w:after="60" w:line="360"/>
        <w:jc w:val="both"/>
      </w:pPr>
      <w:r>
        <w:rPr>
          <w:rFonts w:ascii="Times New Roman" w:cs="Times New Roman" w:eastAsia="Times New Roman" w:hAnsi="Times New Roman"/>
          <w:b/>
          <w:bCs/>
          <w:sz w:val="24"/>
          <w:szCs w:val="24"/>
        </w:rPr>
        <w:t xml:space="preserve">Art. 7º </w:t>
      </w:r>
      <w:r>
        <w:rPr>
          <w:rFonts w:ascii="Times New Roman" w:cs="Times New Roman" w:eastAsia="Times New Roman" w:hAnsi="Times New Roman"/>
          <w:sz w:val="24"/>
          <w:szCs w:val="24"/>
        </w:rPr>
        <w:t xml:space="preserve">A carga horária para o serviço administrativo e operacional será definida pelo Comando-Geral de acordo com a necessidade e interesse da Instituição, do aprimoramento técnico-profissional e das especificidades de cada setor que compõe a estrutura organizacional da Corporação, podendo ser alterada em determinados períodos ou por deficiência de efetivo, observando, ordinariamente, os seguintes critérios:</w:t>
      </w:r>
      <w:r>
        <w:rPr>
          <w:rFonts w:ascii="Times New Roman" w:cs="Times New Roman" w:eastAsia="Times New Roman" w:hAnsi="Times New Roman"/>
          <w:i/>
          <w:iCs/>
          <w:color w:val="888888"/>
          <w:sz w:val="18"/>
          <w:szCs w:val="18"/>
        </w:rPr>
        <w:t xml:space="preserve"> [texto final aplicado]</w:t>
      </w:r>
    </w:p>
    <w:p>
      <w:pPr>
        <w:spacing w:after="60" w:line="360"/>
        <w:ind w:left="708" w:hanging="340"/>
        <w:jc w:val="both"/>
      </w:pPr>
      <w:r>
        <w:rPr>
          <w:rFonts w:ascii="Times New Roman" w:cs="Times New Roman" w:eastAsia="Times New Roman" w:hAnsi="Times New Roman"/>
          <w:sz w:val="24"/>
          <w:szCs w:val="24"/>
        </w:rPr>
        <w:t xml:space="preserve">I - as escalas para quem concorre exclusivamente ao serviço operacional serão:</w:t>
      </w:r>
    </w:p>
    <w:p>
      <w:pPr>
        <w:spacing w:after="60" w:line="360"/>
        <w:ind w:left="708" w:hanging="340"/>
        <w:jc w:val="both"/>
      </w:pPr>
      <w:r>
        <w:rPr>
          <w:rFonts w:ascii="Times New Roman" w:cs="Times New Roman" w:eastAsia="Times New Roman" w:hAnsi="Times New Roman"/>
          <w:sz w:val="24"/>
          <w:szCs w:val="24"/>
        </w:rPr>
        <w:t xml:space="preserve">II - a) 6 horas de trabalho por 18 horas de folga da escala;</w:t>
      </w:r>
    </w:p>
    <w:p>
      <w:pPr>
        <w:spacing w:after="60" w:line="360"/>
        <w:ind w:left="708" w:hanging="340"/>
        <w:jc w:val="both"/>
      </w:pPr>
      <w:r>
        <w:rPr>
          <w:rFonts w:ascii="Times New Roman" w:cs="Times New Roman" w:eastAsia="Times New Roman" w:hAnsi="Times New Roman"/>
          <w:sz w:val="24"/>
          <w:szCs w:val="24"/>
        </w:rPr>
        <w:t xml:space="preserve">III - b) 12 horas de trabalho por 36 horas de folga da escala;</w:t>
      </w:r>
    </w:p>
    <w:p>
      <w:pPr>
        <w:spacing w:after="60" w:line="360"/>
        <w:ind w:left="708" w:hanging="340"/>
        <w:jc w:val="both"/>
      </w:pPr>
      <w:r>
        <w:rPr>
          <w:rFonts w:ascii="Times New Roman" w:cs="Times New Roman" w:eastAsia="Times New Roman" w:hAnsi="Times New Roman"/>
          <w:sz w:val="24"/>
          <w:szCs w:val="24"/>
        </w:rPr>
        <w:t xml:space="preserve">IV - c) 24 horas de trabalho por 48 horas de folga da escala;</w:t>
      </w:r>
    </w:p>
    <w:p>
      <w:pPr>
        <w:spacing w:after="60" w:line="360"/>
        <w:ind w:left="708" w:hanging="340"/>
        <w:jc w:val="both"/>
      </w:pPr>
      <w:r>
        <w:rPr>
          <w:rFonts w:ascii="Times New Roman" w:cs="Times New Roman" w:eastAsia="Times New Roman" w:hAnsi="Times New Roman"/>
          <w:sz w:val="24"/>
          <w:szCs w:val="24"/>
        </w:rPr>
        <w:t xml:space="preserve">V - d) 24 horas de trabalho por 72 horas de folga da escala;</w:t>
      </w:r>
    </w:p>
    <w:p>
      <w:pPr>
        <w:spacing w:after="60" w:line="360"/>
        <w:ind w:left="708" w:hanging="340"/>
        <w:jc w:val="both"/>
      </w:pPr>
      <w:r>
        <w:rPr>
          <w:rFonts w:ascii="Times New Roman" w:cs="Times New Roman" w:eastAsia="Times New Roman" w:hAnsi="Times New Roman"/>
          <w:sz w:val="24"/>
          <w:szCs w:val="24"/>
        </w:rPr>
        <w:t xml:space="preserve">VI - as escalas para quem trabalha no expediente e concorre ao serviço operacional:;</w:t>
      </w:r>
    </w:p>
    <w:p>
      <w:pPr>
        <w:spacing w:after="60" w:line="360"/>
        <w:ind w:left="708" w:hanging="340"/>
        <w:jc w:val="both"/>
      </w:pPr>
      <w:r>
        <w:rPr>
          <w:rFonts w:ascii="Times New Roman" w:cs="Times New Roman" w:eastAsia="Times New Roman" w:hAnsi="Times New Roman"/>
          <w:sz w:val="24"/>
          <w:szCs w:val="24"/>
        </w:rPr>
        <w:t xml:space="preserve">VII - para as praças serão: 24 horas de trabalho por 09 dias, sendo estas terão direito a folga de 24 horas no dia seguinte ao serviço; e</w:t>
      </w:r>
    </w:p>
    <w:p>
      <w:pPr>
        <w:spacing w:after="60" w:line="360"/>
        <w:ind w:left="708" w:hanging="340"/>
        <w:jc w:val="both"/>
      </w:pPr>
      <w:r>
        <w:rPr>
          <w:rFonts w:ascii="Times New Roman" w:cs="Times New Roman" w:eastAsia="Times New Roman" w:hAnsi="Times New Roman"/>
          <w:sz w:val="24"/>
          <w:szCs w:val="24"/>
        </w:rPr>
        <w:t xml:space="preserve">VIII - para os oficiais serão: 24 horas de trabalho pela quantidade de oficiais disponíveis para compor a escala, sendo estas terão direito a folga de 24 horas no dia seguinte ao serviço.</w:t>
      </w:r>
    </w:p>
    <w:p>
      <w:pPr>
        <w:spacing w:after="60" w:line="360"/>
        <w:jc w:val="both"/>
      </w:pPr>
      <w:r>
        <w:rPr>
          <w:rFonts w:ascii="Times New Roman" w:cs="Times New Roman" w:eastAsia="Times New Roman" w:hAnsi="Times New Roman"/>
          <w:b/>
          <w:bCs/>
          <w:sz w:val="24"/>
          <w:szCs w:val="24"/>
        </w:rPr>
        <w:t xml:space="preserve">Art. 8º </w:t>
      </w:r>
      <w:r>
        <w:rPr>
          <w:rFonts w:ascii="Times New Roman" w:cs="Times New Roman" w:eastAsia="Times New Roman" w:hAnsi="Times New Roman"/>
          <w:sz w:val="24"/>
          <w:szCs w:val="24"/>
        </w:rPr>
        <w:t xml:space="preserve">Depois de publicada a escala em Boletim Geral, não será permitida a permuta ou dispensa de oficial e ou de praça em serviço, salvo ordem expressa do Comandante da OBM, nos casos devidamente justificados, respeitados os diversos escalões de Comando.</w:t>
      </w:r>
    </w:p>
    <w:p>
      <w:pPr>
        <w:spacing w:after="60" w:line="360"/>
        <w:ind w:left="708" w:hanging="0"/>
        <w:jc w:val="both"/>
      </w:pPr>
      <w:r>
        <w:rPr>
          <w:rFonts w:ascii="Times New Roman" w:cs="Times New Roman" w:eastAsia="Times New Roman" w:hAnsi="Times New Roman"/>
          <w:sz w:val="24"/>
          <w:szCs w:val="24"/>
        </w:rPr>
        <w:t xml:space="preserve">Parágrafo único. São motivos que justificam a dispensa do serviço.</w:t>
      </w:r>
    </w:p>
    <w:p>
      <w:pPr>
        <w:spacing w:after="60" w:line="360"/>
        <w:ind w:left="708" w:hanging="340"/>
        <w:jc w:val="both"/>
      </w:pPr>
      <w:r>
        <w:rPr>
          <w:rFonts w:ascii="Times New Roman" w:cs="Times New Roman" w:eastAsia="Times New Roman" w:hAnsi="Times New Roman"/>
          <w:sz w:val="24"/>
          <w:szCs w:val="24"/>
        </w:rPr>
        <w:t xml:space="preserve">II - acidente em serviço;</w:t>
      </w:r>
    </w:p>
    <w:p>
      <w:pPr>
        <w:spacing w:after="60" w:line="360"/>
        <w:ind w:left="708" w:hanging="340"/>
        <w:jc w:val="both"/>
      </w:pPr>
      <w:r>
        <w:rPr>
          <w:rFonts w:ascii="Times New Roman" w:cs="Times New Roman" w:eastAsia="Times New Roman" w:hAnsi="Times New Roman"/>
          <w:sz w:val="24"/>
          <w:szCs w:val="24"/>
        </w:rPr>
        <w:t xml:space="preserve">III - acidente grave e ou Morte de um familiar;</w:t>
      </w:r>
    </w:p>
    <w:p>
      <w:pPr>
        <w:spacing w:after="60" w:line="360"/>
        <w:ind w:left="708" w:hanging="340"/>
        <w:jc w:val="both"/>
      </w:pPr>
      <w:r>
        <w:rPr>
          <w:rFonts w:ascii="Times New Roman" w:cs="Times New Roman" w:eastAsia="Times New Roman" w:hAnsi="Times New Roman"/>
          <w:sz w:val="24"/>
          <w:szCs w:val="24"/>
        </w:rPr>
        <w:t xml:space="preserve">IV - doença infectocontagiosa devidamente comprovada por profissional médico; e</w:t>
      </w:r>
    </w:p>
    <w:p>
      <w:pPr>
        <w:spacing w:after="60" w:line="360"/>
        <w:ind w:left="708" w:hanging="340"/>
        <w:jc w:val="both"/>
      </w:pPr>
      <w:r>
        <w:rPr>
          <w:rFonts w:ascii="Times New Roman" w:cs="Times New Roman" w:eastAsia="Times New Roman" w:hAnsi="Times New Roman"/>
          <w:sz w:val="24"/>
          <w:szCs w:val="24"/>
        </w:rPr>
        <w:t xml:space="preserve">V - extrema necessidade administrativa, devidamente autorizada pelo Comandante da OBM.</w:t>
      </w:r>
    </w:p>
    <w:p>
      <w:pPr>
        <w:spacing w:after="120" w:line="360"/>
        <w:ind w:firstLine="708"/>
        <w:jc w:val="both"/>
      </w:pPr>
      <w:r>
        <w:rPr>
          <w:rFonts w:ascii="Times New Roman" w:cs="Times New Roman" w:eastAsia="Times New Roman" w:hAnsi="Times New Roman"/>
          <w:b/>
          <w:bCs/>
          <w:sz w:val="24"/>
          <w:szCs w:val="24"/>
        </w:rPr>
        <w:t xml:space="preserve">Art. 9º </w:t>
      </w:r>
      <w:r>
        <w:rPr>
          <w:rFonts w:ascii="Times New Roman" w:cs="Times New Roman" w:eastAsia="Times New Roman" w:hAnsi="Times New Roman"/>
          <w:sz w:val="24"/>
          <w:szCs w:val="24"/>
        </w:rPr>
        <w:t xml:space="preserve">As permutas de serviços, de regra, serão realizadas no mesmo mês, devendo ser realizadas pelo sistema SEI, sendo vedada a permuta de permuta.</w:t>
      </w:r>
    </w:p>
    <w:p>
      <w:pPr>
        <w:spacing w:after="120" w:line="360"/>
        <w:ind w:firstLine="708"/>
        <w:jc w:val="both"/>
      </w:pPr>
      <w:r>
        <w:rPr>
          <w:rFonts w:ascii="Times New Roman" w:cs="Times New Roman" w:eastAsia="Times New Roman" w:hAnsi="Times New Roman"/>
          <w:b/>
          <w:bCs/>
          <w:sz w:val="24"/>
          <w:szCs w:val="24"/>
        </w:rPr>
        <w:t xml:space="preserve">Art. 10 </w:t>
      </w:r>
      <w:r>
        <w:rPr>
          <w:rFonts w:ascii="Times New Roman" w:cs="Times New Roman" w:eastAsia="Times New Roman" w:hAnsi="Times New Roman"/>
          <w:sz w:val="24"/>
          <w:szCs w:val="24"/>
        </w:rPr>
        <w:t xml:space="preserve">As permutas de serviços fora do mês devem ser solicitadas com antecedência e devidamente motivadas para análise do comandante da OBM. durante Ocorrências</w:t>
      </w:r>
    </w:p>
    <w:p>
      <w:pPr>
        <w:spacing w:after="120" w:line="360"/>
        <w:ind w:firstLine="708"/>
        <w:jc w:val="both"/>
      </w:pPr>
      <w:r>
        <w:rPr>
          <w:rFonts w:ascii="Times New Roman" w:cs="Times New Roman" w:eastAsia="Times New Roman" w:hAnsi="Times New Roman"/>
          <w:b/>
          <w:bCs/>
          <w:sz w:val="24"/>
          <w:szCs w:val="24"/>
        </w:rPr>
        <w:t xml:space="preserve">Art. 11 </w:t>
      </w:r>
      <w:r>
        <w:rPr>
          <w:rFonts w:ascii="Times New Roman" w:cs="Times New Roman" w:eastAsia="Times New Roman" w:hAnsi="Times New Roman"/>
          <w:sz w:val="24"/>
          <w:szCs w:val="24"/>
        </w:rPr>
        <w:t xml:space="preserve">Os requerimentos de dispensas natalícias deverão ser encaminhados ao Comandante imediato do interessado, o qual poderá dependendo da disponibilidade de efetivo conceder a dispensa em dias úteis , salvo quando a data do aniversário coincidir com o dia de serviço, porém em ambos os casos o militar dispensado do serviço deverá se apresentar pronto para o serviço no dia subsequente.</w:t>
      </w:r>
    </w:p>
    <w:p>
      <w:pPr>
        <w:spacing w:after="120" w:line="360"/>
        <w:ind w:firstLine="708"/>
        <w:jc w:val="both"/>
      </w:pPr>
      <w:r>
        <w:rPr>
          <w:rFonts w:ascii="Times New Roman" w:cs="Times New Roman" w:eastAsia="Times New Roman" w:hAnsi="Times New Roman"/>
          <w:b/>
          <w:bCs/>
          <w:sz w:val="24"/>
          <w:szCs w:val="24"/>
        </w:rPr>
        <w:t xml:space="preserve">Art. 12 </w:t>
      </w:r>
      <w:r>
        <w:rPr>
          <w:rFonts w:ascii="Times New Roman" w:cs="Times New Roman" w:eastAsia="Times New Roman" w:hAnsi="Times New Roman"/>
          <w:sz w:val="24"/>
          <w:szCs w:val="24"/>
        </w:rPr>
        <w:t xml:space="preserve">O militar que estiver dispensado ou em gozo de licença de qualquer natureza, independente do prazo, deverá apresentar-se a sua Unidade Operacional imediatamente após o último dia de gozo.</w:t>
      </w:r>
    </w:p>
    <w:p>
      <w:pPr>
        <w:spacing w:after="120" w:line="360"/>
        <w:ind w:firstLine="708"/>
        <w:jc w:val="both"/>
      </w:pPr>
      <w:r>
        <w:rPr>
          <w:rFonts w:ascii="Times New Roman" w:cs="Times New Roman" w:eastAsia="Times New Roman" w:hAnsi="Times New Roman"/>
          <w:b/>
          <w:bCs/>
          <w:sz w:val="24"/>
          <w:szCs w:val="24"/>
        </w:rPr>
        <w:t xml:space="preserve">Art. 13 </w:t>
      </w:r>
      <w:r>
        <w:rPr>
          <w:rFonts w:ascii="Times New Roman" w:cs="Times New Roman" w:eastAsia="Times New Roman" w:hAnsi="Times New Roman"/>
          <w:sz w:val="24"/>
          <w:szCs w:val="24"/>
        </w:rPr>
        <w:t xml:space="preserve">Os atestados médicos que não forem expedidos pelos médicos militares estaduais , deverão seguir os protocolos expedidos pela Corporação ou pela UM de Saúde , tão logo seja possível, inclusive nos dias não úteis. Porém, o militar deverá informar, naquele dia, da sua impossibilidade junto ao Oficial de dia da OBM a que pertence.</w:t>
      </w:r>
    </w:p>
    <w:p>
      <w:pPr>
        <w:spacing w:after="120" w:line="360"/>
        <w:ind w:firstLine="708"/>
        <w:jc w:val="both"/>
      </w:pPr>
      <w:r>
        <w:rPr>
          <w:rFonts w:ascii="Times New Roman" w:cs="Times New Roman" w:eastAsia="Times New Roman" w:hAnsi="Times New Roman"/>
          <w:b/>
          <w:bCs/>
          <w:sz w:val="24"/>
          <w:szCs w:val="24"/>
        </w:rPr>
        <w:t xml:space="preserve">Art. 14 </w:t>
      </w:r>
      <w:r>
        <w:rPr>
          <w:rFonts w:ascii="Times New Roman" w:cs="Times New Roman" w:eastAsia="Times New Roman" w:hAnsi="Times New Roman"/>
          <w:sz w:val="24"/>
          <w:szCs w:val="24"/>
        </w:rPr>
        <w:t xml:space="preserve">Bombeiro militar que em serviço apresentar repouso médico, deverá ser visitado pelo superior de dia e/ou Comandante da Unidade durante o serviço previsto, a fim de observar o cumprimento do repouso e prestar o apoio necessário.</w:t>
      </w:r>
    </w:p>
    <w:p>
      <w:pPr>
        <w:spacing w:after="0" w:before="240"/>
        <w:jc w:val="center"/>
      </w:pPr>
      <w:r>
        <w:rPr>
          <w:rFonts w:ascii="Times New Roman" w:cs="Times New Roman" w:eastAsia="Times New Roman" w:hAnsi="Times New Roman"/>
          <w:b/>
          <w:bCs/>
          <w:i w:val="false"/>
          <w:iCs w:val="false"/>
          <w:sz w:val="26"/>
          <w:szCs w:val="26"/>
        </w:rPr>
        <w:t xml:space="preserve">CAPÍTULO IV</w:t>
      </w:r>
    </w:p>
    <w:p>
      <w:pPr>
        <w:spacing w:after="120" w:before="0"/>
        <w:jc w:val="center"/>
      </w:pPr>
      <w:r>
        <w:rPr>
          <w:rFonts w:ascii="Times New Roman" w:cs="Times New Roman" w:eastAsia="Times New Roman" w:hAnsi="Times New Roman"/>
          <w:b/>
          <w:bCs/>
          <w:i w:val="false"/>
          <w:iCs w:val="false"/>
          <w:sz w:val="26"/>
          <w:szCs w:val="26"/>
        </w:rPr>
        <w:t xml:space="preserve">DAS VIATURAS</w:t>
      </w:r>
    </w:p>
    <w:p>
      <w:pPr>
        <w:spacing w:after="120" w:line="360"/>
        <w:ind w:firstLine="708"/>
        <w:jc w:val="both"/>
      </w:pPr>
      <w:r>
        <w:rPr>
          <w:rFonts w:ascii="Times New Roman" w:cs="Times New Roman" w:eastAsia="Times New Roman" w:hAnsi="Times New Roman"/>
          <w:b/>
          <w:bCs/>
          <w:sz w:val="24"/>
          <w:szCs w:val="24"/>
        </w:rPr>
        <w:t xml:space="preserve">Art. 15 </w:t>
      </w:r>
      <w:r>
        <w:rPr>
          <w:rFonts w:ascii="Times New Roman" w:cs="Times New Roman" w:eastAsia="Times New Roman" w:hAnsi="Times New Roman"/>
          <w:sz w:val="24"/>
          <w:szCs w:val="24"/>
        </w:rPr>
        <w:t xml:space="preserve">As viaturas operacionais, de acordo com suas características e peculiaridades, somente poderão ser empregados, em atividades, exclusivas, de prevenção, combate a incêndio, salvamento e atendimento pré-hospitalar, salvo determinação em contrário do Comandante Geral.</w:t>
      </w:r>
    </w:p>
    <w:p>
      <w:pPr>
        <w:spacing w:after="120" w:line="360"/>
        <w:ind w:firstLine="708"/>
        <w:jc w:val="both"/>
      </w:pPr>
      <w:r>
        <w:rPr>
          <w:rFonts w:ascii="Times New Roman" w:cs="Times New Roman" w:eastAsia="Times New Roman" w:hAnsi="Times New Roman"/>
          <w:b/>
          <w:bCs/>
          <w:sz w:val="24"/>
          <w:szCs w:val="24"/>
        </w:rPr>
        <w:t xml:space="preserve">Art. 16 </w:t>
      </w:r>
      <w:r>
        <w:rPr>
          <w:rFonts w:ascii="Times New Roman" w:cs="Times New Roman" w:eastAsia="Times New Roman" w:hAnsi="Times New Roman"/>
          <w:sz w:val="24"/>
          <w:szCs w:val="24"/>
        </w:rPr>
        <w:t xml:space="preserve">É proibido o uso de viaturas operacionais da Corporação no transporte de pessoas estranhas, exceção feita às viaturas de APH quando em emergência ou missão de assistência social de interesse da Corporação.</w:t>
      </w:r>
    </w:p>
    <w:p>
      <w:pPr>
        <w:spacing w:after="120" w:line="360"/>
        <w:ind w:firstLine="708"/>
        <w:jc w:val="both"/>
      </w:pPr>
      <w:r>
        <w:rPr>
          <w:rFonts w:ascii="Times New Roman" w:cs="Times New Roman" w:eastAsia="Times New Roman" w:hAnsi="Times New Roman"/>
          <w:b/>
          <w:bCs/>
          <w:sz w:val="24"/>
          <w:szCs w:val="24"/>
        </w:rPr>
        <w:t xml:space="preserve">Art. 17 </w:t>
      </w:r>
      <w:r>
        <w:rPr>
          <w:rFonts w:ascii="Times New Roman" w:cs="Times New Roman" w:eastAsia="Times New Roman" w:hAnsi="Times New Roman"/>
          <w:sz w:val="24"/>
          <w:szCs w:val="24"/>
        </w:rPr>
        <w:t xml:space="preserve">Cada viatura operacional deverá ser utilizada somente para o fim a qual a mesma se destina, devendo ser evitado emprego incorreto de viaturas para atender interesses imediatos ou pessoais que, apenas descaracterizem a atividade operacional, compromete as ações e operações de natureza bombeiro militar.</w:t>
      </w:r>
    </w:p>
    <w:p>
      <w:pPr>
        <w:spacing w:after="120" w:line="360"/>
        <w:ind w:firstLine="708"/>
        <w:jc w:val="both"/>
      </w:pPr>
      <w:r>
        <w:rPr>
          <w:rFonts w:ascii="Times New Roman" w:cs="Times New Roman" w:eastAsia="Times New Roman" w:hAnsi="Times New Roman"/>
          <w:b/>
          <w:bCs/>
          <w:sz w:val="24"/>
          <w:szCs w:val="24"/>
        </w:rPr>
        <w:t xml:space="preserve">Art. 18 </w:t>
      </w:r>
      <w:r>
        <w:rPr>
          <w:rFonts w:ascii="Times New Roman" w:cs="Times New Roman" w:eastAsia="Times New Roman" w:hAnsi="Times New Roman"/>
          <w:sz w:val="24"/>
          <w:szCs w:val="24"/>
        </w:rPr>
        <w:t xml:space="preserve">É proibido ao motorista, Condutor e Operador de Viatura, ceder a terceiros a direção de viatura operacional sob sua responsabilidade, ainda que habilitados.</w:t>
      </w:r>
    </w:p>
    <w:p>
      <w:pPr>
        <w:spacing w:after="120" w:line="360"/>
        <w:ind w:firstLine="708"/>
        <w:jc w:val="both"/>
      </w:pPr>
      <w:r>
        <w:rPr>
          <w:rFonts w:ascii="Times New Roman" w:cs="Times New Roman" w:eastAsia="Times New Roman" w:hAnsi="Times New Roman"/>
          <w:b/>
          <w:bCs/>
          <w:sz w:val="24"/>
          <w:szCs w:val="24"/>
        </w:rPr>
        <w:t xml:space="preserve">Art. 19 </w:t>
      </w:r>
      <w:r>
        <w:rPr>
          <w:rFonts w:ascii="Times New Roman" w:cs="Times New Roman" w:eastAsia="Times New Roman" w:hAnsi="Times New Roman"/>
          <w:sz w:val="24"/>
          <w:szCs w:val="24"/>
        </w:rPr>
        <w:t xml:space="preserve">Viaturas operacionais de serviço não poderão ser utilizadas em treinamentos, apresentações ou prevenções sem o conhecimento e a autorização do Comandante da OBM.</w:t>
      </w:r>
    </w:p>
    <w:p>
      <w:pPr>
        <w:spacing w:after="120" w:line="360"/>
        <w:ind w:firstLine="708"/>
        <w:jc w:val="both"/>
      </w:pPr>
      <w:r>
        <w:rPr>
          <w:rFonts w:ascii="Times New Roman" w:cs="Times New Roman" w:eastAsia="Times New Roman" w:hAnsi="Times New Roman"/>
          <w:b/>
          <w:bCs/>
          <w:sz w:val="24"/>
          <w:szCs w:val="24"/>
        </w:rPr>
        <w:t xml:space="preserve">Art. 20 </w:t>
      </w:r>
      <w:r>
        <w:rPr>
          <w:rFonts w:ascii="Times New Roman" w:cs="Times New Roman" w:eastAsia="Times New Roman" w:hAnsi="Times New Roman"/>
          <w:sz w:val="24"/>
          <w:szCs w:val="24"/>
        </w:rPr>
        <w:t xml:space="preserve">Qualquer viatura operacional de serviço deverá permanecer, durante as 24 horas em situação de disponibilidade na OBM em que estiver lotada, em condições de pronto emprego nos casos emergenciais.</w:t>
      </w:r>
    </w:p>
    <w:p>
      <w:pPr>
        <w:spacing w:after="120" w:line="360"/>
        <w:ind w:firstLine="708"/>
        <w:jc w:val="both"/>
      </w:pPr>
      <w:r>
        <w:rPr>
          <w:rFonts w:ascii="Times New Roman" w:cs="Times New Roman" w:eastAsia="Times New Roman" w:hAnsi="Times New Roman"/>
          <w:b/>
          <w:bCs/>
          <w:sz w:val="24"/>
          <w:szCs w:val="24"/>
        </w:rPr>
        <w:t xml:space="preserve">Art. 21 </w:t>
      </w:r>
      <w:r>
        <w:rPr>
          <w:rFonts w:ascii="Times New Roman" w:cs="Times New Roman" w:eastAsia="Times New Roman" w:hAnsi="Times New Roman"/>
          <w:sz w:val="24"/>
          <w:szCs w:val="24"/>
        </w:rPr>
        <w:t xml:space="preserve">A manutenção de 1º escalão da viatura operacional deverá ser realizada, diariamente, pelo condutor e operador nela escalado.</w:t>
      </w:r>
    </w:p>
    <w:p>
      <w:pPr>
        <w:spacing w:after="120" w:line="360"/>
        <w:ind w:firstLine="708"/>
        <w:jc w:val="both"/>
      </w:pPr>
      <w:r>
        <w:rPr>
          <w:rFonts w:ascii="Times New Roman" w:cs="Times New Roman" w:eastAsia="Times New Roman" w:hAnsi="Times New Roman"/>
          <w:b/>
          <w:bCs/>
          <w:sz w:val="24"/>
          <w:szCs w:val="24"/>
        </w:rPr>
        <w:t xml:space="preserve">Art. 22 </w:t>
      </w:r>
      <w:r>
        <w:rPr>
          <w:rFonts w:ascii="Times New Roman" w:cs="Times New Roman" w:eastAsia="Times New Roman" w:hAnsi="Times New Roman"/>
          <w:sz w:val="24"/>
          <w:szCs w:val="24"/>
        </w:rPr>
        <w:t xml:space="preserve">A responsabilidade pela conservação de viaturas operacionais será de todos os envolvidos na condução, utilização, emprego, fiscalização e controle, em qualquer nível.</w:t>
      </w:r>
    </w:p>
    <w:p>
      <w:pPr>
        <w:spacing w:after="120" w:line="360"/>
        <w:ind w:firstLine="708"/>
        <w:jc w:val="both"/>
      </w:pPr>
      <w:r>
        <w:rPr>
          <w:rFonts w:ascii="Times New Roman" w:cs="Times New Roman" w:eastAsia="Times New Roman" w:hAnsi="Times New Roman"/>
          <w:b/>
          <w:bCs/>
          <w:sz w:val="24"/>
          <w:szCs w:val="24"/>
        </w:rPr>
        <w:t xml:space="preserve">Art. 23 </w:t>
      </w:r>
      <w:r>
        <w:rPr>
          <w:rFonts w:ascii="Times New Roman" w:cs="Times New Roman" w:eastAsia="Times New Roman" w:hAnsi="Times New Roman"/>
          <w:sz w:val="24"/>
          <w:szCs w:val="24"/>
        </w:rPr>
        <w:t xml:space="preserve">Caberá ao Centro de Manutenção o gerenciamento, a fiscalização e o controle da manutenção preventiva das viaturas operacionais, devendo realizar todos os atos necessários para que as mesmas permaneçam o mínimo de tempo possível baixadas.</w:t>
      </w:r>
    </w:p>
    <w:p>
      <w:pPr>
        <w:spacing w:after="60" w:line="360"/>
        <w:jc w:val="both"/>
      </w:pPr>
      <w:r>
        <w:rPr>
          <w:rFonts w:ascii="Times New Roman" w:cs="Times New Roman" w:eastAsia="Times New Roman" w:hAnsi="Times New Roman"/>
          <w:b/>
          <w:bCs/>
          <w:sz w:val="24"/>
          <w:szCs w:val="24"/>
        </w:rPr>
        <w:t xml:space="preserve">Art. 24 </w:t>
      </w:r>
      <w:r>
        <w:rPr>
          <w:rFonts w:ascii="Times New Roman" w:cs="Times New Roman" w:eastAsia="Times New Roman" w:hAnsi="Times New Roman"/>
          <w:sz w:val="24"/>
          <w:szCs w:val="24"/>
        </w:rPr>
        <w:t xml:space="preserve">Considera-se como manutenção de 1º escalão ou manutenção de operação:</w:t>
      </w:r>
    </w:p>
    <w:p>
      <w:pPr>
        <w:spacing w:after="60" w:line="360"/>
        <w:ind w:left="708" w:hanging="340"/>
        <w:jc w:val="both"/>
      </w:pPr>
      <w:r>
        <w:rPr>
          <w:rFonts w:ascii="Times New Roman" w:cs="Times New Roman" w:eastAsia="Times New Roman" w:hAnsi="Times New Roman"/>
          <w:sz w:val="24"/>
          <w:szCs w:val="24"/>
        </w:rPr>
        <w:t xml:space="preserve">I - a condução da viatura;</w:t>
      </w:r>
    </w:p>
    <w:p>
      <w:pPr>
        <w:spacing w:after="60" w:line="360"/>
        <w:ind w:left="708" w:hanging="340"/>
        <w:jc w:val="both"/>
      </w:pPr>
      <w:r>
        <w:rPr>
          <w:rFonts w:ascii="Times New Roman" w:cs="Times New Roman" w:eastAsia="Times New Roman" w:hAnsi="Times New Roman"/>
          <w:sz w:val="24"/>
          <w:szCs w:val="24"/>
        </w:rPr>
        <w:t xml:space="preserve">II - a verificação constante dos instrumentos e indicadores da viatura ou equipamentos;</w:t>
      </w:r>
    </w:p>
    <w:p>
      <w:pPr>
        <w:spacing w:after="60" w:line="360"/>
        <w:ind w:left="708" w:hanging="340"/>
        <w:jc w:val="both"/>
      </w:pPr>
      <w:r>
        <w:rPr>
          <w:rFonts w:ascii="Times New Roman" w:cs="Times New Roman" w:eastAsia="Times New Roman" w:hAnsi="Times New Roman"/>
          <w:sz w:val="24"/>
          <w:szCs w:val="24"/>
        </w:rPr>
        <w:t xml:space="preserve">III - a inspeção constante da viatura, recorrendo ao Centro de Manutenção quando qualquer irregularidade for constatada;</w:t>
      </w:r>
    </w:p>
    <w:p>
      <w:pPr>
        <w:spacing w:after="60" w:line="360"/>
        <w:ind w:left="708" w:hanging="340"/>
        <w:jc w:val="both"/>
      </w:pPr>
      <w:r>
        <w:rPr>
          <w:rFonts w:ascii="Times New Roman" w:cs="Times New Roman" w:eastAsia="Times New Roman" w:hAnsi="Times New Roman"/>
          <w:sz w:val="24"/>
          <w:szCs w:val="24"/>
        </w:rPr>
        <w:t xml:space="preserve">IV - a verificação de níveis de óleo e água completando-os se necessário;</w:t>
      </w:r>
    </w:p>
    <w:p>
      <w:pPr>
        <w:spacing w:after="60" w:line="360"/>
        <w:ind w:left="708" w:hanging="340"/>
        <w:jc w:val="both"/>
      </w:pPr>
      <w:r>
        <w:rPr>
          <w:rFonts w:ascii="Times New Roman" w:cs="Times New Roman" w:eastAsia="Times New Roman" w:hAnsi="Times New Roman"/>
          <w:sz w:val="24"/>
          <w:szCs w:val="24"/>
        </w:rPr>
        <w:t xml:space="preserve">V - a verificação de pneus e bateria;</w:t>
      </w:r>
    </w:p>
    <w:p>
      <w:pPr>
        <w:spacing w:after="60" w:line="360"/>
        <w:ind w:left="708" w:hanging="340"/>
        <w:jc w:val="both"/>
      </w:pPr>
      <w:r>
        <w:rPr>
          <w:rFonts w:ascii="Times New Roman" w:cs="Times New Roman" w:eastAsia="Times New Roman" w:hAnsi="Times New Roman"/>
          <w:sz w:val="24"/>
          <w:szCs w:val="24"/>
        </w:rPr>
        <w:t xml:space="preserve">VI - a limpeza da viatura; e</w:t>
      </w:r>
    </w:p>
    <w:p>
      <w:pPr>
        <w:spacing w:after="60" w:line="360"/>
        <w:ind w:left="708" w:hanging="340"/>
        <w:jc w:val="both"/>
      </w:pPr>
      <w:r>
        <w:rPr>
          <w:rFonts w:ascii="Times New Roman" w:cs="Times New Roman" w:eastAsia="Times New Roman" w:hAnsi="Times New Roman"/>
          <w:sz w:val="24"/>
          <w:szCs w:val="24"/>
        </w:rPr>
        <w:t xml:space="preserve">VII - reapertos gerais que não impliquem em regulagens.</w:t>
      </w:r>
    </w:p>
    <w:p>
      <w:pPr>
        <w:spacing w:after="60" w:line="360"/>
        <w:jc w:val="both"/>
      </w:pPr>
      <w:r>
        <w:rPr>
          <w:rFonts w:ascii="Times New Roman" w:cs="Times New Roman" w:eastAsia="Times New Roman" w:hAnsi="Times New Roman"/>
          <w:b/>
          <w:bCs/>
          <w:sz w:val="24"/>
          <w:szCs w:val="24"/>
        </w:rPr>
        <w:t xml:space="preserve">Art. 25 </w:t>
      </w:r>
      <w:r>
        <w:rPr>
          <w:rFonts w:ascii="Times New Roman" w:cs="Times New Roman" w:eastAsia="Times New Roman" w:hAnsi="Times New Roman"/>
          <w:sz w:val="24"/>
          <w:szCs w:val="24"/>
        </w:rPr>
        <w:t xml:space="preserve">Em caso de acidente que envolva viatura operacional da Corporação o motorista deverá tomar as seguintes providências:</w:t>
      </w:r>
    </w:p>
    <w:p>
      <w:pPr>
        <w:spacing w:after="60" w:line="360"/>
        <w:ind w:left="708" w:hanging="340"/>
        <w:jc w:val="both"/>
      </w:pPr>
      <w:r>
        <w:rPr>
          <w:rFonts w:ascii="Times New Roman" w:cs="Times New Roman" w:eastAsia="Times New Roman" w:hAnsi="Times New Roman"/>
          <w:sz w:val="24"/>
          <w:szCs w:val="24"/>
        </w:rPr>
        <w:t xml:space="preserve">I - parar a viatura imediatamente;</w:t>
      </w:r>
    </w:p>
    <w:p>
      <w:pPr>
        <w:spacing w:after="60" w:line="360"/>
        <w:ind w:left="708" w:hanging="340"/>
        <w:jc w:val="both"/>
      </w:pPr>
      <w:r>
        <w:rPr>
          <w:rFonts w:ascii="Times New Roman" w:cs="Times New Roman" w:eastAsia="Times New Roman" w:hAnsi="Times New Roman"/>
          <w:sz w:val="24"/>
          <w:szCs w:val="24"/>
        </w:rPr>
        <w:t xml:space="preserve">II - prestar socorro a vítima se for o caso;</w:t>
      </w:r>
    </w:p>
    <w:p>
      <w:pPr>
        <w:spacing w:after="60" w:line="360"/>
        <w:ind w:left="708" w:hanging="340"/>
        <w:jc w:val="both"/>
      </w:pPr>
      <w:r>
        <w:rPr>
          <w:rFonts w:ascii="Times New Roman" w:cs="Times New Roman" w:eastAsia="Times New Roman" w:hAnsi="Times New Roman"/>
          <w:sz w:val="24"/>
          <w:szCs w:val="24"/>
        </w:rPr>
        <w:t xml:space="preserve">III - comunicar e solicitar, imediatamente, o comparecimento ao local do Comandante do Socorro;</w:t>
      </w:r>
    </w:p>
    <w:p>
      <w:pPr>
        <w:spacing w:after="60" w:line="360"/>
        <w:ind w:left="708" w:hanging="340"/>
        <w:jc w:val="both"/>
      </w:pPr>
      <w:r>
        <w:rPr>
          <w:rFonts w:ascii="Times New Roman" w:cs="Times New Roman" w:eastAsia="Times New Roman" w:hAnsi="Times New Roman"/>
          <w:sz w:val="24"/>
          <w:szCs w:val="24"/>
        </w:rPr>
        <w:t xml:space="preserve">IV - solicitar o comparecimento da perícia de trânsito para que seja feito o laudo, salvo se ocorrer acordo formal entre as partes;</w:t>
      </w:r>
    </w:p>
    <w:p>
      <w:pPr>
        <w:spacing w:after="60" w:line="360"/>
        <w:ind w:left="708" w:hanging="340"/>
        <w:jc w:val="both"/>
      </w:pPr>
      <w:r>
        <w:rPr>
          <w:rFonts w:ascii="Times New Roman" w:cs="Times New Roman" w:eastAsia="Times New Roman" w:hAnsi="Times New Roman"/>
          <w:sz w:val="24"/>
          <w:szCs w:val="24"/>
        </w:rPr>
        <w:t xml:space="preserve">V - preencher a ficha de acidentes;</w:t>
      </w:r>
    </w:p>
    <w:p>
      <w:pPr>
        <w:spacing w:after="60" w:line="360"/>
        <w:ind w:left="708" w:hanging="340"/>
        <w:jc w:val="both"/>
      </w:pPr>
      <w:r>
        <w:rPr>
          <w:rFonts w:ascii="Times New Roman" w:cs="Times New Roman" w:eastAsia="Times New Roman" w:hAnsi="Times New Roman"/>
          <w:sz w:val="24"/>
          <w:szCs w:val="24"/>
        </w:rPr>
        <w:t xml:space="preserve">VI - arrolar testemunhas;</w:t>
      </w:r>
    </w:p>
    <w:p>
      <w:pPr>
        <w:spacing w:after="60" w:line="360"/>
        <w:ind w:left="708" w:hanging="340"/>
        <w:jc w:val="both"/>
      </w:pPr>
      <w:r>
        <w:rPr>
          <w:rFonts w:ascii="Times New Roman" w:cs="Times New Roman" w:eastAsia="Times New Roman" w:hAnsi="Times New Roman"/>
          <w:sz w:val="24"/>
          <w:szCs w:val="24"/>
        </w:rPr>
        <w:t xml:space="preserve">VII - solicitar a lavratura do Boletim de Ocorrência pelos Agentes de trânsito;</w:t>
      </w:r>
    </w:p>
    <w:p>
      <w:pPr>
        <w:spacing w:after="60" w:line="360"/>
        <w:ind w:left="708" w:hanging="340"/>
        <w:jc w:val="both"/>
      </w:pPr>
      <w:r>
        <w:rPr>
          <w:rFonts w:ascii="Times New Roman" w:cs="Times New Roman" w:eastAsia="Times New Roman" w:hAnsi="Times New Roman"/>
          <w:sz w:val="24"/>
          <w:szCs w:val="24"/>
        </w:rPr>
        <w:t xml:space="preserve">VIII - relatar os fatos, através de um relatório de detalhado; e</w:t>
      </w:r>
    </w:p>
    <w:p>
      <w:pPr>
        <w:spacing w:after="60" w:line="360"/>
        <w:ind w:left="708" w:hanging="0"/>
        <w:jc w:val="both"/>
      </w:pPr>
      <w:r>
        <w:rPr>
          <w:rFonts w:ascii="Times New Roman" w:cs="Times New Roman" w:eastAsia="Times New Roman" w:hAnsi="Times New Roman"/>
          <w:sz w:val="24"/>
          <w:szCs w:val="24"/>
        </w:rPr>
        <w:t xml:space="preserve">Parágrafo único. A prioridade, caso não haja vítima(s) em decorrência do acidente de trânsito é o atendimento à ocorrência anteriormente solicitado, após, o chefe da guarnição deverá informar o ocorrido, por escrito, ao comandante do SOS para que sejam tomadas as devidas providências.</w:t>
      </w:r>
    </w:p>
    <w:p>
      <w:pPr>
        <w:spacing w:after="120" w:line="360"/>
        <w:ind w:firstLine="708"/>
        <w:jc w:val="both"/>
      </w:pPr>
      <w:r>
        <w:rPr>
          <w:rFonts w:ascii="Times New Roman" w:cs="Times New Roman" w:eastAsia="Times New Roman" w:hAnsi="Times New Roman"/>
          <w:b/>
          <w:bCs/>
          <w:sz w:val="24"/>
          <w:szCs w:val="24"/>
        </w:rPr>
        <w:t xml:space="preserve">Art. 26 </w:t>
      </w:r>
      <w:r>
        <w:rPr>
          <w:rFonts w:ascii="Times New Roman" w:cs="Times New Roman" w:eastAsia="Times New Roman" w:hAnsi="Times New Roman"/>
          <w:sz w:val="24"/>
          <w:szCs w:val="24"/>
        </w:rPr>
        <w:t xml:space="preserve">Quando o responsável possuir seguro total contra terceiros, a viatura, após as providências de praxe, poderá, pelo chefe do Centro de Manutenção, ser encaminhada à oficina autorizada indicada pela Companhia Seguradora, para os reparos.</w:t>
      </w:r>
    </w:p>
    <w:p>
      <w:pPr>
        <w:spacing w:after="120" w:line="360"/>
        <w:ind w:firstLine="708"/>
        <w:jc w:val="both"/>
      </w:pPr>
      <w:r>
        <w:rPr>
          <w:rFonts w:ascii="Times New Roman" w:cs="Times New Roman" w:eastAsia="Times New Roman" w:hAnsi="Times New Roman"/>
          <w:b/>
          <w:bCs/>
          <w:sz w:val="24"/>
          <w:szCs w:val="24"/>
        </w:rPr>
        <w:t xml:space="preserve">Art. 27 </w:t>
      </w:r>
      <w:r>
        <w:rPr>
          <w:rFonts w:ascii="Times New Roman" w:cs="Times New Roman" w:eastAsia="Times New Roman" w:hAnsi="Times New Roman"/>
          <w:sz w:val="24"/>
          <w:szCs w:val="24"/>
        </w:rPr>
        <w:t xml:space="preserve">Qualquer viatura que apresentar defeito durante o serviço deverá imediatamente ser conduzida ou comunicado tal fato ao Centro de Manutenção – CEMAN.</w:t>
      </w:r>
    </w:p>
    <w:p>
      <w:pPr>
        <w:spacing w:after="120" w:line="360"/>
        <w:ind w:firstLine="708"/>
        <w:jc w:val="both"/>
      </w:pPr>
      <w:r>
        <w:rPr>
          <w:rFonts w:ascii="Times New Roman" w:cs="Times New Roman" w:eastAsia="Times New Roman" w:hAnsi="Times New Roman"/>
          <w:b/>
          <w:bCs/>
          <w:sz w:val="24"/>
          <w:szCs w:val="24"/>
        </w:rPr>
        <w:t xml:space="preserve">Art. 28 </w:t>
      </w:r>
      <w:r>
        <w:rPr>
          <w:rFonts w:ascii="Times New Roman" w:cs="Times New Roman" w:eastAsia="Times New Roman" w:hAnsi="Times New Roman"/>
          <w:sz w:val="24"/>
          <w:szCs w:val="24"/>
        </w:rPr>
        <w:t xml:space="preserve">Sempre que uma viatura operacional tiver que ser baixada ao Setor de Manutenção para efetuar serviços demorados (superior a 24 horas) deverá o Comandante da OBM detentor do veículo providenciar a retirada de toda a carga de material nele existente.</w:t>
      </w:r>
    </w:p>
    <w:p>
      <w:pPr>
        <w:spacing w:after="120" w:line="360"/>
        <w:ind w:firstLine="708"/>
        <w:jc w:val="both"/>
      </w:pPr>
      <w:r>
        <w:rPr>
          <w:rFonts w:ascii="Times New Roman" w:cs="Times New Roman" w:eastAsia="Times New Roman" w:hAnsi="Times New Roman"/>
          <w:b/>
          <w:bCs/>
          <w:sz w:val="24"/>
          <w:szCs w:val="24"/>
        </w:rPr>
        <w:t xml:space="preserve">Art. 29 </w:t>
      </w:r>
      <w:r>
        <w:rPr>
          <w:rFonts w:ascii="Times New Roman" w:cs="Times New Roman" w:eastAsia="Times New Roman" w:hAnsi="Times New Roman"/>
          <w:sz w:val="24"/>
          <w:szCs w:val="24"/>
        </w:rPr>
        <w:t xml:space="preserve">Sempre que houver disponibilidade deverá o chefe do Centro de Manutenção encaminhar uma equipe de mecânicos as Unidades para verificar quaisquer panes ocorridas nas viaturas operacionais, removendo-as ao Centro de Manutenção, caso não haja condições de conserto no local. Operacional</w:t>
      </w:r>
    </w:p>
    <w:p>
      <w:pPr>
        <w:spacing w:after="120" w:line="360"/>
        <w:ind w:firstLine="708"/>
        <w:jc w:val="both"/>
      </w:pPr>
      <w:r>
        <w:rPr>
          <w:rFonts w:ascii="Times New Roman" w:cs="Times New Roman" w:eastAsia="Times New Roman" w:hAnsi="Times New Roman"/>
          <w:b/>
          <w:bCs/>
          <w:sz w:val="24"/>
          <w:szCs w:val="24"/>
        </w:rPr>
        <w:t xml:space="preserve">Art. 30 </w:t>
      </w:r>
      <w:r>
        <w:rPr>
          <w:rFonts w:ascii="Times New Roman" w:cs="Times New Roman" w:eastAsia="Times New Roman" w:hAnsi="Times New Roman"/>
          <w:sz w:val="24"/>
          <w:szCs w:val="24"/>
        </w:rPr>
        <w:t xml:space="preserve">Sempre que possível, o abastecimento de viaturas operacionais deverá ser realizado logo após a passagem de serviço, devendo toda a frota operacional de cada OBM estar devidamente abastecida até as 12h00min.</w:t>
      </w:r>
    </w:p>
    <w:p>
      <w:pPr>
        <w:spacing w:after="0" w:before="240"/>
        <w:jc w:val="center"/>
      </w:pPr>
      <w:r>
        <w:rPr>
          <w:rFonts w:ascii="Times New Roman" w:cs="Times New Roman" w:eastAsia="Times New Roman" w:hAnsi="Times New Roman"/>
          <w:b/>
          <w:bCs/>
          <w:i w:val="false"/>
          <w:iCs w:val="false"/>
          <w:sz w:val="26"/>
          <w:szCs w:val="26"/>
        </w:rPr>
        <w:t xml:space="preserve">CAPÍTULO V</w:t>
      </w:r>
    </w:p>
    <w:p>
      <w:pPr>
        <w:spacing w:after="120" w:before="0"/>
        <w:jc w:val="center"/>
      </w:pPr>
      <w:r>
        <w:rPr>
          <w:rFonts w:ascii="Times New Roman" w:cs="Times New Roman" w:eastAsia="Times New Roman" w:hAnsi="Times New Roman"/>
          <w:b/>
          <w:bCs/>
          <w:i w:val="false"/>
          <w:iCs w:val="false"/>
          <w:sz w:val="26"/>
          <w:szCs w:val="26"/>
        </w:rPr>
        <w:t xml:space="preserve">DO MATERIAL, DO EMPRÉSTIMO E DA RESPONSABILIDADE POR DANOS</w:t>
      </w:r>
    </w:p>
    <w:p>
      <w:pPr>
        <w:spacing w:after="120" w:line="360"/>
        <w:ind w:firstLine="708"/>
        <w:jc w:val="both"/>
      </w:pPr>
      <w:r>
        <w:rPr>
          <w:rFonts w:ascii="Times New Roman" w:cs="Times New Roman" w:eastAsia="Times New Roman" w:hAnsi="Times New Roman"/>
          <w:b/>
          <w:bCs/>
          <w:sz w:val="24"/>
          <w:szCs w:val="24"/>
        </w:rPr>
        <w:t xml:space="preserve">Art. 31 </w:t>
      </w:r>
      <w:r>
        <w:rPr>
          <w:rFonts w:ascii="Times New Roman" w:cs="Times New Roman" w:eastAsia="Times New Roman" w:hAnsi="Times New Roman"/>
          <w:sz w:val="24"/>
          <w:szCs w:val="24"/>
        </w:rPr>
        <w:t xml:space="preserve">O empréstimo de qualquer material operacional a entidades externas a Corporação, torna-se terminantemente proibido, salvo ordem expressa do Comandante Geral, Subcomandante ou Comandante Operacional de Bombeiros do CBMRO.</w:t>
      </w:r>
    </w:p>
    <w:p>
      <w:pPr>
        <w:spacing w:after="120" w:line="360"/>
        <w:ind w:firstLine="708"/>
        <w:jc w:val="both"/>
      </w:pPr>
      <w:r>
        <w:rPr>
          <w:rFonts w:ascii="Times New Roman" w:cs="Times New Roman" w:eastAsia="Times New Roman" w:hAnsi="Times New Roman"/>
          <w:b/>
          <w:bCs/>
          <w:sz w:val="24"/>
          <w:szCs w:val="24"/>
        </w:rPr>
        <w:t xml:space="preserve">Art. 32 </w:t>
      </w:r>
      <w:r>
        <w:rPr>
          <w:rFonts w:ascii="Times New Roman" w:cs="Times New Roman" w:eastAsia="Times New Roman" w:hAnsi="Times New Roman"/>
          <w:sz w:val="24"/>
          <w:szCs w:val="24"/>
        </w:rPr>
        <w:t xml:space="preserve">O empréstimo de material operacional entre OBM da Corporação somente deverá ocorrer com autorização do Comandante da OBM responsável pelo referido material, dando ciência ao Comando Operacional de Bombeiros.</w:t>
      </w:r>
    </w:p>
    <w:p>
      <w:pPr>
        <w:spacing w:after="120" w:line="360"/>
        <w:ind w:firstLine="708"/>
        <w:jc w:val="both"/>
      </w:pPr>
      <w:r>
        <w:rPr>
          <w:rFonts w:ascii="Times New Roman" w:cs="Times New Roman" w:eastAsia="Times New Roman" w:hAnsi="Times New Roman"/>
          <w:b/>
          <w:bCs/>
          <w:sz w:val="24"/>
          <w:szCs w:val="24"/>
        </w:rPr>
        <w:t xml:space="preserve">Art. 33 </w:t>
      </w:r>
      <w:r>
        <w:rPr>
          <w:rFonts w:ascii="Times New Roman" w:cs="Times New Roman" w:eastAsia="Times New Roman" w:hAnsi="Times New Roman"/>
          <w:sz w:val="24"/>
          <w:szCs w:val="24"/>
        </w:rPr>
        <w:t xml:space="preserve">Qualquer empréstimo de material operacional, além de registrado no livro de ocorrências Diárias do Comandante de Socorro da OBM cedente deverá ser realizado mediante cautela devidamente assinada pelo seu Comandante.</w:t>
      </w:r>
    </w:p>
    <w:p>
      <w:pPr>
        <w:spacing w:after="120" w:line="360"/>
        <w:ind w:firstLine="708"/>
        <w:jc w:val="both"/>
      </w:pPr>
      <w:r>
        <w:rPr>
          <w:rFonts w:ascii="Times New Roman" w:cs="Times New Roman" w:eastAsia="Times New Roman" w:hAnsi="Times New Roman"/>
          <w:b/>
          <w:bCs/>
          <w:sz w:val="24"/>
          <w:szCs w:val="24"/>
        </w:rPr>
        <w:t xml:space="preserve">Art. 34 </w:t>
      </w:r>
      <w:r>
        <w:rPr>
          <w:rFonts w:ascii="Times New Roman" w:cs="Times New Roman" w:eastAsia="Times New Roman" w:hAnsi="Times New Roman"/>
          <w:sz w:val="24"/>
          <w:szCs w:val="24"/>
        </w:rPr>
        <w:t xml:space="preserve">O empréstimo de material entre as OBM’s deverá ocorrer, sempre que possível, no horário de funcionamento do expediente administrativo.</w:t>
      </w:r>
    </w:p>
    <w:p>
      <w:pPr>
        <w:spacing w:after="120" w:line="360"/>
        <w:ind w:firstLine="708"/>
        <w:jc w:val="both"/>
      </w:pPr>
      <w:r>
        <w:rPr>
          <w:rFonts w:ascii="Times New Roman" w:cs="Times New Roman" w:eastAsia="Times New Roman" w:hAnsi="Times New Roman"/>
          <w:b/>
          <w:bCs/>
          <w:sz w:val="24"/>
          <w:szCs w:val="24"/>
        </w:rPr>
        <w:t xml:space="preserve">Art. 35 </w:t>
      </w:r>
      <w:r>
        <w:rPr>
          <w:rFonts w:ascii="Times New Roman" w:cs="Times New Roman" w:eastAsia="Times New Roman" w:hAnsi="Times New Roman"/>
          <w:sz w:val="24"/>
          <w:szCs w:val="24"/>
        </w:rPr>
        <w:t xml:space="preserve">Nos casos emergenciais, os oficiais de serviço poderão requisitar qualquer material operacional existente na Corporação, independente da autorização do Comandante da Unidade detentora do mesmo, devendo justificar a necessidade em parte de serviço.</w:t>
      </w:r>
    </w:p>
    <w:p>
      <w:pPr>
        <w:spacing w:after="120" w:line="360"/>
        <w:ind w:firstLine="708"/>
        <w:jc w:val="both"/>
      </w:pPr>
      <w:r>
        <w:rPr>
          <w:rFonts w:ascii="Times New Roman" w:cs="Times New Roman" w:eastAsia="Times New Roman" w:hAnsi="Times New Roman"/>
          <w:b/>
          <w:bCs/>
          <w:sz w:val="24"/>
          <w:szCs w:val="24"/>
        </w:rPr>
        <w:t xml:space="preserve">Art. 36 </w:t>
      </w:r>
      <w:r>
        <w:rPr>
          <w:rFonts w:ascii="Times New Roman" w:cs="Times New Roman" w:eastAsia="Times New Roman" w:hAnsi="Times New Roman"/>
          <w:sz w:val="24"/>
          <w:szCs w:val="24"/>
        </w:rPr>
        <w:t xml:space="preserve">Quaisquer danos ocorridos no material operacional do socorro deverão ser comunicados através de parte de serviço.</w:t>
      </w:r>
    </w:p>
    <w:p>
      <w:pPr>
        <w:spacing w:after="60" w:line="360"/>
        <w:jc w:val="both"/>
      </w:pPr>
      <w:r>
        <w:rPr>
          <w:rFonts w:ascii="Times New Roman" w:cs="Times New Roman" w:eastAsia="Times New Roman" w:hAnsi="Times New Roman"/>
          <w:b/>
          <w:bCs/>
          <w:sz w:val="24"/>
          <w:szCs w:val="24"/>
        </w:rPr>
        <w:t xml:space="preserve">Art. 37 </w:t>
      </w:r>
      <w:r>
        <w:rPr>
          <w:rFonts w:ascii="Times New Roman" w:cs="Times New Roman" w:eastAsia="Times New Roman" w:hAnsi="Times New Roman"/>
          <w:sz w:val="24"/>
          <w:szCs w:val="24"/>
        </w:rPr>
        <w:t xml:space="preserve">Para cada material operacional danificado ou desaparecido deverá o Comandante da OBM, mediante instauração de procedimento administrativo adequado determinar a apuração dos fatos, como forma de se verificar as causas e responsabilidade do dano ocorrido.</w:t>
      </w:r>
    </w:p>
    <w:p>
      <w:pPr>
        <w:spacing w:after="60" w:line="360"/>
        <w:ind w:left="708" w:hanging="0"/>
        <w:jc w:val="both"/>
      </w:pPr>
      <w:r>
        <w:rPr>
          <w:rFonts w:ascii="Times New Roman" w:cs="Times New Roman" w:eastAsia="Times New Roman" w:hAnsi="Times New Roman"/>
          <w:sz w:val="24"/>
          <w:szCs w:val="24"/>
        </w:rPr>
        <w:t xml:space="preserve">Parágrafo único. Quaisquer danos ocorridos no fardamento do bombeiro militar de serviço deverão obedecer ao mesmo parâmetro estabelecido para o material operacional, devendo as peças de fardamento danificadas, como meio de comprovação, acompanharem o procedimento administrativo adequado.</w:t>
      </w:r>
    </w:p>
    <w:p>
      <w:pPr>
        <w:spacing w:after="120" w:line="360"/>
        <w:ind w:firstLine="708"/>
        <w:jc w:val="both"/>
      </w:pPr>
      <w:r>
        <w:rPr>
          <w:rFonts w:ascii="Times New Roman" w:cs="Times New Roman" w:eastAsia="Times New Roman" w:hAnsi="Times New Roman"/>
          <w:b/>
          <w:bCs/>
          <w:sz w:val="24"/>
          <w:szCs w:val="24"/>
        </w:rPr>
        <w:t xml:space="preserve">Art. 38 </w:t>
      </w:r>
      <w:r>
        <w:rPr>
          <w:rFonts w:ascii="Times New Roman" w:cs="Times New Roman" w:eastAsia="Times New Roman" w:hAnsi="Times New Roman"/>
          <w:sz w:val="24"/>
          <w:szCs w:val="24"/>
        </w:rPr>
        <w:t xml:space="preserve">O mau uso do material operacional caso seja comprovado ensejará ao bombeiro militar responsável além de transgressão disciplinar, o ressarcimento dos danos à Corporação.</w:t>
      </w:r>
    </w:p>
    <w:p>
      <w:pPr>
        <w:spacing w:after="0" w:before="240"/>
        <w:jc w:val="center"/>
      </w:pPr>
      <w:r>
        <w:rPr>
          <w:rFonts w:ascii="Times New Roman" w:cs="Times New Roman" w:eastAsia="Times New Roman" w:hAnsi="Times New Roman"/>
          <w:b/>
          <w:bCs/>
          <w:i w:val="false"/>
          <w:iCs w:val="false"/>
          <w:sz w:val="26"/>
          <w:szCs w:val="26"/>
        </w:rPr>
        <w:t xml:space="preserve">CAPÍTULO VI</w:t>
      </w:r>
    </w:p>
    <w:p>
      <w:pPr>
        <w:spacing w:after="120" w:before="0"/>
        <w:jc w:val="center"/>
      </w:pPr>
      <w:r>
        <w:rPr>
          <w:rFonts w:ascii="Times New Roman" w:cs="Times New Roman" w:eastAsia="Times New Roman" w:hAnsi="Times New Roman"/>
          <w:b/>
          <w:bCs/>
          <w:i w:val="false"/>
          <w:iCs w:val="false"/>
          <w:sz w:val="26"/>
          <w:szCs w:val="26"/>
        </w:rPr>
        <w:t xml:space="preserve">DA COMUNICAÇÃO SOCIAL E DAS RELAÇÕES COM A IMPRENSA</w:t>
      </w:r>
    </w:p>
    <w:p>
      <w:pPr>
        <w:spacing w:after="60" w:line="360"/>
        <w:jc w:val="both"/>
      </w:pPr>
      <w:r>
        <w:rPr>
          <w:rFonts w:ascii="Times New Roman" w:cs="Times New Roman" w:eastAsia="Times New Roman" w:hAnsi="Times New Roman"/>
          <w:b/>
          <w:bCs/>
          <w:sz w:val="24"/>
          <w:szCs w:val="24"/>
        </w:rPr>
        <w:t xml:space="preserve">Art. 39 </w:t>
      </w:r>
      <w:r>
        <w:rPr>
          <w:rFonts w:ascii="Times New Roman" w:cs="Times New Roman" w:eastAsia="Times New Roman" w:hAnsi="Times New Roman"/>
          <w:sz w:val="24"/>
          <w:szCs w:val="24"/>
        </w:rPr>
        <w:t xml:space="preserve">A prestação de informações à imprensa e o relacionamento com os meios de comunicação observarão a Diretriz Geral de Comunicação Social do Corpo de Bombeiros Militar do Estado de Rondônia e as orientações do Manual de Relacionamento com a Mídia editado pela Diretoria de Comunicação Social, publicados no sítio oficial da Corporação.</w:t>
      </w:r>
    </w:p>
    <w:p>
      <w:pPr>
        <w:spacing w:after="60" w:line="360"/>
        <w:ind w:left="708" w:hanging="0"/>
        <w:jc w:val="both"/>
      </w:pPr>
      <w:r>
        <w:rPr>
          <w:rFonts w:ascii="Times New Roman" w:cs="Times New Roman" w:eastAsia="Times New Roman" w:hAnsi="Times New Roman"/>
          <w:sz w:val="24"/>
          <w:szCs w:val="24"/>
        </w:rPr>
        <w:t xml:space="preserve">§ 1º Compete à Diretoria de Comunicação Social coordenar o atendimento à imprensa, podendo a informação sobre ocorrência em curso ser prestada pelo militar que a comande, restrita aos aspectos técnicos do fato, vedada a manifestação de caráter pessoal.</w:t>
      </w:r>
    </w:p>
    <w:p>
      <w:pPr>
        <w:spacing w:after="60" w:line="360"/>
        <w:ind w:left="708" w:hanging="0"/>
        <w:jc w:val="both"/>
      </w:pPr>
      <w:r>
        <w:rPr>
          <w:rFonts w:ascii="Times New Roman" w:cs="Times New Roman" w:eastAsia="Times New Roman" w:hAnsi="Times New Roman"/>
          <w:sz w:val="24"/>
          <w:szCs w:val="24"/>
        </w:rPr>
        <w:t xml:space="preserve">§ 2º As ocorrências de grande vulto ou de repercussão estadual terão o atendimento à imprensa articulado com a Diretoria de Comunicação Social e com o Superior de Dia.</w:t>
      </w:r>
    </w:p>
    <w:p>
      <w:pPr>
        <w:pageBreakBefore/>
        <w:spacing w:after="0" w:before="240"/>
        <w:jc w:val="center"/>
      </w:pPr>
      <w:r>
        <w:rPr>
          <w:rFonts w:ascii="Times New Roman" w:cs="Times New Roman" w:eastAsia="Times New Roman" w:hAnsi="Times New Roman"/>
          <w:b/>
          <w:bCs/>
          <w:i w:val="false"/>
          <w:iCs w:val="false"/>
          <w:sz w:val="30"/>
          <w:szCs w:val="30"/>
        </w:rPr>
        <w:t xml:space="preserve">PARTE II — DISPOSIÇÕES ESPECIAIS</w:t>
      </w:r>
    </w:p>
    <w:p>
      <w:pPr>
        <w:spacing w:after="240" w:before="0"/>
        <w:jc w:val="center"/>
      </w:pPr>
      <w:r>
        <w:rPr>
          <w:rFonts w:ascii="Times New Roman" w:cs="Times New Roman" w:eastAsia="Times New Roman" w:hAnsi="Times New Roman"/>
          <w:b w:val="false"/>
          <w:bCs w:val="false"/>
          <w:i/>
          <w:iCs/>
          <w:sz w:val="22"/>
          <w:szCs w:val="22"/>
        </w:rPr>
        <w:t xml:space="preserve">Capítulos específicos do Serviço Operacional e do Serviço Técnico</w:t>
      </w:r>
    </w:p>
    <w:p>
      <w:pPr>
        <w:spacing w:after="200" w:before="240"/>
        <w:jc w:val="center"/>
      </w:pPr>
      <w:r>
        <w:rPr>
          <w:rFonts w:ascii="Times New Roman" w:cs="Times New Roman" w:eastAsia="Times New Roman" w:hAnsi="Times New Roman"/>
          <w:b/>
          <w:bCs/>
          <w:i w:val="false"/>
          <w:iCs w:val="false"/>
          <w:sz w:val="28"/>
          <w:szCs w:val="28"/>
        </w:rPr>
        <w:t xml:space="preserve">TÍTULO I — DO SERVIÇO OPERACIONAL</w:t>
      </w:r>
    </w:p>
    <w:p>
      <w:pPr>
        <w:spacing w:after="0" w:before="240"/>
        <w:jc w:val="center"/>
      </w:pPr>
      <w:r>
        <w:rPr>
          <w:rFonts w:ascii="Times New Roman" w:cs="Times New Roman" w:eastAsia="Times New Roman" w:hAnsi="Times New Roman"/>
          <w:b/>
          <w:bCs/>
          <w:i w:val="false"/>
          <w:iCs w:val="false"/>
          <w:sz w:val="26"/>
          <w:szCs w:val="26"/>
        </w:rPr>
        <w:t xml:space="preserve">CAPÍTULO I</w:t>
      </w:r>
    </w:p>
    <w:p>
      <w:pPr>
        <w:spacing w:after="120" w:before="0"/>
        <w:jc w:val="center"/>
      </w:pPr>
      <w:r>
        <w:rPr>
          <w:rFonts w:ascii="Times New Roman" w:cs="Times New Roman" w:eastAsia="Times New Roman" w:hAnsi="Times New Roman"/>
          <w:b/>
          <w:bCs/>
          <w:i w:val="false"/>
          <w:iCs w:val="false"/>
          <w:sz w:val="26"/>
          <w:szCs w:val="26"/>
        </w:rPr>
        <w:t xml:space="preserve">DAS FUNÇÕES DO COMANDO OPERACIONAL DE BOMBEIROS</w:t>
      </w:r>
    </w:p>
    <w:p>
      <w:pPr>
        <w:spacing w:after="60" w:line="360"/>
        <w:jc w:val="both"/>
      </w:pPr>
      <w:r>
        <w:rPr>
          <w:rFonts w:ascii="Times New Roman" w:cs="Times New Roman" w:eastAsia="Times New Roman" w:hAnsi="Times New Roman"/>
          <w:b/>
          <w:bCs/>
          <w:sz w:val="24"/>
          <w:szCs w:val="24"/>
        </w:rPr>
        <w:t xml:space="preserve">Art. 40 </w:t>
      </w:r>
      <w:r>
        <w:rPr>
          <w:rFonts w:ascii="Times New Roman" w:cs="Times New Roman" w:eastAsia="Times New Roman" w:hAnsi="Times New Roman"/>
          <w:sz w:val="24"/>
          <w:szCs w:val="24"/>
        </w:rPr>
        <w:t xml:space="preserve">Compete ao Comandante Operacional de Bombeiros:</w:t>
      </w:r>
    </w:p>
    <w:p>
      <w:pPr>
        <w:spacing w:after="60" w:line="360"/>
        <w:ind w:left="708" w:hanging="340"/>
        <w:jc w:val="both"/>
      </w:pPr>
      <w:r>
        <w:rPr>
          <w:rFonts w:ascii="Times New Roman" w:cs="Times New Roman" w:eastAsia="Times New Roman" w:hAnsi="Times New Roman"/>
          <w:sz w:val="24"/>
          <w:szCs w:val="24"/>
        </w:rPr>
        <w:t xml:space="preserve">I - comandar as atividades-fins da Corporação e de proteção e defesa civil na área de abrangência do respectivo Comando Operacional, traduzindo em objetivos e metas as políticas e diretrizes do Comando-Geral e do Estado-Maior-Geral;</w:t>
      </w:r>
    </w:p>
    <w:p>
      <w:pPr>
        <w:spacing w:after="60" w:line="360"/>
        <w:ind w:left="708" w:hanging="340"/>
        <w:jc w:val="both"/>
      </w:pPr>
      <w:r>
        <w:rPr>
          <w:rFonts w:ascii="Times New Roman" w:cs="Times New Roman" w:eastAsia="Times New Roman" w:hAnsi="Times New Roman"/>
          <w:sz w:val="24"/>
          <w:szCs w:val="24"/>
        </w:rPr>
        <w:t xml:space="preserve">II - exercer o comando dos Grupamentos de Bombeiro Militar a ele subordinados e das demais unidades operacionais de sua área;</w:t>
      </w:r>
    </w:p>
    <w:p>
      <w:pPr>
        <w:spacing w:after="60" w:line="360"/>
        <w:ind w:left="708" w:hanging="340"/>
        <w:jc w:val="both"/>
      </w:pPr>
      <w:r>
        <w:rPr>
          <w:rFonts w:ascii="Times New Roman" w:cs="Times New Roman" w:eastAsia="Times New Roman" w:hAnsi="Times New Roman"/>
          <w:sz w:val="24"/>
          <w:szCs w:val="24"/>
        </w:rPr>
        <w:t xml:space="preserve">III - coordenar o emprego dos meios operacionais disponíveis, determinando o deslocamento de recursos entre as unidades subordinadas conforme a natureza e a magnitude da ocorrência;</w:t>
      </w:r>
    </w:p>
    <w:p>
      <w:pPr>
        <w:spacing w:after="60" w:line="360"/>
        <w:ind w:left="708" w:hanging="340"/>
        <w:jc w:val="both"/>
      </w:pPr>
      <w:r>
        <w:rPr>
          <w:rFonts w:ascii="Times New Roman" w:cs="Times New Roman" w:eastAsia="Times New Roman" w:hAnsi="Times New Roman"/>
          <w:sz w:val="24"/>
          <w:szCs w:val="24"/>
        </w:rPr>
        <w:t xml:space="preserve">IV - fiscalizar e controlar a execução das atividades operacionais na sua área, respondendo pelos resultados perante o Subcomandante-Geral;</w:t>
      </w:r>
    </w:p>
    <w:p>
      <w:pPr>
        <w:spacing w:after="60" w:line="360"/>
        <w:ind w:left="708" w:hanging="340"/>
        <w:jc w:val="both"/>
      </w:pPr>
      <w:r>
        <w:rPr>
          <w:rFonts w:ascii="Times New Roman" w:cs="Times New Roman" w:eastAsia="Times New Roman" w:hAnsi="Times New Roman"/>
          <w:sz w:val="24"/>
          <w:szCs w:val="24"/>
        </w:rPr>
        <w:t xml:space="preserve">V - autorizar, por escrito, a permuta de escala do serviço de Oficial de Dia, com posterior publicação em Boletim Geral Ostensivo;</w:t>
      </w:r>
    </w:p>
    <w:p>
      <w:pPr>
        <w:spacing w:after="60" w:line="360"/>
        <w:ind w:left="708" w:hanging="340"/>
        <w:jc w:val="both"/>
      </w:pPr>
      <w:r>
        <w:rPr>
          <w:rFonts w:ascii="Times New Roman" w:cs="Times New Roman" w:eastAsia="Times New Roman" w:hAnsi="Times New Roman"/>
          <w:sz w:val="24"/>
          <w:szCs w:val="24"/>
        </w:rPr>
        <w:t xml:space="preserve">VI - acionar o Superior de Dia nas ocorrências de grande vulto, na forma deste Regulamento;</w:t>
      </w:r>
    </w:p>
    <w:p>
      <w:pPr>
        <w:spacing w:after="60" w:line="360"/>
        <w:ind w:left="708" w:hanging="340"/>
        <w:jc w:val="both"/>
      </w:pPr>
      <w:r>
        <w:rPr>
          <w:rFonts w:ascii="Times New Roman" w:cs="Times New Roman" w:eastAsia="Times New Roman" w:hAnsi="Times New Roman"/>
          <w:sz w:val="24"/>
          <w:szCs w:val="24"/>
        </w:rPr>
        <w:t xml:space="preserve">VII - propor ao Comando-Geral a criação, a extinção ou a alteração de unidades operacionais de sua área, para constar do Quadro de Organização da Corporação; e</w:t>
      </w:r>
    </w:p>
    <w:p>
      <w:pPr>
        <w:spacing w:after="60" w:line="360"/>
        <w:ind w:left="708" w:hanging="340"/>
        <w:jc w:val="both"/>
      </w:pPr>
      <w:r>
        <w:rPr>
          <w:rFonts w:ascii="Times New Roman" w:cs="Times New Roman" w:eastAsia="Times New Roman" w:hAnsi="Times New Roman"/>
          <w:sz w:val="24"/>
          <w:szCs w:val="24"/>
        </w:rPr>
        <w:t xml:space="preserve">VIII - submeter-se, no que respeita à administração, ao Chefe do Estado-Maior-Geral, e, no que respeita às operações, ao Subcomandante-Geral.</w:t>
      </w:r>
    </w:p>
    <w:p>
      <w:pPr>
        <w:spacing w:after="60" w:line="360"/>
        <w:jc w:val="both"/>
      </w:pPr>
      <w:r>
        <w:rPr>
          <w:rFonts w:ascii="Times New Roman" w:cs="Times New Roman" w:eastAsia="Times New Roman" w:hAnsi="Times New Roman"/>
          <w:b/>
          <w:bCs/>
          <w:sz w:val="24"/>
          <w:szCs w:val="24"/>
        </w:rPr>
        <w:t xml:space="preserve">Art. 41 </w:t>
      </w:r>
      <w:r>
        <w:rPr>
          <w:rFonts w:ascii="Times New Roman" w:cs="Times New Roman" w:eastAsia="Times New Roman" w:hAnsi="Times New Roman"/>
          <w:sz w:val="24"/>
          <w:szCs w:val="24"/>
        </w:rPr>
        <w:t xml:space="preserve">Compete ao Adjunto do Comando Operacional de Bombeiros:</w:t>
      </w:r>
    </w:p>
    <w:p>
      <w:pPr>
        <w:spacing w:after="60" w:line="360"/>
        <w:ind w:left="708" w:hanging="340"/>
        <w:jc w:val="both"/>
      </w:pPr>
      <w:r>
        <w:rPr>
          <w:rFonts w:ascii="Times New Roman" w:cs="Times New Roman" w:eastAsia="Times New Roman" w:hAnsi="Times New Roman"/>
          <w:sz w:val="24"/>
          <w:szCs w:val="24"/>
        </w:rPr>
        <w:t xml:space="preserve">I - auxiliar o Comandante Operacional de Bombeiros no planejamento, na coordenação e na fiscalização das atividades do Comando Operacional;</w:t>
      </w:r>
    </w:p>
    <w:p>
      <w:pPr>
        <w:spacing w:after="60" w:line="360"/>
        <w:ind w:left="708" w:hanging="340"/>
        <w:jc w:val="both"/>
      </w:pPr>
      <w:r>
        <w:rPr>
          <w:rFonts w:ascii="Times New Roman" w:cs="Times New Roman" w:eastAsia="Times New Roman" w:hAnsi="Times New Roman"/>
          <w:sz w:val="24"/>
          <w:szCs w:val="24"/>
        </w:rPr>
        <w:t xml:space="preserve">II - substituir o Comandante Operacional de Bombeiros em seus impedimentos e afastamentos eventuais; e</w:t>
      </w:r>
    </w:p>
    <w:p>
      <w:pPr>
        <w:spacing w:after="60" w:line="360"/>
        <w:ind w:left="708" w:hanging="340"/>
        <w:jc w:val="both"/>
      </w:pPr>
      <w:r>
        <w:rPr>
          <w:rFonts w:ascii="Times New Roman" w:cs="Times New Roman" w:eastAsia="Times New Roman" w:hAnsi="Times New Roman"/>
          <w:sz w:val="24"/>
          <w:szCs w:val="24"/>
        </w:rPr>
        <w:t xml:space="preserve">III - exercer as demais atribuições que lhe forem delegadas pelo Comandante Operacional de Bombeiros.</w:t>
      </w:r>
    </w:p>
    <w:p>
      <w:pPr>
        <w:spacing w:after="60" w:line="360"/>
        <w:jc w:val="both"/>
      </w:pPr>
      <w:r>
        <w:rPr>
          <w:rFonts w:ascii="Times New Roman" w:cs="Times New Roman" w:eastAsia="Times New Roman" w:hAnsi="Times New Roman"/>
          <w:b/>
          <w:bCs/>
          <w:sz w:val="24"/>
          <w:szCs w:val="24"/>
        </w:rPr>
        <w:t xml:space="preserve">Art. 42 </w:t>
      </w:r>
      <w:r>
        <w:rPr>
          <w:rFonts w:ascii="Times New Roman" w:cs="Times New Roman" w:eastAsia="Times New Roman" w:hAnsi="Times New Roman"/>
          <w:sz w:val="24"/>
          <w:szCs w:val="24"/>
        </w:rPr>
        <w:t xml:space="preserve">Compete ao Chefe da Seção de Pessoal:</w:t>
      </w:r>
    </w:p>
    <w:p>
      <w:pPr>
        <w:spacing w:after="60" w:line="360"/>
        <w:ind w:left="708" w:hanging="340"/>
        <w:jc w:val="both"/>
      </w:pPr>
      <w:r>
        <w:rPr>
          <w:rFonts w:ascii="Times New Roman" w:cs="Times New Roman" w:eastAsia="Times New Roman" w:hAnsi="Times New Roman"/>
          <w:sz w:val="24"/>
          <w:szCs w:val="24"/>
        </w:rPr>
        <w:t xml:space="preserve">I - dirigir e distribuir os trabalhos da Seção de Pessoal, controlando a situação funcional, a lotação e a movimentação do efetivo do Comando Operacional de Bombeiros;</w:t>
      </w:r>
    </w:p>
    <w:p>
      <w:pPr>
        <w:spacing w:after="60" w:line="360"/>
        <w:ind w:left="708" w:hanging="340"/>
        <w:jc w:val="both"/>
      </w:pPr>
      <w:r>
        <w:rPr>
          <w:rFonts w:ascii="Times New Roman" w:cs="Times New Roman" w:eastAsia="Times New Roman" w:hAnsi="Times New Roman"/>
          <w:sz w:val="24"/>
          <w:szCs w:val="24"/>
        </w:rPr>
        <w:t xml:space="preserve">II - determinar a instrução dos processos administrativos de pessoal de interesse do efetivo do Comando Operacional e das unidades a ele subordinadas; e</w:t>
      </w:r>
    </w:p>
    <w:p>
      <w:pPr>
        <w:spacing w:after="60" w:line="360"/>
        <w:ind w:left="708" w:hanging="340"/>
        <w:jc w:val="both"/>
      </w:pPr>
      <w:r>
        <w:rPr>
          <w:rFonts w:ascii="Times New Roman" w:cs="Times New Roman" w:eastAsia="Times New Roman" w:hAnsi="Times New Roman"/>
          <w:sz w:val="24"/>
          <w:szCs w:val="24"/>
        </w:rPr>
        <w:t xml:space="preserve">III - submeter ao Comandante Operacional de Bombeiros os assuntos de pessoal que excedam a competência da Seção.</w:t>
      </w:r>
    </w:p>
    <w:p>
      <w:pPr>
        <w:spacing w:after="60" w:line="360"/>
        <w:jc w:val="both"/>
      </w:pPr>
      <w:r>
        <w:rPr>
          <w:rFonts w:ascii="Times New Roman" w:cs="Times New Roman" w:eastAsia="Times New Roman" w:hAnsi="Times New Roman"/>
          <w:b/>
          <w:bCs/>
          <w:sz w:val="24"/>
          <w:szCs w:val="24"/>
        </w:rPr>
        <w:t xml:space="preserve">Art. 43 </w:t>
      </w:r>
      <w:r>
        <w:rPr>
          <w:rFonts w:ascii="Times New Roman" w:cs="Times New Roman" w:eastAsia="Times New Roman" w:hAnsi="Times New Roman"/>
          <w:sz w:val="24"/>
          <w:szCs w:val="24"/>
        </w:rPr>
        <w:t xml:space="preserve">Compete ao Chefe da Seção Administrativa:</w:t>
      </w:r>
    </w:p>
    <w:p>
      <w:pPr>
        <w:spacing w:after="60" w:line="360"/>
        <w:ind w:left="708" w:hanging="340"/>
        <w:jc w:val="both"/>
      </w:pPr>
      <w:r>
        <w:rPr>
          <w:rFonts w:ascii="Times New Roman" w:cs="Times New Roman" w:eastAsia="Times New Roman" w:hAnsi="Times New Roman"/>
          <w:sz w:val="24"/>
          <w:szCs w:val="24"/>
        </w:rPr>
        <w:t xml:space="preserve">I - dirigir e distribuir os trabalhos da Seção Administrativa, respondendo pelo expediente, pelo protocolo e pelo arquivo do Comando Operacional de Bombeiros;</w:t>
      </w:r>
    </w:p>
    <w:p>
      <w:pPr>
        <w:spacing w:after="60" w:line="360"/>
        <w:ind w:left="708" w:hanging="340"/>
        <w:jc w:val="both"/>
      </w:pPr>
      <w:r>
        <w:rPr>
          <w:rFonts w:ascii="Times New Roman" w:cs="Times New Roman" w:eastAsia="Times New Roman" w:hAnsi="Times New Roman"/>
          <w:sz w:val="24"/>
          <w:szCs w:val="24"/>
        </w:rPr>
        <w:t xml:space="preserve">II - controlar o patrimônio e os materiais de consumo em uso nas instalações do Comando Operacional; e</w:t>
      </w:r>
    </w:p>
    <w:p>
      <w:pPr>
        <w:spacing w:after="60" w:line="360"/>
        <w:ind w:left="708" w:hanging="340"/>
        <w:jc w:val="both"/>
      </w:pPr>
      <w:r>
        <w:rPr>
          <w:rFonts w:ascii="Times New Roman" w:cs="Times New Roman" w:eastAsia="Times New Roman" w:hAnsi="Times New Roman"/>
          <w:sz w:val="24"/>
          <w:szCs w:val="24"/>
        </w:rPr>
        <w:t xml:space="preserve">III - submeter ao Comandante Operacional de Bombeiros os processos administrativos que excedam a competência da Seção.</w:t>
      </w:r>
    </w:p>
    <w:p>
      <w:pPr>
        <w:spacing w:after="60" w:line="360"/>
        <w:jc w:val="both"/>
      </w:pPr>
      <w:r>
        <w:rPr>
          <w:rFonts w:ascii="Times New Roman" w:cs="Times New Roman" w:eastAsia="Times New Roman" w:hAnsi="Times New Roman"/>
          <w:b/>
          <w:bCs/>
          <w:sz w:val="24"/>
          <w:szCs w:val="24"/>
        </w:rPr>
        <w:t xml:space="preserve">Art. 44 </w:t>
      </w:r>
      <w:r>
        <w:rPr>
          <w:rFonts w:ascii="Times New Roman" w:cs="Times New Roman" w:eastAsia="Times New Roman" w:hAnsi="Times New Roman"/>
          <w:sz w:val="24"/>
          <w:szCs w:val="24"/>
        </w:rPr>
        <w:t xml:space="preserve">Compete ao Chefe da Seção de Informática:</w:t>
      </w:r>
    </w:p>
    <w:p>
      <w:pPr>
        <w:spacing w:after="60" w:line="360"/>
        <w:ind w:left="708" w:hanging="340"/>
        <w:jc w:val="both"/>
      </w:pPr>
      <w:r>
        <w:rPr>
          <w:rFonts w:ascii="Times New Roman" w:cs="Times New Roman" w:eastAsia="Times New Roman" w:hAnsi="Times New Roman"/>
          <w:sz w:val="24"/>
          <w:szCs w:val="24"/>
        </w:rPr>
        <w:t xml:space="preserve">I - dirigir os trabalhos da Seção de Informática, prestando suporte técnico às unidades do Comando Operacional de Bombeiros;</w:t>
      </w:r>
    </w:p>
    <w:p>
      <w:pPr>
        <w:spacing w:after="60" w:line="360"/>
        <w:ind w:left="708" w:hanging="340"/>
        <w:jc w:val="both"/>
      </w:pPr>
      <w:r>
        <w:rPr>
          <w:rFonts w:ascii="Times New Roman" w:cs="Times New Roman" w:eastAsia="Times New Roman" w:hAnsi="Times New Roman"/>
          <w:sz w:val="24"/>
          <w:szCs w:val="24"/>
        </w:rPr>
        <w:t xml:space="preserve">II - zelar pelo funcionamento dos sistemas corporativos, dos equipamentos e da rede de dados em uso no Comando Operacional; e</w:t>
      </w:r>
    </w:p>
    <w:p>
      <w:pPr>
        <w:spacing w:after="60" w:line="360"/>
        <w:ind w:left="708" w:hanging="340"/>
        <w:jc w:val="both"/>
      </w:pPr>
      <w:r>
        <w:rPr>
          <w:rFonts w:ascii="Times New Roman" w:cs="Times New Roman" w:eastAsia="Times New Roman" w:hAnsi="Times New Roman"/>
          <w:sz w:val="24"/>
          <w:szCs w:val="24"/>
        </w:rPr>
        <w:t xml:space="preserve">III - articular-se com a Diretoria de Informática do Estado-Maior-Geral nas matérias que exijam padronização ou suporte de nível superior.</w:t>
      </w:r>
    </w:p>
    <w:p>
      <w:pPr>
        <w:spacing w:after="60" w:line="360"/>
        <w:jc w:val="both"/>
      </w:pPr>
      <w:r>
        <w:rPr>
          <w:rFonts w:ascii="Times New Roman" w:cs="Times New Roman" w:eastAsia="Times New Roman" w:hAnsi="Times New Roman"/>
          <w:b/>
          <w:bCs/>
          <w:sz w:val="24"/>
          <w:szCs w:val="24"/>
        </w:rPr>
        <w:t xml:space="preserve">Art. 45 </w:t>
      </w:r>
      <w:r>
        <w:rPr>
          <w:rFonts w:ascii="Times New Roman" w:cs="Times New Roman" w:eastAsia="Times New Roman" w:hAnsi="Times New Roman"/>
          <w:sz w:val="24"/>
          <w:szCs w:val="24"/>
        </w:rPr>
        <w:t xml:space="preserve">Compete ao Chefe da Seção de Correição:</w:t>
      </w:r>
    </w:p>
    <w:p>
      <w:pPr>
        <w:spacing w:after="60" w:line="360"/>
        <w:ind w:left="708" w:hanging="340"/>
        <w:jc w:val="both"/>
      </w:pPr>
      <w:r>
        <w:rPr>
          <w:rFonts w:ascii="Times New Roman" w:cs="Times New Roman" w:eastAsia="Times New Roman" w:hAnsi="Times New Roman"/>
          <w:sz w:val="24"/>
          <w:szCs w:val="24"/>
        </w:rPr>
        <w:t xml:space="preserve">I - dirigir os trabalhos da Seção de Correição, instruindo, no âmbito do Comando Operacional de Bombeiros, os procedimentos disciplinares e correcionais que lhe forem determinados;</w:t>
      </w:r>
    </w:p>
    <w:p>
      <w:pPr>
        <w:spacing w:after="60" w:line="360"/>
        <w:ind w:left="708" w:hanging="340"/>
        <w:jc w:val="both"/>
      </w:pPr>
      <w:r>
        <w:rPr>
          <w:rFonts w:ascii="Times New Roman" w:cs="Times New Roman" w:eastAsia="Times New Roman" w:hAnsi="Times New Roman"/>
          <w:sz w:val="24"/>
          <w:szCs w:val="24"/>
        </w:rPr>
        <w:t xml:space="preserve">II - acompanhar o cumprimento das normas disciplinares pelo efetivo das unidades subordinadas ao Comando Operacional; e</w:t>
      </w:r>
    </w:p>
    <w:p>
      <w:pPr>
        <w:spacing w:after="60" w:line="360"/>
        <w:ind w:left="708" w:hanging="340"/>
        <w:jc w:val="both"/>
      </w:pPr>
      <w:r>
        <w:rPr>
          <w:rFonts w:ascii="Times New Roman" w:cs="Times New Roman" w:eastAsia="Times New Roman" w:hAnsi="Times New Roman"/>
          <w:sz w:val="24"/>
          <w:szCs w:val="24"/>
        </w:rPr>
        <w:t xml:space="preserve">III - encaminhar à Corregedoria-Geral os casos que excedam a competência correcional do Comando Operacional de Bombeiros.</w:t>
      </w:r>
    </w:p>
    <w:p>
      <w:pPr>
        <w:spacing w:after="60" w:line="360"/>
        <w:jc w:val="both"/>
      </w:pPr>
      <w:r>
        <w:rPr>
          <w:rFonts w:ascii="Times New Roman" w:cs="Times New Roman" w:eastAsia="Times New Roman" w:hAnsi="Times New Roman"/>
          <w:b/>
          <w:bCs/>
          <w:sz w:val="24"/>
          <w:szCs w:val="24"/>
        </w:rPr>
        <w:t xml:space="preserve">Art. 46 </w:t>
      </w:r>
      <w:r>
        <w:rPr>
          <w:rFonts w:ascii="Times New Roman" w:cs="Times New Roman" w:eastAsia="Times New Roman" w:hAnsi="Times New Roman"/>
          <w:sz w:val="24"/>
          <w:szCs w:val="24"/>
        </w:rPr>
        <w:t xml:space="preserve">Compete ao Chefe da Seção de Planejamento Operacional e Controle de Resultados:</w:t>
      </w:r>
    </w:p>
    <w:p>
      <w:pPr>
        <w:spacing w:after="60" w:line="360"/>
        <w:ind w:left="708" w:hanging="340"/>
        <w:jc w:val="both"/>
      </w:pPr>
      <w:r>
        <w:rPr>
          <w:rFonts w:ascii="Times New Roman" w:cs="Times New Roman" w:eastAsia="Times New Roman" w:hAnsi="Times New Roman"/>
          <w:sz w:val="24"/>
          <w:szCs w:val="24"/>
        </w:rPr>
        <w:t xml:space="preserve">I - dirigir a elaboração do planejamento operacional do Comando Operacional de Bombeiros, desdobrando as diretrizes do Comando-Geral e do Estado-Maior-Geral;</w:t>
      </w:r>
    </w:p>
    <w:p>
      <w:pPr>
        <w:spacing w:after="60" w:line="360"/>
        <w:ind w:left="708" w:hanging="340"/>
        <w:jc w:val="both"/>
      </w:pPr>
      <w:r>
        <w:rPr>
          <w:rFonts w:ascii="Times New Roman" w:cs="Times New Roman" w:eastAsia="Times New Roman" w:hAnsi="Times New Roman"/>
          <w:sz w:val="24"/>
          <w:szCs w:val="24"/>
        </w:rPr>
        <w:t xml:space="preserve">II - consolidar os indicadores e os resultados operacionais das unidades subordinadas ao Comando Operacional; e</w:t>
      </w:r>
    </w:p>
    <w:p>
      <w:pPr>
        <w:spacing w:after="60" w:line="360"/>
        <w:ind w:left="708" w:hanging="340"/>
        <w:jc w:val="both"/>
      </w:pPr>
      <w:r>
        <w:rPr>
          <w:rFonts w:ascii="Times New Roman" w:cs="Times New Roman" w:eastAsia="Times New Roman" w:hAnsi="Times New Roman"/>
          <w:sz w:val="24"/>
          <w:szCs w:val="24"/>
        </w:rPr>
        <w:t xml:space="preserve">III - subsidiar o Comandante Operacional de Bombeiros com informações para a tomada de decisão e a prestação de contas perante os escalões superiores.</w:t>
      </w:r>
    </w:p>
    <w:p>
      <w:pPr>
        <w:spacing w:after="60" w:line="360"/>
        <w:jc w:val="both"/>
      </w:pPr>
      <w:r>
        <w:rPr>
          <w:rFonts w:ascii="Times New Roman" w:cs="Times New Roman" w:eastAsia="Times New Roman" w:hAnsi="Times New Roman"/>
          <w:b/>
          <w:bCs/>
          <w:sz w:val="24"/>
          <w:szCs w:val="24"/>
        </w:rPr>
        <w:t xml:space="preserve">Art. 47 </w:t>
      </w:r>
      <w:r>
        <w:rPr>
          <w:rFonts w:ascii="Times New Roman" w:cs="Times New Roman" w:eastAsia="Times New Roman" w:hAnsi="Times New Roman"/>
          <w:sz w:val="24"/>
          <w:szCs w:val="24"/>
        </w:rPr>
        <w:t xml:space="preserve">Compete ao Chefe da Agência Regional de Inteligência:</w:t>
      </w:r>
    </w:p>
    <w:p>
      <w:pPr>
        <w:spacing w:after="60" w:line="360"/>
        <w:ind w:left="708" w:hanging="340"/>
        <w:jc w:val="both"/>
      </w:pPr>
      <w:r>
        <w:rPr>
          <w:rFonts w:ascii="Times New Roman" w:cs="Times New Roman" w:eastAsia="Times New Roman" w:hAnsi="Times New Roman"/>
          <w:sz w:val="24"/>
          <w:szCs w:val="24"/>
        </w:rPr>
        <w:t xml:space="preserve">I - dirigir a produção e a difusão do conhecimento de inteligência de interesse das atividades operacionais do Comando Operacional de Bombeiros;</w:t>
      </w:r>
    </w:p>
    <w:p>
      <w:pPr>
        <w:spacing w:after="60" w:line="360"/>
        <w:ind w:left="708" w:hanging="340"/>
        <w:jc w:val="both"/>
      </w:pPr>
      <w:r>
        <w:rPr>
          <w:rFonts w:ascii="Times New Roman" w:cs="Times New Roman" w:eastAsia="Times New Roman" w:hAnsi="Times New Roman"/>
          <w:sz w:val="24"/>
          <w:szCs w:val="24"/>
        </w:rPr>
        <w:t xml:space="preserve">II - articular-se com a Diretoria de Inteligência do Comandante-Geral nas matérias que exijam padronização, sigilo ou tratamento em nível superior; e</w:t>
      </w:r>
    </w:p>
    <w:p>
      <w:pPr>
        <w:spacing w:after="60" w:line="360"/>
        <w:ind w:left="708" w:hanging="340"/>
        <w:jc w:val="both"/>
      </w:pPr>
      <w:r>
        <w:rPr>
          <w:rFonts w:ascii="Times New Roman" w:cs="Times New Roman" w:eastAsia="Times New Roman" w:hAnsi="Times New Roman"/>
          <w:sz w:val="24"/>
          <w:szCs w:val="24"/>
        </w:rPr>
        <w:t xml:space="preserve">III - subsidiar o Comandante Operacional de Bombeiros com informações relevantes à segurança das operações e do efetivo.</w:t>
      </w:r>
    </w:p>
    <w:p>
      <w:pPr>
        <w:spacing w:after="60" w:line="360"/>
        <w:jc w:val="both"/>
      </w:pPr>
      <w:r>
        <w:rPr>
          <w:rFonts w:ascii="Times New Roman" w:cs="Times New Roman" w:eastAsia="Times New Roman" w:hAnsi="Times New Roman"/>
          <w:b/>
          <w:bCs/>
          <w:sz w:val="24"/>
          <w:szCs w:val="24"/>
        </w:rPr>
        <w:t xml:space="preserve">Art. 48 </w:t>
      </w:r>
      <w:r>
        <w:rPr>
          <w:rFonts w:ascii="Times New Roman" w:cs="Times New Roman" w:eastAsia="Times New Roman" w:hAnsi="Times New Roman"/>
          <w:sz w:val="24"/>
          <w:szCs w:val="24"/>
        </w:rPr>
        <w:t xml:space="preserve">Compete ao Comandante de Grupamento de Bombeiro Militar:</w:t>
      </w:r>
    </w:p>
    <w:p>
      <w:pPr>
        <w:spacing w:after="60" w:line="360"/>
        <w:ind w:left="708" w:hanging="340"/>
        <w:jc w:val="both"/>
      </w:pPr>
      <w:r>
        <w:rPr>
          <w:rFonts w:ascii="Times New Roman" w:cs="Times New Roman" w:eastAsia="Times New Roman" w:hAnsi="Times New Roman"/>
          <w:sz w:val="24"/>
          <w:szCs w:val="24"/>
        </w:rPr>
        <w:t xml:space="preserve">I - comandar as atividades operacionais e administrativas do Grupamento, subordinado ao Comandante Operacional de Bombeiros;</w:t>
      </w:r>
    </w:p>
    <w:p>
      <w:pPr>
        <w:spacing w:after="60" w:line="360"/>
        <w:ind w:left="708" w:hanging="340"/>
        <w:jc w:val="both"/>
      </w:pPr>
      <w:r>
        <w:rPr>
          <w:rFonts w:ascii="Times New Roman" w:cs="Times New Roman" w:eastAsia="Times New Roman" w:hAnsi="Times New Roman"/>
          <w:sz w:val="24"/>
          <w:szCs w:val="24"/>
        </w:rPr>
        <w:t xml:space="preserve">II - exercer o comando dos Subgrupamentos, das Seções de Comando e Serviço, das Seções de Bombeiros, dos Grupos de Bombeiros e dos Destacamentos de Bombeiros subordinados ao Grupamento;</w:t>
      </w:r>
    </w:p>
    <w:p>
      <w:pPr>
        <w:spacing w:after="60" w:line="360"/>
        <w:ind w:left="708" w:hanging="340"/>
        <w:jc w:val="both"/>
      </w:pPr>
      <w:r>
        <w:rPr>
          <w:rFonts w:ascii="Times New Roman" w:cs="Times New Roman" w:eastAsia="Times New Roman" w:hAnsi="Times New Roman"/>
          <w:sz w:val="24"/>
          <w:szCs w:val="24"/>
        </w:rPr>
        <w:t xml:space="preserve">III - fazer cumprir, na área de circunscrição do Grupamento, as diretrizes, os planos e as ordens do Comando Operacional de Bombeiros; e</w:t>
      </w:r>
    </w:p>
    <w:p>
      <w:pPr>
        <w:spacing w:after="60" w:line="360"/>
        <w:ind w:left="708" w:hanging="340"/>
        <w:jc w:val="both"/>
      </w:pPr>
      <w:r>
        <w:rPr>
          <w:rFonts w:ascii="Times New Roman" w:cs="Times New Roman" w:eastAsia="Times New Roman" w:hAnsi="Times New Roman"/>
          <w:sz w:val="24"/>
          <w:szCs w:val="24"/>
        </w:rPr>
        <w:t xml:space="preserve">IV - responder, perante o Comandante Operacional de Bombeiros, pelos resultados operacionais e administrativos do Grupamento.</w:t>
      </w:r>
    </w:p>
    <w:p>
      <w:pPr>
        <w:spacing w:after="60" w:line="360"/>
        <w:jc w:val="both"/>
      </w:pPr>
      <w:r>
        <w:rPr>
          <w:rFonts w:ascii="Times New Roman" w:cs="Times New Roman" w:eastAsia="Times New Roman" w:hAnsi="Times New Roman"/>
          <w:b/>
          <w:bCs/>
          <w:sz w:val="24"/>
          <w:szCs w:val="24"/>
        </w:rPr>
        <w:t xml:space="preserve">Art. 49 </w:t>
      </w:r>
      <w:r>
        <w:rPr>
          <w:rFonts w:ascii="Times New Roman" w:cs="Times New Roman" w:eastAsia="Times New Roman" w:hAnsi="Times New Roman"/>
          <w:sz w:val="24"/>
          <w:szCs w:val="24"/>
        </w:rPr>
        <w:t xml:space="preserve">Compete ao Comandante de Subgrupamento de Bombeiro Militar:</w:t>
      </w:r>
    </w:p>
    <w:p>
      <w:pPr>
        <w:spacing w:after="60" w:line="360"/>
        <w:ind w:left="708" w:hanging="340"/>
        <w:jc w:val="both"/>
      </w:pPr>
      <w:r>
        <w:rPr>
          <w:rFonts w:ascii="Times New Roman" w:cs="Times New Roman" w:eastAsia="Times New Roman" w:hAnsi="Times New Roman"/>
          <w:sz w:val="24"/>
          <w:szCs w:val="24"/>
        </w:rPr>
        <w:t xml:space="preserve">I - comandar as atividades operacionais e administrativas do Subgrupamento, subordinado ao Comandante de Grupamento;</w:t>
      </w:r>
    </w:p>
    <w:p>
      <w:pPr>
        <w:spacing w:after="60" w:line="360"/>
        <w:ind w:left="708" w:hanging="340"/>
        <w:jc w:val="both"/>
      </w:pPr>
      <w:r>
        <w:rPr>
          <w:rFonts w:ascii="Times New Roman" w:cs="Times New Roman" w:eastAsia="Times New Roman" w:hAnsi="Times New Roman"/>
          <w:sz w:val="24"/>
          <w:szCs w:val="24"/>
        </w:rPr>
        <w:t xml:space="preserve">II - exercer o comando das Seções de Bombeiros, dos Grupos de Bombeiros e dos Destacamentos de Bombeiros subordinados ao Subgrupamento;</w:t>
      </w:r>
    </w:p>
    <w:p>
      <w:pPr>
        <w:spacing w:after="60" w:line="360"/>
        <w:ind w:left="708" w:hanging="340"/>
        <w:jc w:val="both"/>
      </w:pPr>
      <w:r>
        <w:rPr>
          <w:rFonts w:ascii="Times New Roman" w:cs="Times New Roman" w:eastAsia="Times New Roman" w:hAnsi="Times New Roman"/>
          <w:sz w:val="24"/>
          <w:szCs w:val="24"/>
        </w:rPr>
        <w:t xml:space="preserve">III - executar, na área de circunscrição do Subgrupamento, as diretrizes, os planos e as ordens do Grupamento e do Comando Operacional de Bombeiros; e</w:t>
      </w:r>
    </w:p>
    <w:p>
      <w:pPr>
        <w:spacing w:after="60" w:line="360"/>
        <w:ind w:left="708" w:hanging="340"/>
        <w:jc w:val="both"/>
      </w:pPr>
      <w:r>
        <w:rPr>
          <w:rFonts w:ascii="Times New Roman" w:cs="Times New Roman" w:eastAsia="Times New Roman" w:hAnsi="Times New Roman"/>
          <w:sz w:val="24"/>
          <w:szCs w:val="24"/>
        </w:rPr>
        <w:t xml:space="preserve">IV - responder, perante o Comandante de Grupamento, pelos resultados operacionais e administrativos do Subgrupamento.</w:t>
      </w:r>
    </w:p>
    <w:p>
      <w:pPr>
        <w:spacing w:after="0" w:before="240"/>
        <w:jc w:val="center"/>
      </w:pPr>
      <w:r>
        <w:rPr>
          <w:rFonts w:ascii="Times New Roman" w:cs="Times New Roman" w:eastAsia="Times New Roman" w:hAnsi="Times New Roman"/>
          <w:b/>
          <w:bCs/>
          <w:i w:val="false"/>
          <w:iCs w:val="false"/>
          <w:sz w:val="26"/>
          <w:szCs w:val="26"/>
        </w:rPr>
        <w:t xml:space="preserve">CAPÍTULO II</w:t>
      </w:r>
    </w:p>
    <w:p>
      <w:pPr>
        <w:spacing w:after="120" w:before="0"/>
        <w:jc w:val="center"/>
      </w:pPr>
      <w:r>
        <w:rPr>
          <w:rFonts w:ascii="Times New Roman" w:cs="Times New Roman" w:eastAsia="Times New Roman" w:hAnsi="Times New Roman"/>
          <w:b/>
          <w:bCs/>
          <w:i w:val="false"/>
          <w:iCs w:val="false"/>
          <w:sz w:val="26"/>
          <w:szCs w:val="26"/>
        </w:rPr>
        <w:t xml:space="preserve">DAS FUNÇÕES DO SERVIÇO OPERACIONAL DIÁRIO</w:t>
      </w:r>
    </w:p>
    <w:p>
      <w:pPr>
        <w:spacing w:after="60" w:line="360"/>
        <w:jc w:val="both"/>
      </w:pPr>
      <w:r>
        <w:rPr>
          <w:rFonts w:ascii="Times New Roman" w:cs="Times New Roman" w:eastAsia="Times New Roman" w:hAnsi="Times New Roman"/>
          <w:b/>
          <w:bCs/>
          <w:sz w:val="24"/>
          <w:szCs w:val="24"/>
        </w:rPr>
        <w:t xml:space="preserve">Art. 50 </w:t>
      </w:r>
      <w:r>
        <w:rPr>
          <w:rFonts w:ascii="Times New Roman" w:cs="Times New Roman" w:eastAsia="Times New Roman" w:hAnsi="Times New Roman"/>
          <w:sz w:val="24"/>
          <w:szCs w:val="24"/>
        </w:rPr>
        <w:t xml:space="preserve">º Visando a otimização do serviço diário, a distribuição dos militares de serviço se dará de acordo com as seguintes funções:</w:t>
      </w:r>
    </w:p>
    <w:p>
      <w:pPr>
        <w:spacing w:after="60" w:line="360"/>
        <w:ind w:left="708" w:hanging="340"/>
        <w:jc w:val="both"/>
      </w:pPr>
      <w:r>
        <w:rPr>
          <w:rFonts w:ascii="Times New Roman" w:cs="Times New Roman" w:eastAsia="Times New Roman" w:hAnsi="Times New Roman"/>
          <w:sz w:val="24"/>
          <w:szCs w:val="24"/>
        </w:rPr>
        <w:t xml:space="preserve">I - superior de Dia;</w:t>
      </w:r>
    </w:p>
    <w:p>
      <w:pPr>
        <w:spacing w:after="60" w:line="360"/>
        <w:ind w:left="708" w:hanging="340"/>
        <w:jc w:val="both"/>
      </w:pPr>
      <w:r>
        <w:rPr>
          <w:rFonts w:ascii="Times New Roman" w:cs="Times New Roman" w:eastAsia="Times New Roman" w:hAnsi="Times New Roman"/>
          <w:sz w:val="24"/>
          <w:szCs w:val="24"/>
        </w:rPr>
        <w:t xml:space="preserve">II - comandante de Área;</w:t>
      </w:r>
    </w:p>
    <w:p>
      <w:pPr>
        <w:spacing w:after="60" w:line="360"/>
        <w:ind w:left="708" w:hanging="340"/>
        <w:jc w:val="both"/>
      </w:pPr>
      <w:r>
        <w:rPr>
          <w:rFonts w:ascii="Times New Roman" w:cs="Times New Roman" w:eastAsia="Times New Roman" w:hAnsi="Times New Roman"/>
          <w:sz w:val="24"/>
          <w:szCs w:val="24"/>
        </w:rPr>
        <w:t xml:space="preserve">III - comandante de Socorro;</w:t>
      </w:r>
    </w:p>
    <w:p>
      <w:pPr>
        <w:spacing w:after="60" w:line="360"/>
        <w:ind w:left="708" w:hanging="340"/>
        <w:jc w:val="both"/>
      </w:pPr>
      <w:r>
        <w:rPr>
          <w:rFonts w:ascii="Times New Roman" w:cs="Times New Roman" w:eastAsia="Times New Roman" w:hAnsi="Times New Roman"/>
          <w:sz w:val="24"/>
          <w:szCs w:val="24"/>
        </w:rPr>
        <w:t xml:space="preserve">IV - oficial de dia;</w:t>
      </w:r>
    </w:p>
    <w:p>
      <w:pPr>
        <w:spacing w:after="60" w:line="360"/>
        <w:ind w:left="708" w:hanging="340"/>
        <w:jc w:val="both"/>
      </w:pPr>
      <w:r>
        <w:rPr>
          <w:rFonts w:ascii="Times New Roman" w:cs="Times New Roman" w:eastAsia="Times New Roman" w:hAnsi="Times New Roman"/>
          <w:sz w:val="24"/>
          <w:szCs w:val="24"/>
        </w:rPr>
        <w:t xml:space="preserve">V - adjunto ao Oficial de dia;</w:t>
      </w:r>
    </w:p>
    <w:p>
      <w:pPr>
        <w:spacing w:after="60" w:line="360"/>
        <w:ind w:left="708" w:hanging="340"/>
        <w:jc w:val="both"/>
      </w:pPr>
      <w:r>
        <w:rPr>
          <w:rFonts w:ascii="Times New Roman" w:cs="Times New Roman" w:eastAsia="Times New Roman" w:hAnsi="Times New Roman"/>
          <w:sz w:val="24"/>
          <w:szCs w:val="24"/>
        </w:rPr>
        <w:t xml:space="preserve">VI - comandante de Guarnição;</w:t>
      </w:r>
    </w:p>
    <w:p>
      <w:pPr>
        <w:spacing w:after="60" w:line="360"/>
        <w:ind w:left="708" w:hanging="340"/>
        <w:jc w:val="both"/>
      </w:pPr>
      <w:r>
        <w:rPr>
          <w:rFonts w:ascii="Times New Roman" w:cs="Times New Roman" w:eastAsia="Times New Roman" w:hAnsi="Times New Roman"/>
          <w:sz w:val="24"/>
          <w:szCs w:val="24"/>
        </w:rPr>
        <w:t xml:space="preserve">VII - condutor e Operador de Viaturas;</w:t>
      </w:r>
    </w:p>
    <w:p>
      <w:pPr>
        <w:spacing w:after="60" w:line="360"/>
        <w:ind w:left="708" w:hanging="340"/>
        <w:jc w:val="both"/>
      </w:pPr>
      <w:r>
        <w:rPr>
          <w:rFonts w:ascii="Times New Roman" w:cs="Times New Roman" w:eastAsia="Times New Roman" w:hAnsi="Times New Roman"/>
          <w:sz w:val="24"/>
          <w:szCs w:val="24"/>
        </w:rPr>
        <w:t xml:space="preserve">VIII - auxiliares do Comandante da Guarnição;</w:t>
      </w:r>
    </w:p>
    <w:p>
      <w:pPr>
        <w:spacing w:after="60" w:line="360"/>
        <w:ind w:left="708" w:hanging="340"/>
        <w:jc w:val="both"/>
      </w:pPr>
      <w:r>
        <w:rPr>
          <w:rFonts w:ascii="Times New Roman" w:cs="Times New Roman" w:eastAsia="Times New Roman" w:hAnsi="Times New Roman"/>
          <w:sz w:val="24"/>
          <w:szCs w:val="24"/>
        </w:rPr>
        <w:t xml:space="preserve">IX - operador de Rádio;</w:t>
      </w:r>
    </w:p>
    <w:p>
      <w:pPr>
        <w:spacing w:after="60" w:line="360"/>
        <w:ind w:left="708" w:hanging="340"/>
        <w:jc w:val="both"/>
      </w:pPr>
      <w:r>
        <w:rPr>
          <w:rFonts w:ascii="Times New Roman" w:cs="Times New Roman" w:eastAsia="Times New Roman" w:hAnsi="Times New Roman"/>
          <w:sz w:val="24"/>
          <w:szCs w:val="24"/>
        </w:rPr>
        <w:t xml:space="preserve">X - comandante de Guarda de Quartel;</w:t>
      </w:r>
    </w:p>
    <w:p>
      <w:pPr>
        <w:spacing w:after="60" w:line="360"/>
        <w:ind w:left="708" w:hanging="340"/>
        <w:jc w:val="both"/>
      </w:pPr>
      <w:r>
        <w:rPr>
          <w:rFonts w:ascii="Times New Roman" w:cs="Times New Roman" w:eastAsia="Times New Roman" w:hAnsi="Times New Roman"/>
          <w:sz w:val="24"/>
          <w:szCs w:val="24"/>
        </w:rPr>
        <w:t xml:space="preserve">XI - auxiliar da Guarda de OBM;</w:t>
      </w:r>
    </w:p>
    <w:p>
      <w:pPr>
        <w:spacing w:after="60" w:line="360"/>
        <w:ind w:left="708" w:hanging="340"/>
        <w:jc w:val="both"/>
      </w:pPr>
      <w:r>
        <w:rPr>
          <w:rFonts w:ascii="Times New Roman" w:cs="Times New Roman" w:eastAsia="Times New Roman" w:hAnsi="Times New Roman"/>
          <w:sz w:val="24"/>
          <w:szCs w:val="24"/>
        </w:rPr>
        <w:t xml:space="preserve">XII - socorristas; e</w:t>
      </w:r>
    </w:p>
    <w:p>
      <w:pPr>
        <w:spacing w:after="60" w:line="360"/>
        <w:ind w:left="708" w:hanging="340"/>
        <w:jc w:val="both"/>
      </w:pPr>
      <w:r>
        <w:rPr>
          <w:rFonts w:ascii="Times New Roman" w:cs="Times New Roman" w:eastAsia="Times New Roman" w:hAnsi="Times New Roman"/>
          <w:sz w:val="24"/>
          <w:szCs w:val="24"/>
        </w:rPr>
        <w:t xml:space="preserve">XIII - permanência.</w:t>
      </w:r>
    </w:p>
    <w:p>
      <w:pPr>
        <w:spacing w:after="0" w:before="240"/>
        <w:jc w:val="center"/>
      </w:pPr>
      <w:r>
        <w:rPr>
          <w:rFonts w:ascii="Times New Roman" w:cs="Times New Roman" w:eastAsia="Times New Roman" w:hAnsi="Times New Roman"/>
          <w:b/>
          <w:bCs/>
          <w:i w:val="false"/>
          <w:iCs w:val="false"/>
          <w:sz w:val="26"/>
          <w:szCs w:val="26"/>
        </w:rPr>
        <w:t xml:space="preserve">CAPÍTULO III</w:t>
      </w:r>
    </w:p>
    <w:p>
      <w:pPr>
        <w:spacing w:after="120" w:before="0"/>
        <w:jc w:val="center"/>
      </w:pPr>
      <w:r>
        <w:rPr>
          <w:rFonts w:ascii="Times New Roman" w:cs="Times New Roman" w:eastAsia="Times New Roman" w:hAnsi="Times New Roman"/>
          <w:b/>
          <w:bCs/>
          <w:i w:val="false"/>
          <w:iCs w:val="false"/>
          <w:sz w:val="26"/>
          <w:szCs w:val="26"/>
        </w:rPr>
        <w:t xml:space="preserve">DO SUPERIOR DE DIA</w:t>
      </w:r>
    </w:p>
    <w:p>
      <w:pPr>
        <w:spacing w:after="60" w:line="360"/>
        <w:jc w:val="both"/>
      </w:pPr>
      <w:r>
        <w:rPr>
          <w:rFonts w:ascii="Times New Roman" w:cs="Times New Roman" w:eastAsia="Times New Roman" w:hAnsi="Times New Roman"/>
          <w:b/>
          <w:bCs/>
          <w:sz w:val="24"/>
          <w:szCs w:val="24"/>
        </w:rPr>
        <w:t xml:space="preserve">Art. 51 </w:t>
      </w:r>
      <w:r>
        <w:rPr>
          <w:rFonts w:ascii="Times New Roman" w:cs="Times New Roman" w:eastAsia="Times New Roman" w:hAnsi="Times New Roman"/>
          <w:sz w:val="24"/>
          <w:szCs w:val="24"/>
        </w:rPr>
        <w:t xml:space="preserve">O serviço de Superior de Dia será realizado em regime de sobreaviso de 24 (vinte e quatro) horas, devendo o Oficial escalado não se ausentar da área de sua residência e permanecer com o telefone celular funcional ligado durante todo o dia de serviço ou outro meio de comunicação o qual deverá ser informado ao Subcomandante-Geral.</w:t>
      </w:r>
      <w:r>
        <w:rPr>
          <w:rFonts w:ascii="Times New Roman" w:cs="Times New Roman" w:eastAsia="Times New Roman" w:hAnsi="Times New Roman"/>
          <w:i/>
          <w:iCs/>
          <w:color w:val="888888"/>
          <w:sz w:val="18"/>
          <w:szCs w:val="18"/>
        </w:rPr>
        <w:t xml:space="preserve"> [texto final aplicado]</w:t>
      </w:r>
    </w:p>
    <w:p>
      <w:pPr>
        <w:spacing w:after="60" w:line="360"/>
        <w:ind w:left="708" w:hanging="0"/>
        <w:jc w:val="both"/>
      </w:pPr>
      <w:r>
        <w:rPr>
          <w:rFonts w:ascii="Times New Roman" w:cs="Times New Roman" w:eastAsia="Times New Roman" w:hAnsi="Times New Roman"/>
          <w:sz w:val="24"/>
          <w:szCs w:val="24"/>
        </w:rPr>
        <w:t xml:space="preserve">Ao final do serviço deverá assinar, via SEI, juntamente com o Oficial de Dia a Parte Diária.</w:t>
      </w:r>
    </w:p>
    <w:p>
      <w:pPr>
        <w:spacing w:after="60" w:line="360"/>
        <w:ind w:left="708" w:hanging="0"/>
        <w:jc w:val="both"/>
      </w:pPr>
      <w:r>
        <w:rPr>
          <w:rFonts w:ascii="Times New Roman" w:cs="Times New Roman" w:eastAsia="Times New Roman" w:hAnsi="Times New Roman"/>
          <w:sz w:val="24"/>
          <w:szCs w:val="24"/>
        </w:rPr>
        <w:t xml:space="preserve">O regime do serviço poderá sofrer alterações mediante publicação em BG por determinação do Comandante-Geral ou pelo Subcomandante-Geral em virtude das necessidades do momento.</w:t>
      </w:r>
    </w:p>
    <w:p>
      <w:pPr>
        <w:spacing w:after="120" w:line="360"/>
        <w:ind w:firstLine="708"/>
        <w:jc w:val="both"/>
      </w:pPr>
      <w:r>
        <w:rPr>
          <w:rFonts w:ascii="Times New Roman" w:cs="Times New Roman" w:eastAsia="Times New Roman" w:hAnsi="Times New Roman"/>
          <w:b/>
          <w:bCs/>
          <w:sz w:val="24"/>
          <w:szCs w:val="24"/>
        </w:rPr>
        <w:t xml:space="preserve">Art. 52 </w:t>
      </w:r>
      <w:r>
        <w:rPr>
          <w:rFonts w:ascii="Times New Roman" w:cs="Times New Roman" w:eastAsia="Times New Roman" w:hAnsi="Times New Roman"/>
          <w:sz w:val="24"/>
          <w:szCs w:val="24"/>
        </w:rPr>
        <w:t xml:space="preserve">A permuta de serviço do Superior de Dia, só será permitida mediante autorização por escrito do Subcomandante-Geral do CBMRO, após publicação em Boletim Geral.</w:t>
      </w:r>
      <w:r>
        <w:rPr>
          <w:rFonts w:ascii="Times New Roman" w:cs="Times New Roman" w:eastAsia="Times New Roman" w:hAnsi="Times New Roman"/>
          <w:i/>
          <w:iCs/>
          <w:color w:val="888888"/>
          <w:sz w:val="18"/>
          <w:szCs w:val="18"/>
        </w:rPr>
        <w:t xml:space="preserve"> [texto final aplicado]</w:t>
      </w:r>
    </w:p>
    <w:p>
      <w:pPr>
        <w:spacing w:after="60" w:line="360"/>
        <w:jc w:val="both"/>
      </w:pPr>
      <w:r>
        <w:rPr>
          <w:rFonts w:ascii="Times New Roman" w:cs="Times New Roman" w:eastAsia="Times New Roman" w:hAnsi="Times New Roman"/>
          <w:b/>
          <w:bCs/>
          <w:sz w:val="24"/>
          <w:szCs w:val="24"/>
        </w:rPr>
        <w:t xml:space="preserve">Art. 53 </w:t>
      </w:r>
      <w:r>
        <w:rPr>
          <w:rFonts w:ascii="Times New Roman" w:cs="Times New Roman" w:eastAsia="Times New Roman" w:hAnsi="Times New Roman"/>
          <w:sz w:val="24"/>
          <w:szCs w:val="24"/>
        </w:rPr>
        <w:t xml:space="preserve">O serviço diário de Superior de Dia ao CBMRO será coordenado pelo Subcomandante-Geral, através do gabinete do Subcomando-Geral.</w:t>
      </w:r>
      <w:r>
        <w:rPr>
          <w:rFonts w:ascii="Times New Roman" w:cs="Times New Roman" w:eastAsia="Times New Roman" w:hAnsi="Times New Roman"/>
          <w:i/>
          <w:iCs/>
          <w:color w:val="888888"/>
          <w:sz w:val="18"/>
          <w:szCs w:val="18"/>
        </w:rPr>
        <w:t xml:space="preserve"> [texto final aplicado]</w:t>
      </w:r>
    </w:p>
    <w:p>
      <w:pPr>
        <w:spacing w:after="60" w:line="360"/>
        <w:ind w:left="708" w:hanging="0"/>
        <w:jc w:val="both"/>
      </w:pPr>
      <w:r>
        <w:rPr>
          <w:rFonts w:ascii="Times New Roman" w:cs="Times New Roman" w:eastAsia="Times New Roman" w:hAnsi="Times New Roman"/>
          <w:sz w:val="24"/>
          <w:szCs w:val="24"/>
        </w:rPr>
        <w:t xml:space="preserve">Parágrafo único. As escalas serão publicadas em Boletim Geral Ostensivo.</w:t>
      </w:r>
    </w:p>
    <w:p>
      <w:pPr>
        <w:spacing w:after="120" w:line="360"/>
        <w:ind w:firstLine="708"/>
        <w:jc w:val="both"/>
      </w:pPr>
      <w:r>
        <w:rPr>
          <w:rFonts w:ascii="Times New Roman" w:cs="Times New Roman" w:eastAsia="Times New Roman" w:hAnsi="Times New Roman"/>
          <w:b/>
          <w:bCs/>
          <w:sz w:val="24"/>
          <w:szCs w:val="24"/>
        </w:rPr>
        <w:t xml:space="preserve">Art. 54 </w:t>
      </w:r>
      <w:r>
        <w:rPr>
          <w:rFonts w:ascii="Times New Roman" w:cs="Times New Roman" w:eastAsia="Times New Roman" w:hAnsi="Times New Roman"/>
          <w:sz w:val="24"/>
          <w:szCs w:val="24"/>
        </w:rPr>
        <w:t xml:space="preserve">O regime da escala de serviços diários de Superior de Dia obedecerá ao critério de dias corridos, podendo, a critério do Subcomandante-Geral ser alterado.</w:t>
      </w:r>
      <w:r>
        <w:rPr>
          <w:rFonts w:ascii="Times New Roman" w:cs="Times New Roman" w:eastAsia="Times New Roman" w:hAnsi="Times New Roman"/>
          <w:i/>
          <w:iCs/>
          <w:color w:val="888888"/>
          <w:sz w:val="18"/>
          <w:szCs w:val="18"/>
        </w:rPr>
        <w:t xml:space="preserve"> [texto final aplicado]</w:t>
      </w:r>
    </w:p>
    <w:p>
      <w:pPr>
        <w:spacing w:after="60" w:line="360"/>
        <w:jc w:val="both"/>
      </w:pPr>
      <w:r>
        <w:rPr>
          <w:rFonts w:ascii="Times New Roman" w:cs="Times New Roman" w:eastAsia="Times New Roman" w:hAnsi="Times New Roman"/>
          <w:b/>
          <w:bCs/>
          <w:sz w:val="24"/>
          <w:szCs w:val="24"/>
        </w:rPr>
        <w:t xml:space="preserve">Art. 55 </w:t>
      </w:r>
      <w:r>
        <w:rPr>
          <w:rFonts w:ascii="Times New Roman" w:cs="Times New Roman" w:eastAsia="Times New Roman" w:hAnsi="Times New Roman"/>
          <w:sz w:val="24"/>
          <w:szCs w:val="24"/>
        </w:rPr>
        <w:t xml:space="preserve">Na publicação das escalas de Superior de Dia constarão o nome do oficial escalado e do seu eventual substituto (reserva).</w:t>
      </w:r>
    </w:p>
    <w:p>
      <w:pPr>
        <w:spacing w:after="60" w:line="360"/>
        <w:ind w:left="708" w:hanging="0"/>
        <w:jc w:val="both"/>
      </w:pPr>
      <w:r>
        <w:rPr>
          <w:rFonts w:ascii="Times New Roman" w:cs="Times New Roman" w:eastAsia="Times New Roman" w:hAnsi="Times New Roman"/>
          <w:sz w:val="24"/>
          <w:szCs w:val="24"/>
        </w:rPr>
        <w:t xml:space="preserve">Parágrafo único. A escalação do oficial substituto (reserva) obedecerá ao mesmo regime da respectiva escala.</w:t>
      </w:r>
    </w:p>
    <w:p>
      <w:pPr>
        <w:spacing w:after="120" w:line="360"/>
        <w:ind w:firstLine="708"/>
        <w:jc w:val="both"/>
      </w:pPr>
      <w:r>
        <w:rPr>
          <w:rFonts w:ascii="Times New Roman" w:cs="Times New Roman" w:eastAsia="Times New Roman" w:hAnsi="Times New Roman"/>
          <w:b/>
          <w:bCs/>
          <w:sz w:val="24"/>
          <w:szCs w:val="24"/>
        </w:rPr>
        <w:t xml:space="preserve">Art. 56 </w:t>
      </w:r>
      <w:r>
        <w:rPr>
          <w:rFonts w:ascii="Times New Roman" w:cs="Times New Roman" w:eastAsia="Times New Roman" w:hAnsi="Times New Roman"/>
          <w:sz w:val="24"/>
          <w:szCs w:val="24"/>
        </w:rPr>
        <w:t xml:space="preserve">O militar que concorre à escala aqui tratada quando tiver que se ausentar ou retornar às suas atividades normais em decorrência de férias, dispensas, licenças ou que comporão as mesmas deverá se apresentar ao Subcomandante-Geral a fim de ser reinserido ou inserido na respectiva escala.</w:t>
      </w:r>
      <w:r>
        <w:rPr>
          <w:rFonts w:ascii="Times New Roman" w:cs="Times New Roman" w:eastAsia="Times New Roman" w:hAnsi="Times New Roman"/>
          <w:i/>
          <w:iCs/>
          <w:color w:val="888888"/>
          <w:sz w:val="18"/>
          <w:szCs w:val="18"/>
        </w:rPr>
        <w:t xml:space="preserve"> [texto final aplicado]</w:t>
      </w:r>
    </w:p>
    <w:p>
      <w:pPr>
        <w:spacing w:after="60" w:line="360"/>
        <w:jc w:val="both"/>
      </w:pPr>
      <w:r>
        <w:rPr>
          <w:rFonts w:ascii="Times New Roman" w:cs="Times New Roman" w:eastAsia="Times New Roman" w:hAnsi="Times New Roman"/>
          <w:b/>
          <w:bCs/>
          <w:sz w:val="24"/>
          <w:szCs w:val="24"/>
        </w:rPr>
        <w:t xml:space="preserve">Art. 57 </w:t>
      </w:r>
      <w:r>
        <w:rPr>
          <w:rFonts w:ascii="Times New Roman" w:cs="Times New Roman" w:eastAsia="Times New Roman" w:hAnsi="Times New Roman"/>
          <w:sz w:val="24"/>
          <w:szCs w:val="24"/>
        </w:rPr>
        <w:t xml:space="preserve">Artigo em duplicidade com o Art. 10</w:t>
      </w:r>
      <w:r>
        <w:rPr>
          <w:rFonts w:ascii="Times New Roman" w:cs="Times New Roman" w:eastAsia="Times New Roman" w:hAnsi="Times New Roman"/>
          <w:i/>
          <w:iCs/>
          <w:color w:val="888888"/>
          <w:sz w:val="18"/>
          <w:szCs w:val="18"/>
        </w:rPr>
        <w:t xml:space="preserve"> [texto final aplicado]</w:t>
      </w:r>
    </w:p>
    <w:p>
      <w:pPr>
        <w:spacing w:after="60" w:line="360"/>
        <w:ind w:left="708" w:hanging="0"/>
        <w:jc w:val="both"/>
      </w:pPr>
      <w:r>
        <w:rPr>
          <w:rFonts w:ascii="Times New Roman" w:cs="Times New Roman" w:eastAsia="Times New Roman" w:hAnsi="Times New Roman"/>
          <w:sz w:val="24"/>
          <w:szCs w:val="24"/>
        </w:rPr>
        <w:t xml:space="preserve">Parágrafo único. Os interessados (substituto e substituído) em permutar o serviço deverão preencher o formulário padrão para esse tipo de solicitação existente na Seção de Pessoal do Comando Operacional de Bombeiros.</w:t>
      </w:r>
    </w:p>
    <w:p>
      <w:pPr>
        <w:spacing w:after="120" w:line="360"/>
        <w:ind w:firstLine="708"/>
        <w:jc w:val="both"/>
      </w:pPr>
      <w:r>
        <w:rPr>
          <w:rFonts w:ascii="Times New Roman" w:cs="Times New Roman" w:eastAsia="Times New Roman" w:hAnsi="Times New Roman"/>
          <w:b/>
          <w:bCs/>
          <w:sz w:val="24"/>
          <w:szCs w:val="24"/>
        </w:rPr>
        <w:t xml:space="preserve">Art. 58 </w:t>
      </w:r>
      <w:r>
        <w:rPr>
          <w:rFonts w:ascii="Times New Roman" w:cs="Times New Roman" w:eastAsia="Times New Roman" w:hAnsi="Times New Roman"/>
          <w:sz w:val="24"/>
          <w:szCs w:val="24"/>
        </w:rPr>
        <w:t xml:space="preserve">A área de atuação do Serviço de Superior dia ao CBMRO abrange todo o território estadual.</w:t>
      </w:r>
    </w:p>
    <w:p>
      <w:pPr>
        <w:spacing w:after="0" w:before="240"/>
        <w:jc w:val="center"/>
      </w:pPr>
      <w:r>
        <w:rPr>
          <w:rFonts w:ascii="Times New Roman" w:cs="Times New Roman" w:eastAsia="Times New Roman" w:hAnsi="Times New Roman"/>
          <w:b/>
          <w:bCs/>
          <w:i w:val="false"/>
          <w:iCs w:val="false"/>
          <w:sz w:val="26"/>
          <w:szCs w:val="26"/>
        </w:rPr>
        <w:t xml:space="preserve">CAPÍTULO IV</w:t>
      </w:r>
    </w:p>
    <w:p>
      <w:pPr>
        <w:spacing w:after="120" w:before="0"/>
        <w:jc w:val="center"/>
      </w:pPr>
      <w:r>
        <w:rPr>
          <w:rFonts w:ascii="Times New Roman" w:cs="Times New Roman" w:eastAsia="Times New Roman" w:hAnsi="Times New Roman"/>
          <w:b/>
          <w:bCs/>
          <w:i w:val="false"/>
          <w:iCs w:val="false"/>
          <w:sz w:val="26"/>
          <w:szCs w:val="26"/>
        </w:rPr>
        <w:t xml:space="preserve">DO OFICIAL DE DIA</w:t>
      </w:r>
    </w:p>
    <w:p>
      <w:pPr>
        <w:spacing w:after="120" w:line="360"/>
        <w:ind w:firstLine="708"/>
        <w:jc w:val="both"/>
      </w:pPr>
      <w:r>
        <w:rPr>
          <w:rFonts w:ascii="Times New Roman" w:cs="Times New Roman" w:eastAsia="Times New Roman" w:hAnsi="Times New Roman"/>
          <w:b/>
          <w:bCs/>
          <w:sz w:val="24"/>
          <w:szCs w:val="24"/>
        </w:rPr>
        <w:t xml:space="preserve">Art. 59 </w:t>
      </w:r>
      <w:r>
        <w:rPr>
          <w:rFonts w:ascii="Times New Roman" w:cs="Times New Roman" w:eastAsia="Times New Roman" w:hAnsi="Times New Roman"/>
          <w:sz w:val="24"/>
          <w:szCs w:val="24"/>
        </w:rPr>
        <w:t xml:space="preserve">(dispositivo suprimido — decisão registrada no portal)</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60 </w:t>
      </w:r>
      <w:r>
        <w:rPr>
          <w:rFonts w:ascii="Times New Roman" w:cs="Times New Roman" w:eastAsia="Times New Roman" w:hAnsi="Times New Roman"/>
          <w:sz w:val="24"/>
          <w:szCs w:val="24"/>
        </w:rPr>
        <w:t xml:space="preserve">A permuta de escala do Oficial de Dia, só será permitida mediante autorização por escrito do Comandante Operacional de Bombeiros do CBMRO, após publicação em Boletim Geral Ostensivo.</w:t>
      </w:r>
    </w:p>
    <w:p>
      <w:pPr>
        <w:spacing w:after="120" w:line="360"/>
        <w:ind w:firstLine="708"/>
        <w:jc w:val="both"/>
      </w:pPr>
      <w:r>
        <w:rPr>
          <w:rFonts w:ascii="Times New Roman" w:cs="Times New Roman" w:eastAsia="Times New Roman" w:hAnsi="Times New Roman"/>
          <w:b/>
          <w:bCs/>
          <w:sz w:val="24"/>
          <w:szCs w:val="24"/>
        </w:rPr>
        <w:t xml:space="preserve">Art. 61 </w:t>
      </w:r>
      <w:r>
        <w:rPr>
          <w:rFonts w:ascii="Times New Roman" w:cs="Times New Roman" w:eastAsia="Times New Roman" w:hAnsi="Times New Roman"/>
          <w:sz w:val="24"/>
          <w:szCs w:val="24"/>
        </w:rPr>
        <w:t xml:space="preserve">(dispositivo suprimido — decisão registrada no portal)</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62 </w:t>
      </w:r>
      <w:r>
        <w:rPr>
          <w:rFonts w:ascii="Times New Roman" w:cs="Times New Roman" w:eastAsia="Times New Roman" w:hAnsi="Times New Roman"/>
          <w:sz w:val="24"/>
          <w:szCs w:val="24"/>
        </w:rPr>
        <w:t xml:space="preserve">(dispositivo suprimido — decisão registrada no portal)</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63 </w:t>
      </w:r>
      <w:r>
        <w:rPr>
          <w:rFonts w:ascii="Times New Roman" w:cs="Times New Roman" w:eastAsia="Times New Roman" w:hAnsi="Times New Roman"/>
          <w:sz w:val="24"/>
          <w:szCs w:val="24"/>
        </w:rPr>
        <w:t xml:space="preserve">(dispositivo suprimido — decisão registrada no portal)</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64 </w:t>
      </w:r>
      <w:r>
        <w:rPr>
          <w:rFonts w:ascii="Times New Roman" w:cs="Times New Roman" w:eastAsia="Times New Roman" w:hAnsi="Times New Roman"/>
          <w:sz w:val="24"/>
          <w:szCs w:val="24"/>
        </w:rPr>
        <w:t xml:space="preserve">(dispositivo suprimido — decisão registrada no portal)</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65 </w:t>
      </w:r>
      <w:r>
        <w:rPr>
          <w:rFonts w:ascii="Times New Roman" w:cs="Times New Roman" w:eastAsia="Times New Roman" w:hAnsi="Times New Roman"/>
          <w:sz w:val="24"/>
          <w:szCs w:val="24"/>
        </w:rPr>
        <w:t xml:space="preserve">(dispositivo suprimido — decisão registrada no portal)</w:t>
      </w:r>
      <w:r>
        <w:rPr>
          <w:rFonts w:ascii="Times New Roman" w:cs="Times New Roman" w:eastAsia="Times New Roman" w:hAnsi="Times New Roman"/>
          <w:i/>
          <w:iCs/>
          <w:color w:val="888888"/>
          <w:sz w:val="18"/>
          <w:szCs w:val="18"/>
        </w:rPr>
        <w:t xml:space="preserve"> [texto final aplicado]</w:t>
      </w:r>
    </w:p>
    <w:p>
      <w:pPr>
        <w:spacing w:after="0" w:before="240"/>
        <w:jc w:val="center"/>
      </w:pPr>
      <w:r>
        <w:rPr>
          <w:rFonts w:ascii="Times New Roman" w:cs="Times New Roman" w:eastAsia="Times New Roman" w:hAnsi="Times New Roman"/>
          <w:b/>
          <w:bCs/>
          <w:i w:val="false"/>
          <w:iCs w:val="false"/>
          <w:sz w:val="26"/>
          <w:szCs w:val="26"/>
        </w:rPr>
        <w:t xml:space="preserve">CAPÍTULO V</w:t>
      </w:r>
    </w:p>
    <w:p>
      <w:pPr>
        <w:spacing w:after="120" w:before="0"/>
        <w:jc w:val="center"/>
      </w:pPr>
      <w:r>
        <w:rPr>
          <w:rFonts w:ascii="Times New Roman" w:cs="Times New Roman" w:eastAsia="Times New Roman" w:hAnsi="Times New Roman"/>
          <w:b/>
          <w:bCs/>
          <w:i w:val="false"/>
          <w:iCs w:val="false"/>
          <w:sz w:val="26"/>
          <w:szCs w:val="26"/>
        </w:rPr>
        <w:t xml:space="preserve">DO COMANDANTE DE SOCORRO E DO OFICIAL DE DIA NAS UNIDADES</w:t>
      </w:r>
    </w:p>
    <w:p>
      <w:pPr>
        <w:spacing w:after="120" w:line="360"/>
        <w:ind w:firstLine="708"/>
        <w:jc w:val="both"/>
      </w:pPr>
      <w:r>
        <w:rPr>
          <w:rFonts w:ascii="Times New Roman" w:cs="Times New Roman" w:eastAsia="Times New Roman" w:hAnsi="Times New Roman"/>
          <w:b/>
          <w:bCs/>
          <w:sz w:val="24"/>
          <w:szCs w:val="24"/>
        </w:rPr>
        <w:t xml:space="preserve">Art. 66 </w:t>
      </w:r>
      <w:r>
        <w:rPr>
          <w:rFonts w:ascii="Times New Roman" w:cs="Times New Roman" w:eastAsia="Times New Roman" w:hAnsi="Times New Roman"/>
          <w:sz w:val="24"/>
          <w:szCs w:val="24"/>
        </w:rPr>
        <w:t xml:space="preserve">Somente concorrerão à escala de Comandante de Socorro e de Oficial de dia os oficiais subalternos e Aspirantes a Oficial.</w:t>
      </w:r>
    </w:p>
    <w:p>
      <w:pPr>
        <w:spacing w:after="60" w:line="360"/>
        <w:jc w:val="both"/>
      </w:pPr>
      <w:r>
        <w:rPr>
          <w:rFonts w:ascii="Times New Roman" w:cs="Times New Roman" w:eastAsia="Times New Roman" w:hAnsi="Times New Roman"/>
          <w:b/>
          <w:bCs/>
          <w:sz w:val="24"/>
          <w:szCs w:val="24"/>
        </w:rPr>
        <w:t xml:space="preserve">Art. 67 </w:t>
      </w:r>
      <w:r>
        <w:rPr>
          <w:rFonts w:ascii="Times New Roman" w:cs="Times New Roman" w:eastAsia="Times New Roman" w:hAnsi="Times New Roman"/>
          <w:sz w:val="24"/>
          <w:szCs w:val="24"/>
        </w:rPr>
        <w:t xml:space="preserve">Esses serviços serão realizados no Quartel de cada respectiva Unidade Operacional em regime de trabalho de 24 horas, em casos excepcionais adotar-se-á o regime de turno diferenciado.</w:t>
      </w:r>
    </w:p>
    <w:p>
      <w:pPr>
        <w:spacing w:after="60" w:line="360"/>
        <w:ind w:left="708" w:hanging="0"/>
        <w:jc w:val="both"/>
      </w:pPr>
      <w:r>
        <w:rPr>
          <w:rFonts w:ascii="Times New Roman" w:cs="Times New Roman" w:eastAsia="Times New Roman" w:hAnsi="Times New Roman"/>
          <w:sz w:val="24"/>
          <w:szCs w:val="24"/>
        </w:rPr>
        <w:t xml:space="preserve">Parágrafo único. O serviço de Comandante de socorro e de Oficial de dia poderá ser realizado, a depender do efetivo da OBM, por um mesmo oficial.</w:t>
      </w:r>
    </w:p>
    <w:p>
      <w:pPr>
        <w:spacing w:after="120" w:line="360"/>
        <w:ind w:firstLine="708"/>
        <w:jc w:val="both"/>
      </w:pPr>
      <w:r>
        <w:rPr>
          <w:rFonts w:ascii="Times New Roman" w:cs="Times New Roman" w:eastAsia="Times New Roman" w:hAnsi="Times New Roman"/>
          <w:b/>
          <w:bCs/>
          <w:sz w:val="24"/>
          <w:szCs w:val="24"/>
        </w:rPr>
        <w:t xml:space="preserve">Art. 68 </w:t>
      </w:r>
      <w:r>
        <w:rPr>
          <w:rFonts w:ascii="Times New Roman" w:cs="Times New Roman" w:eastAsia="Times New Roman" w:hAnsi="Times New Roman"/>
          <w:sz w:val="24"/>
          <w:szCs w:val="24"/>
        </w:rPr>
        <w:t xml:space="preserve">Todos os aspectos relacionados ao serviço de Comandante de socorro e de Oficial de dia deverão observar às regras internas da OBM a que o Oficial estiver subordinado, além daquelas previstas neste Regulamento de Serviço.</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69 </w:t>
      </w:r>
      <w:r>
        <w:rPr>
          <w:rFonts w:ascii="Times New Roman" w:cs="Times New Roman" w:eastAsia="Times New Roman" w:hAnsi="Times New Roman"/>
          <w:sz w:val="24"/>
          <w:szCs w:val="24"/>
        </w:rPr>
        <w:t xml:space="preserve">Esses serviços serão realizados no Quartel de cada OBM com abrangência em toda sua área de jurisdição.</w:t>
      </w:r>
    </w:p>
    <w:p>
      <w:pPr>
        <w:spacing w:after="120" w:line="360"/>
        <w:ind w:firstLine="708"/>
        <w:jc w:val="both"/>
      </w:pPr>
      <w:r>
        <w:rPr>
          <w:rFonts w:ascii="Times New Roman" w:cs="Times New Roman" w:eastAsia="Times New Roman" w:hAnsi="Times New Roman"/>
          <w:b/>
          <w:bCs/>
          <w:sz w:val="24"/>
          <w:szCs w:val="24"/>
        </w:rPr>
        <w:t xml:space="preserve">Art. 70 </w:t>
      </w:r>
      <w:r>
        <w:rPr>
          <w:rFonts w:ascii="Times New Roman" w:cs="Times New Roman" w:eastAsia="Times New Roman" w:hAnsi="Times New Roman"/>
          <w:sz w:val="24"/>
          <w:szCs w:val="24"/>
        </w:rPr>
        <w:t xml:space="preserve">Os casos omissos serão resolvidos em conjunto pelo Comandante Operacional de Bombeiros e pelo Comandante da OBM.</w:t>
      </w:r>
      <w:r>
        <w:rPr>
          <w:rFonts w:ascii="Times New Roman" w:cs="Times New Roman" w:eastAsia="Times New Roman" w:hAnsi="Times New Roman"/>
          <w:i/>
          <w:iCs/>
          <w:color w:val="888888"/>
          <w:sz w:val="18"/>
          <w:szCs w:val="18"/>
        </w:rPr>
        <w:t xml:space="preserve"> [texto final aplicado]</w:t>
      </w:r>
    </w:p>
    <w:p>
      <w:pPr>
        <w:spacing w:after="0" w:before="240"/>
        <w:jc w:val="center"/>
      </w:pPr>
      <w:r>
        <w:rPr>
          <w:rFonts w:ascii="Times New Roman" w:cs="Times New Roman" w:eastAsia="Times New Roman" w:hAnsi="Times New Roman"/>
          <w:b/>
          <w:bCs/>
          <w:i w:val="false"/>
          <w:iCs w:val="false"/>
          <w:sz w:val="26"/>
          <w:szCs w:val="26"/>
        </w:rPr>
        <w:t xml:space="preserve">CAPÍTULO VI</w:t>
      </w:r>
    </w:p>
    <w:p>
      <w:pPr>
        <w:spacing w:after="120" w:before="0"/>
        <w:jc w:val="center"/>
      </w:pPr>
      <w:r>
        <w:rPr>
          <w:rFonts w:ascii="Times New Roman" w:cs="Times New Roman" w:eastAsia="Times New Roman" w:hAnsi="Times New Roman"/>
          <w:b/>
          <w:bCs/>
          <w:i w:val="false"/>
          <w:iCs w:val="false"/>
          <w:sz w:val="26"/>
          <w:szCs w:val="26"/>
        </w:rPr>
        <w:t xml:space="preserve">DAS DEMAIS FUNÇÕES DE SERVIÇO NAS UNIDADES</w:t>
      </w:r>
    </w:p>
    <w:p>
      <w:pPr>
        <w:spacing w:after="120" w:line="360"/>
        <w:ind w:firstLine="708"/>
        <w:jc w:val="both"/>
      </w:pPr>
      <w:r>
        <w:rPr>
          <w:rFonts w:ascii="Times New Roman" w:cs="Times New Roman" w:eastAsia="Times New Roman" w:hAnsi="Times New Roman"/>
          <w:b/>
          <w:bCs/>
          <w:sz w:val="24"/>
          <w:szCs w:val="24"/>
        </w:rPr>
        <w:t xml:space="preserve">Art. 71 </w:t>
      </w:r>
      <w:r>
        <w:rPr>
          <w:rFonts w:ascii="Times New Roman" w:cs="Times New Roman" w:eastAsia="Times New Roman" w:hAnsi="Times New Roman"/>
          <w:sz w:val="24"/>
          <w:szCs w:val="24"/>
        </w:rPr>
        <w:t xml:space="preserve">Em todas as Unidades Operacionais, Especializadas e Subunidade Operacionais do CBMRO, o regime das escalas de adjunto do oficial de dia, do comandante de guarnição, do condutor e operador de viaturas, dos auxiliares da guarnição e do operador de rádio obedecerá ao critério de trabalho de 24 horas, salvo em casos excepcionais adotar-se-á o regime de turno diferenciado.</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72 </w:t>
      </w:r>
      <w:r>
        <w:rPr>
          <w:rFonts w:ascii="Times New Roman" w:cs="Times New Roman" w:eastAsia="Times New Roman" w:hAnsi="Times New Roman"/>
          <w:sz w:val="24"/>
          <w:szCs w:val="24"/>
        </w:rPr>
        <w:t xml:space="preserve">Todos os aspectos relacionados a esses serviços deverão observar às regras internas da OBM a que as praças estiverem subordinadas além daquelas previstas neste Regulamento de Serviço.</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73 </w:t>
      </w:r>
      <w:r>
        <w:rPr>
          <w:rFonts w:ascii="Times New Roman" w:cs="Times New Roman" w:eastAsia="Times New Roman" w:hAnsi="Times New Roman"/>
          <w:sz w:val="24"/>
          <w:szCs w:val="24"/>
        </w:rPr>
        <w:t xml:space="preserve">(dispositivo suprimido — decisão registrada no portal)</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74 </w:t>
      </w:r>
      <w:r>
        <w:rPr>
          <w:rFonts w:ascii="Times New Roman" w:cs="Times New Roman" w:eastAsia="Times New Roman" w:hAnsi="Times New Roman"/>
          <w:sz w:val="24"/>
          <w:szCs w:val="24"/>
        </w:rPr>
        <w:t xml:space="preserve">(dispositivo suprimido — decisão registrada no portal)</w:t>
      </w:r>
      <w:r>
        <w:rPr>
          <w:rFonts w:ascii="Times New Roman" w:cs="Times New Roman" w:eastAsia="Times New Roman" w:hAnsi="Times New Roman"/>
          <w:i/>
          <w:iCs/>
          <w:color w:val="888888"/>
          <w:sz w:val="18"/>
          <w:szCs w:val="18"/>
        </w:rPr>
        <w:t xml:space="preserve"> [texto final aplicado]</w:t>
      </w:r>
    </w:p>
    <w:p>
      <w:pPr>
        <w:spacing w:after="0" w:before="240"/>
        <w:jc w:val="center"/>
      </w:pPr>
      <w:r>
        <w:rPr>
          <w:rFonts w:ascii="Times New Roman" w:cs="Times New Roman" w:eastAsia="Times New Roman" w:hAnsi="Times New Roman"/>
          <w:b/>
          <w:bCs/>
          <w:i w:val="false"/>
          <w:iCs w:val="false"/>
          <w:sz w:val="26"/>
          <w:szCs w:val="26"/>
        </w:rPr>
        <w:t xml:space="preserve">CAPÍTULO VII</w:t>
      </w:r>
    </w:p>
    <w:p>
      <w:pPr>
        <w:spacing w:after="120" w:before="0"/>
        <w:jc w:val="center"/>
      </w:pPr>
      <w:r>
        <w:rPr>
          <w:rFonts w:ascii="Times New Roman" w:cs="Times New Roman" w:eastAsia="Times New Roman" w:hAnsi="Times New Roman"/>
          <w:b/>
          <w:bCs/>
          <w:i w:val="false"/>
          <w:iCs w:val="false"/>
          <w:sz w:val="26"/>
          <w:szCs w:val="26"/>
        </w:rPr>
        <w:t xml:space="preserve">DO QUADRO DE ATIVIDADES E DA PASSAGEM DE SERVIÇO</w:t>
      </w:r>
    </w:p>
    <w:p>
      <w:pPr>
        <w:spacing w:after="60" w:line="360"/>
        <w:jc w:val="both"/>
      </w:pPr>
      <w:r>
        <w:rPr>
          <w:rFonts w:ascii="Times New Roman" w:cs="Times New Roman" w:eastAsia="Times New Roman" w:hAnsi="Times New Roman"/>
          <w:b/>
          <w:bCs/>
          <w:sz w:val="24"/>
          <w:szCs w:val="24"/>
        </w:rPr>
        <w:t xml:space="preserve">Art. 75 </w:t>
      </w:r>
      <w:r>
        <w:rPr>
          <w:rFonts w:ascii="Times New Roman" w:cs="Times New Roman" w:eastAsia="Times New Roman" w:hAnsi="Times New Roman"/>
          <w:sz w:val="24"/>
          <w:szCs w:val="24"/>
        </w:rPr>
        <w:t xml:space="preserve">Fica estabelecido o seguinte quadro de atividades diárias para o serviço operacional em todas as OBM: 05h30min Alvorada 06h00min Café 06h30min Faxina/Limpeza nas Viaturas, Equipamentos e Instalações 07h15min Toque de Parada 07h30min Parada Diária 07h40min Conferência de Material 08h00min Hasteamento do pavilhão nacional 09h30min Instrução de Prontidão 11h30min Almoço 18h00min Arreamento do pavilhão nacional 18h30min Jantar 22h00min Silêncio</w:t>
      </w:r>
    </w:p>
    <w:p>
      <w:pPr>
        <w:spacing w:after="60" w:line="360"/>
        <w:ind w:left="708" w:hanging="0"/>
        <w:jc w:val="both"/>
      </w:pPr>
      <w:r>
        <w:rPr>
          <w:rFonts w:ascii="Times New Roman" w:cs="Times New Roman" w:eastAsia="Times New Roman" w:hAnsi="Times New Roman"/>
          <w:sz w:val="24"/>
          <w:szCs w:val="24"/>
        </w:rPr>
        <w:t xml:space="preserve">Parágrafo único. O Quadro acima poderá ser modificado, a critério do Cmt de OBM em conjunto com o Comandante Operacional de Bombeiros a depender das especificidades da sua de área de atuação.</w:t>
      </w:r>
    </w:p>
    <w:p>
      <w:pPr>
        <w:spacing w:after="120" w:line="360"/>
        <w:ind w:firstLine="708"/>
        <w:jc w:val="both"/>
      </w:pPr>
      <w:r>
        <w:rPr>
          <w:rFonts w:ascii="Times New Roman" w:cs="Times New Roman" w:eastAsia="Times New Roman" w:hAnsi="Times New Roman"/>
          <w:b/>
          <w:bCs/>
          <w:sz w:val="24"/>
          <w:szCs w:val="24"/>
        </w:rPr>
        <w:t xml:space="preserve">Art. 76 </w:t>
      </w:r>
      <w:r>
        <w:rPr>
          <w:rFonts w:ascii="Times New Roman" w:cs="Times New Roman" w:eastAsia="Times New Roman" w:hAnsi="Times New Roman"/>
          <w:sz w:val="24"/>
          <w:szCs w:val="24"/>
        </w:rPr>
        <w:t xml:space="preserve">O Dia Operacional será iniciado por ocasião da passagem de serviço, findando no dia seguinte depois de concluída uma jornada de trabalho de 24 horas ou após o fechamento da última ocorrência relativa a esse serviço, caso não tenha sido possível substituir essa equipe de prontidão.</w:t>
      </w:r>
    </w:p>
    <w:p>
      <w:pPr>
        <w:spacing w:after="120" w:line="360"/>
        <w:ind w:firstLine="708"/>
        <w:jc w:val="both"/>
      </w:pPr>
      <w:r>
        <w:rPr>
          <w:rFonts w:ascii="Times New Roman" w:cs="Times New Roman" w:eastAsia="Times New Roman" w:hAnsi="Times New Roman"/>
          <w:b/>
          <w:bCs/>
          <w:sz w:val="24"/>
          <w:szCs w:val="24"/>
        </w:rPr>
        <w:t xml:space="preserve">Art. 77 </w:t>
      </w:r>
      <w:r>
        <w:rPr>
          <w:rFonts w:ascii="Times New Roman" w:cs="Times New Roman" w:eastAsia="Times New Roman" w:hAnsi="Times New Roman"/>
          <w:sz w:val="24"/>
          <w:szCs w:val="24"/>
        </w:rPr>
        <w:t xml:space="preserve">A passagem de serviço é um ato solene que deverá ocorrer com a presença das duas prontidões, a que entra e a que sai uma voltada de frente para a outra.</w:t>
      </w:r>
    </w:p>
    <w:p>
      <w:pPr>
        <w:spacing w:after="120" w:line="360"/>
        <w:ind w:firstLine="708"/>
        <w:jc w:val="both"/>
      </w:pPr>
      <w:r>
        <w:rPr>
          <w:rFonts w:ascii="Times New Roman" w:cs="Times New Roman" w:eastAsia="Times New Roman" w:hAnsi="Times New Roman"/>
          <w:b/>
          <w:bCs/>
          <w:sz w:val="24"/>
          <w:szCs w:val="24"/>
        </w:rPr>
        <w:t xml:space="preserve">Art. 78 </w:t>
      </w:r>
      <w:r>
        <w:rPr>
          <w:rFonts w:ascii="Times New Roman" w:cs="Times New Roman" w:eastAsia="Times New Roman" w:hAnsi="Times New Roman"/>
          <w:sz w:val="24"/>
          <w:szCs w:val="24"/>
        </w:rPr>
        <w:t xml:space="preserve">Nenhum oficial ou praça efetivamente escalado estará dispensado da passagem de serviço, devendo participar de todos os seus rituais.</w:t>
      </w:r>
    </w:p>
    <w:p>
      <w:pPr>
        <w:spacing w:after="120" w:line="360"/>
        <w:ind w:firstLine="708"/>
        <w:jc w:val="both"/>
      </w:pPr>
      <w:r>
        <w:rPr>
          <w:rFonts w:ascii="Times New Roman" w:cs="Times New Roman" w:eastAsia="Times New Roman" w:hAnsi="Times New Roman"/>
          <w:b/>
          <w:bCs/>
          <w:sz w:val="24"/>
          <w:szCs w:val="24"/>
        </w:rPr>
        <w:t xml:space="preserve">Art. 79 </w:t>
      </w:r>
      <w:r>
        <w:rPr>
          <w:rFonts w:ascii="Times New Roman" w:cs="Times New Roman" w:eastAsia="Times New Roman" w:hAnsi="Times New Roman"/>
          <w:sz w:val="24"/>
          <w:szCs w:val="24"/>
        </w:rPr>
        <w:t xml:space="preserve">Será obrigação do Subcomandante de cada Unidade fiscalizar e acompanhar a passagem de serviço.</w:t>
      </w:r>
    </w:p>
    <w:p>
      <w:pPr>
        <w:spacing w:after="120" w:line="360"/>
        <w:ind w:firstLine="708"/>
        <w:jc w:val="both"/>
      </w:pPr>
      <w:r>
        <w:rPr>
          <w:rFonts w:ascii="Times New Roman" w:cs="Times New Roman" w:eastAsia="Times New Roman" w:hAnsi="Times New Roman"/>
          <w:b/>
          <w:bCs/>
          <w:sz w:val="24"/>
          <w:szCs w:val="24"/>
        </w:rPr>
        <w:t xml:space="preserve">Art. 80 </w:t>
      </w:r>
      <w:r>
        <w:rPr>
          <w:rFonts w:ascii="Times New Roman" w:cs="Times New Roman" w:eastAsia="Times New Roman" w:hAnsi="Times New Roman"/>
          <w:sz w:val="24"/>
          <w:szCs w:val="24"/>
        </w:rPr>
        <w:t xml:space="preserve">O dispositivo de passagem de serviço em cada Unidade será condicionado à quantidade de socorros de emergência oficialmente escalados.</w:t>
      </w:r>
    </w:p>
    <w:p>
      <w:pPr>
        <w:spacing w:after="120" w:line="360"/>
        <w:ind w:firstLine="708"/>
        <w:jc w:val="both"/>
      </w:pPr>
      <w:r>
        <w:rPr>
          <w:rFonts w:ascii="Times New Roman" w:cs="Times New Roman" w:eastAsia="Times New Roman" w:hAnsi="Times New Roman"/>
          <w:b/>
          <w:bCs/>
          <w:sz w:val="24"/>
          <w:szCs w:val="24"/>
        </w:rPr>
        <w:t xml:space="preserve">Art. 81 </w:t>
      </w:r>
      <w:r>
        <w:rPr>
          <w:rFonts w:ascii="Times New Roman" w:cs="Times New Roman" w:eastAsia="Times New Roman" w:hAnsi="Times New Roman"/>
          <w:sz w:val="24"/>
          <w:szCs w:val="24"/>
        </w:rPr>
        <w:t xml:space="preserve">Preferencialmente, a passagem de serviço deverá ocorrer com a presença de todas as guarnições existentes na Unidade, que entrarão em forma, da direita para esquerda, obedecendo a antiguidade.</w:t>
      </w:r>
    </w:p>
    <w:p>
      <w:pPr>
        <w:spacing w:after="60" w:line="360"/>
        <w:jc w:val="both"/>
      </w:pPr>
      <w:r>
        <w:rPr>
          <w:rFonts w:ascii="Times New Roman" w:cs="Times New Roman" w:eastAsia="Times New Roman" w:hAnsi="Times New Roman"/>
          <w:b/>
          <w:bCs/>
          <w:sz w:val="24"/>
          <w:szCs w:val="24"/>
        </w:rPr>
        <w:t xml:space="preserve">Art. 82 </w:t>
      </w:r>
      <w:r>
        <w:rPr>
          <w:rFonts w:ascii="Times New Roman" w:cs="Times New Roman" w:eastAsia="Times New Roman" w:hAnsi="Times New Roman"/>
          <w:sz w:val="24"/>
          <w:szCs w:val="24"/>
        </w:rPr>
        <w:t xml:space="preserve">A passagem de serviço em cada GBM deverá ser assim realizada:</w:t>
      </w:r>
    </w:p>
    <w:p>
      <w:pPr>
        <w:spacing w:after="60" w:line="360"/>
        <w:ind w:left="708" w:hanging="340"/>
        <w:jc w:val="both"/>
      </w:pPr>
      <w:r>
        <w:rPr>
          <w:rFonts w:ascii="Times New Roman" w:cs="Times New Roman" w:eastAsia="Times New Roman" w:hAnsi="Times New Roman"/>
          <w:sz w:val="24"/>
          <w:szCs w:val="24"/>
        </w:rPr>
        <w:t xml:space="preserve">I - o Comandante de Socorro que sai posicionado em posição intermediária de defronte a tropa comanda “para passagem de serviço – sentido”;</w:t>
      </w:r>
    </w:p>
    <w:p>
      <w:pPr>
        <w:spacing w:after="60" w:line="360"/>
        <w:ind w:left="708" w:hanging="340"/>
        <w:jc w:val="both"/>
      </w:pPr>
      <w:r>
        <w:rPr>
          <w:rFonts w:ascii="Times New Roman" w:cs="Times New Roman" w:eastAsia="Times New Roman" w:hAnsi="Times New Roman"/>
          <w:sz w:val="24"/>
          <w:szCs w:val="24"/>
        </w:rPr>
        <w:t xml:space="preserve">II - o Comandante de Socorro que entra tomará o mesmo procedimento previsto no item anterior;</w:t>
      </w:r>
    </w:p>
    <w:p>
      <w:pPr>
        <w:spacing w:after="60" w:line="360"/>
        <w:ind w:left="708" w:hanging="340"/>
        <w:jc w:val="both"/>
      </w:pPr>
      <w:r>
        <w:rPr>
          <w:rFonts w:ascii="Times New Roman" w:cs="Times New Roman" w:eastAsia="Times New Roman" w:hAnsi="Times New Roman"/>
          <w:sz w:val="24"/>
          <w:szCs w:val="24"/>
        </w:rPr>
        <w:t xml:space="preserve">III - o Comandante de Socorro que sai comanda: “para os Comandantes de Guarnições, um passo em frente, marche”. Tal ato será também comandado pelo Chefe da Prontidão de Serviço que entra;</w:t>
      </w:r>
    </w:p>
    <w:p>
      <w:pPr>
        <w:spacing w:after="60" w:line="360"/>
        <w:ind w:left="708" w:hanging="340"/>
        <w:jc w:val="both"/>
      </w:pPr>
      <w:r>
        <w:rPr>
          <w:rFonts w:ascii="Times New Roman" w:cs="Times New Roman" w:eastAsia="Times New Roman" w:hAnsi="Times New Roman"/>
          <w:sz w:val="24"/>
          <w:szCs w:val="24"/>
        </w:rPr>
        <w:t xml:space="preserve">IV - em seguida cada Comandante que sai, de acordo com o dispositivo anteriormente descrito, alternadamente passará o serviço ao seu substituto, relatando verbalmente todas as alterações verificadas em seu socorro; e</w:t>
      </w:r>
    </w:p>
    <w:p>
      <w:pPr>
        <w:spacing w:after="60" w:line="360"/>
        <w:ind w:left="708" w:hanging="340"/>
        <w:jc w:val="both"/>
      </w:pPr>
      <w:r>
        <w:rPr>
          <w:rFonts w:ascii="Times New Roman" w:cs="Times New Roman" w:eastAsia="Times New Roman" w:hAnsi="Times New Roman"/>
          <w:sz w:val="24"/>
          <w:szCs w:val="24"/>
        </w:rPr>
        <w:t xml:space="preserve">V - apresentados todos os Comandantes de Guarnição e passadas todas as alterações existentes, o Comandante de Socorro que sai se apresenta passando o serviço ao Comandante de Socorro que entra. a. O Comandante de Socorro que entra comandará: - “Em continência ao terreno apresentar armas”, b. O Comandante de Socorro que sai comandará: - “Apresentar armas” c. Em seguida, o Comandante de Socorro que entra comandará: -“Descansar armas”, repetindo o mesmo o Comandante de Socorro que sai, d. Por fim, ambos comandarão: - “Descansar”.</w:t>
      </w:r>
    </w:p>
    <w:p>
      <w:pPr>
        <w:spacing w:after="0" w:before="240"/>
        <w:jc w:val="center"/>
      </w:pPr>
      <w:r>
        <w:rPr>
          <w:rFonts w:ascii="Times New Roman" w:cs="Times New Roman" w:eastAsia="Times New Roman" w:hAnsi="Times New Roman"/>
          <w:b/>
          <w:bCs/>
          <w:i w:val="false"/>
          <w:iCs w:val="false"/>
          <w:sz w:val="26"/>
          <w:szCs w:val="26"/>
        </w:rPr>
        <w:t xml:space="preserve">CAPÍTULO VIII</w:t>
      </w:r>
    </w:p>
    <w:p>
      <w:pPr>
        <w:spacing w:after="120" w:before="0"/>
        <w:jc w:val="center"/>
      </w:pPr>
      <w:r>
        <w:rPr>
          <w:rFonts w:ascii="Times New Roman" w:cs="Times New Roman" w:eastAsia="Times New Roman" w:hAnsi="Times New Roman"/>
          <w:b/>
          <w:bCs/>
          <w:i w:val="false"/>
          <w:iCs w:val="false"/>
          <w:sz w:val="26"/>
          <w:szCs w:val="26"/>
        </w:rPr>
        <w:t xml:space="preserve">DA CONFERÊNCIA E DO EMPREGO DO MATERIAL OPERACIONAL</w:t>
      </w:r>
    </w:p>
    <w:p>
      <w:pPr>
        <w:spacing w:after="120" w:line="360"/>
        <w:ind w:firstLine="708"/>
        <w:jc w:val="both"/>
      </w:pPr>
      <w:r>
        <w:rPr>
          <w:rFonts w:ascii="Times New Roman" w:cs="Times New Roman" w:eastAsia="Times New Roman" w:hAnsi="Times New Roman"/>
          <w:b/>
          <w:bCs/>
          <w:sz w:val="24"/>
          <w:szCs w:val="24"/>
        </w:rPr>
        <w:t xml:space="preserve">Art. 83 </w:t>
      </w:r>
      <w:r>
        <w:rPr>
          <w:rFonts w:ascii="Times New Roman" w:cs="Times New Roman" w:eastAsia="Times New Roman" w:hAnsi="Times New Roman"/>
          <w:sz w:val="24"/>
          <w:szCs w:val="24"/>
        </w:rPr>
        <w:t xml:space="preserve">Toda prontidão que entra de serviço deverá obrigatoriamente conferir o material constante na carga da viatura, comunicando as faltas e carências ao Comandante de Socorro.</w:t>
      </w:r>
    </w:p>
    <w:p>
      <w:pPr>
        <w:spacing w:after="120" w:line="360"/>
        <w:ind w:firstLine="708"/>
        <w:jc w:val="both"/>
      </w:pPr>
      <w:r>
        <w:rPr>
          <w:rFonts w:ascii="Times New Roman" w:cs="Times New Roman" w:eastAsia="Times New Roman" w:hAnsi="Times New Roman"/>
          <w:b/>
          <w:bCs/>
          <w:sz w:val="24"/>
          <w:szCs w:val="24"/>
        </w:rPr>
        <w:t xml:space="preserve">Art. 84 </w:t>
      </w:r>
      <w:r>
        <w:rPr>
          <w:rFonts w:ascii="Times New Roman" w:cs="Times New Roman" w:eastAsia="Times New Roman" w:hAnsi="Times New Roman"/>
          <w:sz w:val="24"/>
          <w:szCs w:val="24"/>
        </w:rPr>
        <w:t xml:space="preserve">Por ocasião da conferência do material operacional constante na viatura, ficará a Prontidão de Serviço responsável de dar manutenção em todos os equipamentos deixando-os em perfeitas condições de uso.</w:t>
      </w:r>
    </w:p>
    <w:p>
      <w:pPr>
        <w:spacing w:after="120" w:line="360"/>
        <w:ind w:firstLine="708"/>
        <w:jc w:val="both"/>
      </w:pPr>
      <w:r>
        <w:rPr>
          <w:rFonts w:ascii="Times New Roman" w:cs="Times New Roman" w:eastAsia="Times New Roman" w:hAnsi="Times New Roman"/>
          <w:b/>
          <w:bCs/>
          <w:sz w:val="24"/>
          <w:szCs w:val="24"/>
        </w:rPr>
        <w:t xml:space="preserve">Art. 85 </w:t>
      </w:r>
      <w:r>
        <w:rPr>
          <w:rFonts w:ascii="Times New Roman" w:cs="Times New Roman" w:eastAsia="Times New Roman" w:hAnsi="Times New Roman"/>
          <w:sz w:val="24"/>
          <w:szCs w:val="24"/>
        </w:rPr>
        <w:t xml:space="preserve">Todo material operacional existente na viatura deverá ser devidamente organizado, de forma a evitar qualquer contratempo que dificulte o seu emprego imediato.</w:t>
      </w:r>
    </w:p>
    <w:p>
      <w:pPr>
        <w:spacing w:after="120" w:line="360"/>
        <w:ind w:firstLine="708"/>
        <w:jc w:val="both"/>
      </w:pPr>
      <w:r>
        <w:rPr>
          <w:rFonts w:ascii="Times New Roman" w:cs="Times New Roman" w:eastAsia="Times New Roman" w:hAnsi="Times New Roman"/>
          <w:b/>
          <w:bCs/>
          <w:sz w:val="24"/>
          <w:szCs w:val="24"/>
        </w:rPr>
        <w:t xml:space="preserve">Art. 86 </w:t>
      </w:r>
      <w:r>
        <w:rPr>
          <w:rFonts w:ascii="Times New Roman" w:cs="Times New Roman" w:eastAsia="Times New Roman" w:hAnsi="Times New Roman"/>
          <w:sz w:val="24"/>
          <w:szCs w:val="24"/>
        </w:rPr>
        <w:t xml:space="preserve">O emprego, manuseio e cuidado de todo material operacional pertencente a carga da viatura deverá ser do total conhecimento dos integrantes do socorro.</w:t>
      </w:r>
    </w:p>
    <w:p>
      <w:pPr>
        <w:spacing w:after="120" w:line="360"/>
        <w:ind w:firstLine="708"/>
        <w:jc w:val="both"/>
      </w:pPr>
      <w:r>
        <w:rPr>
          <w:rFonts w:ascii="Times New Roman" w:cs="Times New Roman" w:eastAsia="Times New Roman" w:hAnsi="Times New Roman"/>
          <w:b/>
          <w:bCs/>
          <w:sz w:val="24"/>
          <w:szCs w:val="24"/>
        </w:rPr>
        <w:t xml:space="preserve">Art. 87 </w:t>
      </w:r>
      <w:r>
        <w:rPr>
          <w:rFonts w:ascii="Times New Roman" w:cs="Times New Roman" w:eastAsia="Times New Roman" w:hAnsi="Times New Roman"/>
          <w:sz w:val="24"/>
          <w:szCs w:val="24"/>
        </w:rPr>
        <w:t xml:space="preserve">Não será admitido por parte da Prontidão qualquer desconhecimento do material operacional.</w:t>
      </w:r>
    </w:p>
    <w:p>
      <w:pPr>
        <w:spacing w:after="120" w:line="360"/>
        <w:ind w:firstLine="708"/>
        <w:jc w:val="both"/>
      </w:pPr>
      <w:r>
        <w:rPr>
          <w:rFonts w:ascii="Times New Roman" w:cs="Times New Roman" w:eastAsia="Times New Roman" w:hAnsi="Times New Roman"/>
          <w:b/>
          <w:bCs/>
          <w:sz w:val="24"/>
          <w:szCs w:val="24"/>
        </w:rPr>
        <w:t xml:space="preserve">Art. 88 </w:t>
      </w:r>
      <w:r>
        <w:rPr>
          <w:rFonts w:ascii="Times New Roman" w:cs="Times New Roman" w:eastAsia="Times New Roman" w:hAnsi="Times New Roman"/>
          <w:sz w:val="24"/>
          <w:szCs w:val="24"/>
        </w:rPr>
        <w:t xml:space="preserve">Será inadmissível qualquer erro ou falha no emprego do material operacional, decorrente de falta de manutenção, salvo nos casos devidamente justificados, quando comunicados com antecedência a quem de direito.</w:t>
      </w:r>
    </w:p>
    <w:p>
      <w:pPr>
        <w:spacing w:after="120" w:line="360"/>
        <w:ind w:firstLine="708"/>
        <w:jc w:val="both"/>
      </w:pPr>
      <w:r>
        <w:rPr>
          <w:rFonts w:ascii="Times New Roman" w:cs="Times New Roman" w:eastAsia="Times New Roman" w:hAnsi="Times New Roman"/>
          <w:b/>
          <w:bCs/>
          <w:sz w:val="24"/>
          <w:szCs w:val="24"/>
        </w:rPr>
        <w:t xml:space="preserve">Art. 89 </w:t>
      </w:r>
      <w:r>
        <w:rPr>
          <w:rFonts w:ascii="Times New Roman" w:cs="Times New Roman" w:eastAsia="Times New Roman" w:hAnsi="Times New Roman"/>
          <w:sz w:val="24"/>
          <w:szCs w:val="24"/>
        </w:rPr>
        <w:t xml:space="preserve">O Comandante de Socorro deverá acompanhado dos Comandantes de Guarnição supervisionar a conferência de todo o material.</w:t>
      </w:r>
    </w:p>
    <w:p>
      <w:pPr>
        <w:spacing w:after="0" w:before="240"/>
        <w:jc w:val="center"/>
      </w:pPr>
      <w:r>
        <w:rPr>
          <w:rFonts w:ascii="Times New Roman" w:cs="Times New Roman" w:eastAsia="Times New Roman" w:hAnsi="Times New Roman"/>
          <w:b/>
          <w:bCs/>
          <w:i w:val="false"/>
          <w:iCs w:val="false"/>
          <w:sz w:val="26"/>
          <w:szCs w:val="26"/>
        </w:rPr>
        <w:t xml:space="preserve">CAPÍTULO IX</w:t>
      </w:r>
    </w:p>
    <w:p>
      <w:pPr>
        <w:spacing w:after="120" w:before="0"/>
        <w:jc w:val="center"/>
      </w:pPr>
      <w:r>
        <w:rPr>
          <w:rFonts w:ascii="Times New Roman" w:cs="Times New Roman" w:eastAsia="Times New Roman" w:hAnsi="Times New Roman"/>
          <w:b/>
          <w:bCs/>
          <w:i w:val="false"/>
          <w:iCs w:val="false"/>
          <w:sz w:val="26"/>
          <w:szCs w:val="26"/>
        </w:rPr>
        <w:t xml:space="preserve">DA PREPARAÇÃO DA PRONTIDÃO, DA INSTRUÇÃO E DOS ALOJAMENTOS</w:t>
      </w:r>
    </w:p>
    <w:p>
      <w:pPr>
        <w:spacing w:after="120" w:line="360"/>
        <w:ind w:firstLine="708"/>
        <w:jc w:val="both"/>
      </w:pPr>
      <w:r>
        <w:rPr>
          <w:rFonts w:ascii="Times New Roman" w:cs="Times New Roman" w:eastAsia="Times New Roman" w:hAnsi="Times New Roman"/>
          <w:b/>
          <w:bCs/>
          <w:sz w:val="24"/>
          <w:szCs w:val="24"/>
        </w:rPr>
        <w:t xml:space="preserve">Art. 90 </w:t>
      </w:r>
      <w:r>
        <w:rPr>
          <w:rFonts w:ascii="Times New Roman" w:cs="Times New Roman" w:eastAsia="Times New Roman" w:hAnsi="Times New Roman"/>
          <w:sz w:val="24"/>
          <w:szCs w:val="24"/>
        </w:rPr>
        <w:t xml:space="preserve">O bombeiro militar ao entrar de serviço deverá estar preparado físico, tecnicamente e psicologicamente para a função que desempenhará, devendo conhecer todas as atribuições operacionais dela decorrentes.</w:t>
      </w:r>
    </w:p>
    <w:p>
      <w:pPr>
        <w:spacing w:after="120" w:line="360"/>
        <w:ind w:firstLine="708"/>
        <w:jc w:val="both"/>
      </w:pPr>
      <w:r>
        <w:rPr>
          <w:rFonts w:ascii="Times New Roman" w:cs="Times New Roman" w:eastAsia="Times New Roman" w:hAnsi="Times New Roman"/>
          <w:b/>
          <w:bCs/>
          <w:sz w:val="24"/>
          <w:szCs w:val="24"/>
        </w:rPr>
        <w:t xml:space="preserve">Art. 91 </w:t>
      </w:r>
      <w:r>
        <w:rPr>
          <w:rFonts w:ascii="Times New Roman" w:cs="Times New Roman" w:eastAsia="Times New Roman" w:hAnsi="Times New Roman"/>
          <w:sz w:val="24"/>
          <w:szCs w:val="24"/>
        </w:rPr>
        <w:t xml:space="preserve">Todo o pessoal de serviço deverá utilizar os Equipamentos de Proteção Individual nos atendimentos de todas e quaisquer ocorrências, devendo o Comandante de Socorro verificar a disponibilidade e o uso correto dos EPI.</w:t>
      </w:r>
    </w:p>
    <w:p>
      <w:pPr>
        <w:spacing w:after="120" w:line="360"/>
        <w:ind w:firstLine="708"/>
        <w:jc w:val="both"/>
      </w:pPr>
      <w:r>
        <w:rPr>
          <w:rFonts w:ascii="Times New Roman" w:cs="Times New Roman" w:eastAsia="Times New Roman" w:hAnsi="Times New Roman"/>
          <w:b/>
          <w:bCs/>
          <w:sz w:val="24"/>
          <w:szCs w:val="24"/>
        </w:rPr>
        <w:t xml:space="preserve">Art. 92 </w:t>
      </w:r>
      <w:r>
        <w:rPr>
          <w:rFonts w:ascii="Times New Roman" w:cs="Times New Roman" w:eastAsia="Times New Roman" w:hAnsi="Times New Roman"/>
          <w:sz w:val="24"/>
          <w:szCs w:val="24"/>
        </w:rPr>
        <w:t xml:space="preserve">Para verificar o nível de qualificação dos integrantes dos socorros de combate a incêndio o Comandante de Socorro deverá diariamente, logo após a passagem de serviço realizar a prova de bomba armar, ocasião em que também testará o funcionamento dos equipamentos hidráulicos da viatura.</w:t>
      </w:r>
    </w:p>
    <w:p>
      <w:pPr>
        <w:spacing w:after="120" w:line="360"/>
        <w:ind w:firstLine="708"/>
        <w:jc w:val="both"/>
      </w:pPr>
      <w:r>
        <w:rPr>
          <w:rFonts w:ascii="Times New Roman" w:cs="Times New Roman" w:eastAsia="Times New Roman" w:hAnsi="Times New Roman"/>
          <w:b/>
          <w:bCs/>
          <w:sz w:val="24"/>
          <w:szCs w:val="24"/>
        </w:rPr>
        <w:t xml:space="preserve">Art. 93 </w:t>
      </w:r>
      <w:r>
        <w:rPr>
          <w:rFonts w:ascii="Times New Roman" w:cs="Times New Roman" w:eastAsia="Times New Roman" w:hAnsi="Times New Roman"/>
          <w:sz w:val="24"/>
          <w:szCs w:val="24"/>
        </w:rPr>
        <w:t xml:space="preserve">Cada Unidade Operacional deverá, diariamente, programar duas instruções para Prontidão de Serviço, sendo uma prática, logo após a passagem de serviço e outra teórica.</w:t>
      </w:r>
    </w:p>
    <w:p>
      <w:pPr>
        <w:spacing w:after="120" w:line="360"/>
        <w:ind w:firstLine="708"/>
        <w:jc w:val="both"/>
      </w:pPr>
      <w:r>
        <w:rPr>
          <w:rFonts w:ascii="Times New Roman" w:cs="Times New Roman" w:eastAsia="Times New Roman" w:hAnsi="Times New Roman"/>
          <w:b/>
          <w:bCs/>
          <w:sz w:val="24"/>
          <w:szCs w:val="24"/>
        </w:rPr>
        <w:t xml:space="preserve">Art. 94 </w:t>
      </w:r>
      <w:r>
        <w:rPr>
          <w:rFonts w:ascii="Times New Roman" w:cs="Times New Roman" w:eastAsia="Times New Roman" w:hAnsi="Times New Roman"/>
          <w:sz w:val="24"/>
          <w:szCs w:val="24"/>
        </w:rPr>
        <w:t xml:space="preserve">A instrução deverá ser ministrada impreterivelmente pelo Comandante de Socorro.</w:t>
      </w:r>
    </w:p>
    <w:p>
      <w:pPr>
        <w:spacing w:after="120" w:line="360"/>
        <w:ind w:firstLine="708"/>
        <w:jc w:val="both"/>
      </w:pPr>
      <w:r>
        <w:rPr>
          <w:rFonts w:ascii="Times New Roman" w:cs="Times New Roman" w:eastAsia="Times New Roman" w:hAnsi="Times New Roman"/>
          <w:b/>
          <w:bCs/>
          <w:sz w:val="24"/>
          <w:szCs w:val="24"/>
        </w:rPr>
        <w:t xml:space="preserve">Art. 95 </w:t>
      </w:r>
      <w:r>
        <w:rPr>
          <w:rFonts w:ascii="Times New Roman" w:cs="Times New Roman" w:eastAsia="Times New Roman" w:hAnsi="Times New Roman"/>
          <w:sz w:val="24"/>
          <w:szCs w:val="24"/>
        </w:rPr>
        <w:t xml:space="preserve">A instrução da Prontidão de Serviço, tanto a prática, quanto à teórica, não deverá ultrapassar a 45 minutos, cada uma.</w:t>
      </w:r>
    </w:p>
    <w:p>
      <w:pPr>
        <w:spacing w:after="120" w:line="360"/>
        <w:ind w:firstLine="708"/>
        <w:jc w:val="both"/>
      </w:pPr>
      <w:r>
        <w:rPr>
          <w:rFonts w:ascii="Times New Roman" w:cs="Times New Roman" w:eastAsia="Times New Roman" w:hAnsi="Times New Roman"/>
          <w:b/>
          <w:bCs/>
          <w:sz w:val="24"/>
          <w:szCs w:val="24"/>
        </w:rPr>
        <w:t xml:space="preserve">Art. 96 </w:t>
      </w:r>
      <w:r>
        <w:rPr>
          <w:rFonts w:ascii="Times New Roman" w:cs="Times New Roman" w:eastAsia="Times New Roman" w:hAnsi="Times New Roman"/>
          <w:sz w:val="24"/>
          <w:szCs w:val="24"/>
        </w:rPr>
        <w:t xml:space="preserve">Os Comandantes de GBM deverão programar e providenciar as instruções diárias abordando preferencialmente os assuntos referentes às ocorrências de maiores incidências no decorrer do serviço em sua área de jurisdição.</w:t>
      </w:r>
    </w:p>
    <w:p>
      <w:pPr>
        <w:spacing w:after="120" w:line="360"/>
        <w:ind w:firstLine="708"/>
        <w:jc w:val="both"/>
      </w:pPr>
      <w:r>
        <w:rPr>
          <w:rFonts w:ascii="Times New Roman" w:cs="Times New Roman" w:eastAsia="Times New Roman" w:hAnsi="Times New Roman"/>
          <w:b/>
          <w:bCs/>
          <w:sz w:val="24"/>
          <w:szCs w:val="24"/>
        </w:rPr>
        <w:t xml:space="preserve">Art. 97 </w:t>
      </w:r>
      <w:r>
        <w:rPr>
          <w:rFonts w:ascii="Times New Roman" w:cs="Times New Roman" w:eastAsia="Times New Roman" w:hAnsi="Times New Roman"/>
          <w:sz w:val="24"/>
          <w:szCs w:val="24"/>
        </w:rPr>
        <w:t xml:space="preserve">Aos assuntos que exijam conhecimento específico, deverão ser solicitados a Diretoria de Pessoal, Ensino e Instrução para que seja efetuado um planejamento instrucional, conforme seja o caso.</w:t>
      </w:r>
    </w:p>
    <w:p>
      <w:pPr>
        <w:spacing w:after="120" w:line="360"/>
        <w:ind w:firstLine="708"/>
        <w:jc w:val="both"/>
      </w:pPr>
      <w:r>
        <w:rPr>
          <w:rFonts w:ascii="Times New Roman" w:cs="Times New Roman" w:eastAsia="Times New Roman" w:hAnsi="Times New Roman"/>
          <w:b/>
          <w:bCs/>
          <w:sz w:val="24"/>
          <w:szCs w:val="24"/>
        </w:rPr>
        <w:t xml:space="preserve">Art. 98 </w:t>
      </w:r>
      <w:r>
        <w:rPr>
          <w:rFonts w:ascii="Times New Roman" w:cs="Times New Roman" w:eastAsia="Times New Roman" w:hAnsi="Times New Roman"/>
          <w:sz w:val="24"/>
          <w:szCs w:val="24"/>
        </w:rPr>
        <w:t xml:space="preserve">O Comandante de Socorro e/ou o Oficial de Dia, ao entrar de serviço deverá verificar pessoalmente as condições do alojamento da prontidão, primando pela limpeza, organização e conforto das suas instalações.</w:t>
      </w:r>
    </w:p>
    <w:p>
      <w:pPr>
        <w:spacing w:after="120" w:line="360"/>
        <w:ind w:firstLine="708"/>
        <w:jc w:val="both"/>
      </w:pPr>
      <w:r>
        <w:rPr>
          <w:rFonts w:ascii="Times New Roman" w:cs="Times New Roman" w:eastAsia="Times New Roman" w:hAnsi="Times New Roman"/>
          <w:b/>
          <w:bCs/>
          <w:sz w:val="24"/>
          <w:szCs w:val="24"/>
        </w:rPr>
        <w:t xml:space="preserve">Art. 99 </w:t>
      </w:r>
      <w:r>
        <w:rPr>
          <w:rFonts w:ascii="Times New Roman" w:cs="Times New Roman" w:eastAsia="Times New Roman" w:hAnsi="Times New Roman"/>
          <w:sz w:val="24"/>
          <w:szCs w:val="24"/>
        </w:rPr>
        <w:t xml:space="preserve">O acesso aos alojamento deve obedecer os protocolos de higienização e desinfecção em vigor na corporação, ficando vedado o uso de EPI nos alojamentos.</w:t>
      </w:r>
    </w:p>
    <w:p>
      <w:pPr>
        <w:spacing w:after="120" w:line="360"/>
        <w:ind w:firstLine="708"/>
        <w:jc w:val="both"/>
      </w:pPr>
      <w:r>
        <w:rPr>
          <w:rFonts w:ascii="Times New Roman" w:cs="Times New Roman" w:eastAsia="Times New Roman" w:hAnsi="Times New Roman"/>
          <w:b/>
          <w:bCs/>
          <w:sz w:val="24"/>
          <w:szCs w:val="24"/>
        </w:rPr>
        <w:t xml:space="preserve">Art. 100 </w:t>
      </w:r>
      <w:r>
        <w:rPr>
          <w:rFonts w:ascii="Times New Roman" w:cs="Times New Roman" w:eastAsia="Times New Roman" w:hAnsi="Times New Roman"/>
          <w:sz w:val="24"/>
          <w:szCs w:val="24"/>
        </w:rPr>
        <w:t xml:space="preserve">É vedado o manuseio de arma de fogo nos alojamentos.</w:t>
      </w:r>
    </w:p>
    <w:p>
      <w:pPr>
        <w:spacing w:after="120" w:line="360"/>
        <w:ind w:firstLine="708"/>
        <w:jc w:val="both"/>
      </w:pPr>
      <w:r>
        <w:rPr>
          <w:rFonts w:ascii="Times New Roman" w:cs="Times New Roman" w:eastAsia="Times New Roman" w:hAnsi="Times New Roman"/>
          <w:b/>
          <w:bCs/>
          <w:sz w:val="24"/>
          <w:szCs w:val="24"/>
        </w:rPr>
        <w:t xml:space="preserve">Art. 101 </w:t>
      </w:r>
      <w:r>
        <w:rPr>
          <w:rFonts w:ascii="Times New Roman" w:cs="Times New Roman" w:eastAsia="Times New Roman" w:hAnsi="Times New Roman"/>
          <w:sz w:val="24"/>
          <w:szCs w:val="24"/>
        </w:rPr>
        <w:t xml:space="preserve">A permanência de bombeiros militares de serviço, no alojamento da prontidão, durante o expediente da Unidade deverá ser devidamente estabelecida pelo Comandante da OBM.</w:t>
      </w:r>
    </w:p>
    <w:p>
      <w:pPr>
        <w:spacing w:after="120" w:line="360"/>
        <w:ind w:firstLine="708"/>
        <w:jc w:val="both"/>
      </w:pPr>
      <w:r>
        <w:rPr>
          <w:rFonts w:ascii="Times New Roman" w:cs="Times New Roman" w:eastAsia="Times New Roman" w:hAnsi="Times New Roman"/>
          <w:b/>
          <w:bCs/>
          <w:sz w:val="24"/>
          <w:szCs w:val="24"/>
        </w:rPr>
        <w:t xml:space="preserve">Art. 102 </w:t>
      </w:r>
      <w:r>
        <w:rPr>
          <w:rFonts w:ascii="Times New Roman" w:cs="Times New Roman" w:eastAsia="Times New Roman" w:hAnsi="Times New Roman"/>
          <w:sz w:val="24"/>
          <w:szCs w:val="24"/>
        </w:rPr>
        <w:t xml:space="preserve">Após as 22h00 as luzes do alojamento deverão ser apagadas, ficando proibido a prática de quaisquer atividades, exceto o acionamento e preparação para atendimento de ocorrência.</w:t>
      </w:r>
    </w:p>
    <w:p>
      <w:pPr>
        <w:spacing w:after="0" w:before="240"/>
        <w:jc w:val="center"/>
      </w:pPr>
      <w:r>
        <w:rPr>
          <w:rFonts w:ascii="Times New Roman" w:cs="Times New Roman" w:eastAsia="Times New Roman" w:hAnsi="Times New Roman"/>
          <w:b/>
          <w:bCs/>
          <w:i w:val="false"/>
          <w:iCs w:val="false"/>
          <w:sz w:val="26"/>
          <w:szCs w:val="26"/>
        </w:rPr>
        <w:t xml:space="preserve">CAPÍTULO X</w:t>
      </w:r>
    </w:p>
    <w:p>
      <w:pPr>
        <w:spacing w:after="120" w:before="0"/>
        <w:jc w:val="center"/>
      </w:pPr>
      <w:r>
        <w:rPr>
          <w:rFonts w:ascii="Times New Roman" w:cs="Times New Roman" w:eastAsia="Times New Roman" w:hAnsi="Times New Roman"/>
          <w:b/>
          <w:bCs/>
          <w:i w:val="false"/>
          <w:iCs w:val="false"/>
          <w:sz w:val="26"/>
          <w:szCs w:val="26"/>
        </w:rPr>
        <w:t xml:space="preserve">DO ACIONAMENTO, DO DESLOCAMENTO E DO REGRESSO DO SOCORRO</w:t>
      </w:r>
    </w:p>
    <w:p>
      <w:pPr>
        <w:spacing w:after="120" w:line="360"/>
        <w:ind w:firstLine="708"/>
        <w:jc w:val="both"/>
      </w:pPr>
      <w:r>
        <w:rPr>
          <w:rFonts w:ascii="Times New Roman" w:cs="Times New Roman" w:eastAsia="Times New Roman" w:hAnsi="Times New Roman"/>
          <w:b/>
          <w:bCs/>
          <w:sz w:val="24"/>
          <w:szCs w:val="24"/>
        </w:rPr>
        <w:t xml:space="preserve">Art. 103 </w:t>
      </w:r>
      <w:r>
        <w:rPr>
          <w:rFonts w:ascii="Times New Roman" w:cs="Times New Roman" w:eastAsia="Times New Roman" w:hAnsi="Times New Roman"/>
          <w:sz w:val="24"/>
          <w:szCs w:val="24"/>
        </w:rPr>
        <w:t xml:space="preserve">A Prontidão de Serviço ao ouvir o toque de alerta referente ao emprego de seu socorro deverá imediatamente deslocar-se para viatura, para deixar o quartel e partir para o local da ocorrência.</w:t>
      </w:r>
    </w:p>
    <w:p>
      <w:pPr>
        <w:spacing w:after="120" w:line="360"/>
        <w:ind w:firstLine="708"/>
        <w:jc w:val="both"/>
      </w:pPr>
      <w:r>
        <w:rPr>
          <w:rFonts w:ascii="Times New Roman" w:cs="Times New Roman" w:eastAsia="Times New Roman" w:hAnsi="Times New Roman"/>
          <w:b/>
          <w:bCs/>
          <w:sz w:val="24"/>
          <w:szCs w:val="24"/>
        </w:rPr>
        <w:t xml:space="preserve">Art. 104 </w:t>
      </w:r>
      <w:r>
        <w:rPr>
          <w:rFonts w:ascii="Times New Roman" w:cs="Times New Roman" w:eastAsia="Times New Roman" w:hAnsi="Times New Roman"/>
          <w:sz w:val="24"/>
          <w:szCs w:val="24"/>
        </w:rPr>
        <w:t xml:space="preserve">A Prontidão deverá está consciente de que o tempo entre o alarme e o início das operações de socorro deverá ser o mais breve possível, pois quanto menor o tempo de atendimento, maiores serão as possibilidades de êxito.</w:t>
      </w:r>
    </w:p>
    <w:p>
      <w:pPr>
        <w:spacing w:after="120" w:line="360"/>
        <w:ind w:firstLine="708"/>
        <w:jc w:val="both"/>
      </w:pPr>
      <w:r>
        <w:rPr>
          <w:rFonts w:ascii="Times New Roman" w:cs="Times New Roman" w:eastAsia="Times New Roman" w:hAnsi="Times New Roman"/>
          <w:b/>
          <w:bCs/>
          <w:sz w:val="24"/>
          <w:szCs w:val="24"/>
        </w:rPr>
        <w:t xml:space="preserve">Art. 105 </w:t>
      </w:r>
      <w:r>
        <w:rPr>
          <w:rFonts w:ascii="Times New Roman" w:cs="Times New Roman" w:eastAsia="Times New Roman" w:hAnsi="Times New Roman"/>
          <w:sz w:val="24"/>
          <w:szCs w:val="24"/>
        </w:rPr>
        <w:t xml:space="preserve">Durante o deslocamento para ocorrência o motorista será o principal responsável pela segurança do socorro.</w:t>
      </w:r>
    </w:p>
    <w:p>
      <w:pPr>
        <w:spacing w:after="120" w:line="360"/>
        <w:ind w:firstLine="708"/>
        <w:jc w:val="both"/>
      </w:pPr>
      <w:r>
        <w:rPr>
          <w:rFonts w:ascii="Times New Roman" w:cs="Times New Roman" w:eastAsia="Times New Roman" w:hAnsi="Times New Roman"/>
          <w:b/>
          <w:bCs/>
          <w:sz w:val="24"/>
          <w:szCs w:val="24"/>
        </w:rPr>
        <w:t xml:space="preserve">Art. 106 </w:t>
      </w:r>
      <w:r>
        <w:rPr>
          <w:rFonts w:ascii="Times New Roman" w:cs="Times New Roman" w:eastAsia="Times New Roman" w:hAnsi="Times New Roman"/>
          <w:sz w:val="24"/>
          <w:szCs w:val="24"/>
        </w:rPr>
        <w:t xml:space="preserve">O Comandante da guarnição deverá solicitar ao Central Integrada de Operações o máximo de informação referente à ocorrência, principalmente, o endereço completo, ponto de referência e confirmação da ocorrência.</w:t>
      </w:r>
    </w:p>
    <w:p>
      <w:pPr>
        <w:spacing w:after="120" w:line="360"/>
        <w:ind w:firstLine="708"/>
        <w:jc w:val="both"/>
      </w:pPr>
      <w:r>
        <w:rPr>
          <w:rFonts w:ascii="Times New Roman" w:cs="Times New Roman" w:eastAsia="Times New Roman" w:hAnsi="Times New Roman"/>
          <w:b/>
          <w:bCs/>
          <w:sz w:val="24"/>
          <w:szCs w:val="24"/>
        </w:rPr>
        <w:t xml:space="preserve">Art. 107 </w:t>
      </w:r>
      <w:r>
        <w:rPr>
          <w:rFonts w:ascii="Times New Roman" w:cs="Times New Roman" w:eastAsia="Times New Roman" w:hAnsi="Times New Roman"/>
          <w:sz w:val="24"/>
          <w:szCs w:val="24"/>
        </w:rPr>
        <w:t xml:space="preserve">Em qualquer situação durante o deslocamento a segurança do socorro terá prioridade sobre a rapidez de atendimento da ocorrência.</w:t>
      </w:r>
    </w:p>
    <w:p>
      <w:pPr>
        <w:spacing w:after="120" w:line="360"/>
        <w:ind w:firstLine="708"/>
        <w:jc w:val="both"/>
      </w:pPr>
      <w:r>
        <w:rPr>
          <w:rFonts w:ascii="Times New Roman" w:cs="Times New Roman" w:eastAsia="Times New Roman" w:hAnsi="Times New Roman"/>
          <w:b/>
          <w:bCs/>
          <w:sz w:val="24"/>
          <w:szCs w:val="24"/>
        </w:rPr>
        <w:t xml:space="preserve">Art. 108 </w:t>
      </w:r>
      <w:r>
        <w:rPr>
          <w:rFonts w:ascii="Times New Roman" w:cs="Times New Roman" w:eastAsia="Times New Roman" w:hAnsi="Times New Roman"/>
          <w:sz w:val="24"/>
          <w:szCs w:val="24"/>
        </w:rPr>
        <w:t xml:space="preserve">Mesmo um aviso de pessoas em risco, o Comandante do Socorro não deverá permitir que se coloque em segundo plano a segurança da guarnição em função de um mínimo de ganho de tempo.</w:t>
      </w:r>
    </w:p>
    <w:p>
      <w:pPr>
        <w:spacing w:after="120" w:line="360"/>
        <w:ind w:firstLine="708"/>
        <w:jc w:val="both"/>
      </w:pPr>
      <w:r>
        <w:rPr>
          <w:rFonts w:ascii="Times New Roman" w:cs="Times New Roman" w:eastAsia="Times New Roman" w:hAnsi="Times New Roman"/>
          <w:b/>
          <w:bCs/>
          <w:sz w:val="24"/>
          <w:szCs w:val="24"/>
        </w:rPr>
        <w:t xml:space="preserve">Art. 109 </w:t>
      </w:r>
      <w:r>
        <w:rPr>
          <w:rFonts w:ascii="Times New Roman" w:cs="Times New Roman" w:eastAsia="Times New Roman" w:hAnsi="Times New Roman"/>
          <w:sz w:val="24"/>
          <w:szCs w:val="24"/>
        </w:rPr>
        <w:t xml:space="preserve">O Comandante do Socorro não deverá deixar que os bombeiros militares posicionados sobre a viatura se desloquem em condições de insegurança, devendo para isso, orientá-los a firmar seu corpo em algum ponto de apoio existente na viatura, inclusive usar o cinto de segurança</w:t>
      </w:r>
    </w:p>
    <w:p>
      <w:pPr>
        <w:spacing w:after="120" w:line="360"/>
        <w:ind w:firstLine="708"/>
        <w:jc w:val="both"/>
      </w:pPr>
      <w:r>
        <w:rPr>
          <w:rFonts w:ascii="Times New Roman" w:cs="Times New Roman" w:eastAsia="Times New Roman" w:hAnsi="Times New Roman"/>
          <w:b/>
          <w:bCs/>
          <w:sz w:val="24"/>
          <w:szCs w:val="24"/>
        </w:rPr>
        <w:t xml:space="preserve">Art. 110 </w:t>
      </w:r>
      <w:r>
        <w:rPr>
          <w:rFonts w:ascii="Times New Roman" w:cs="Times New Roman" w:eastAsia="Times New Roman" w:hAnsi="Times New Roman"/>
          <w:sz w:val="24"/>
          <w:szCs w:val="24"/>
        </w:rPr>
        <w:t xml:space="preserve">Ao chegar de qualquer ocorrência o Comandante do Socorro deverá colocar a tropa em forma, comentar os acertos e erros acontecidos durante a operação para possíveis correções.</w:t>
      </w:r>
    </w:p>
    <w:p>
      <w:pPr>
        <w:spacing w:after="120" w:line="360"/>
        <w:ind w:firstLine="708"/>
        <w:jc w:val="both"/>
      </w:pPr>
      <w:r>
        <w:rPr>
          <w:rFonts w:ascii="Times New Roman" w:cs="Times New Roman" w:eastAsia="Times New Roman" w:hAnsi="Times New Roman"/>
          <w:b/>
          <w:bCs/>
          <w:sz w:val="24"/>
          <w:szCs w:val="24"/>
        </w:rPr>
        <w:t xml:space="preserve">Art. 111 </w:t>
      </w:r>
      <w:r>
        <w:rPr>
          <w:rFonts w:ascii="Times New Roman" w:cs="Times New Roman" w:eastAsia="Times New Roman" w:hAnsi="Times New Roman"/>
          <w:sz w:val="24"/>
          <w:szCs w:val="24"/>
        </w:rPr>
        <w:t xml:space="preserve">Todo material operacional empregado no atendimento da ocorrência deverá após o retorno do socorro ao quartel, ser limpo, lavado e lubrific ado por todos os integrantes da guarnição.</w:t>
      </w:r>
    </w:p>
    <w:p>
      <w:pPr>
        <w:spacing w:after="120" w:line="360"/>
        <w:ind w:firstLine="708"/>
        <w:jc w:val="both"/>
      </w:pPr>
      <w:r>
        <w:rPr>
          <w:rFonts w:ascii="Times New Roman" w:cs="Times New Roman" w:eastAsia="Times New Roman" w:hAnsi="Times New Roman"/>
          <w:b/>
          <w:bCs/>
          <w:sz w:val="24"/>
          <w:szCs w:val="24"/>
        </w:rPr>
        <w:t xml:space="preserve">Art. 112 </w:t>
      </w:r>
      <w:r>
        <w:rPr>
          <w:rFonts w:ascii="Times New Roman" w:cs="Times New Roman" w:eastAsia="Times New Roman" w:hAnsi="Times New Roman"/>
          <w:sz w:val="24"/>
          <w:szCs w:val="24"/>
        </w:rPr>
        <w:t xml:space="preserve">O Comandante de guarnição ao regressar de uma ocorrência deverá imediatamente apresentar-se ao Chefe da Prontidão, relatando os fatos ocorridos durante a operação, lembrando de informar ao Central Integrada de Operações o desfecho da ocorrência.</w:t>
      </w:r>
    </w:p>
    <w:p>
      <w:pPr>
        <w:spacing w:after="0" w:before="240"/>
        <w:jc w:val="center"/>
      </w:pPr>
      <w:r>
        <w:rPr>
          <w:rFonts w:ascii="Times New Roman" w:cs="Times New Roman" w:eastAsia="Times New Roman" w:hAnsi="Times New Roman"/>
          <w:b/>
          <w:bCs/>
          <w:i w:val="false"/>
          <w:iCs w:val="false"/>
          <w:sz w:val="26"/>
          <w:szCs w:val="26"/>
        </w:rPr>
        <w:t xml:space="preserve">CAPÍTULO XI</w:t>
      </w:r>
    </w:p>
    <w:p>
      <w:pPr>
        <w:spacing w:after="120" w:before="0"/>
        <w:jc w:val="center"/>
      </w:pPr>
      <w:r>
        <w:rPr>
          <w:rFonts w:ascii="Times New Roman" w:cs="Times New Roman" w:eastAsia="Times New Roman" w:hAnsi="Times New Roman"/>
          <w:b/>
          <w:bCs/>
          <w:i w:val="false"/>
          <w:iCs w:val="false"/>
          <w:sz w:val="26"/>
          <w:szCs w:val="26"/>
        </w:rPr>
        <w:t xml:space="preserve">DA RESERVA TÉCNICA OPERACIONAL</w:t>
      </w:r>
    </w:p>
    <w:p>
      <w:pPr>
        <w:spacing w:after="120" w:line="360"/>
        <w:ind w:firstLine="708"/>
        <w:jc w:val="both"/>
      </w:pPr>
      <w:r>
        <w:rPr>
          <w:rFonts w:ascii="Times New Roman" w:cs="Times New Roman" w:eastAsia="Times New Roman" w:hAnsi="Times New Roman"/>
          <w:b/>
          <w:bCs/>
          <w:sz w:val="24"/>
          <w:szCs w:val="24"/>
        </w:rPr>
        <w:t xml:space="preserve">Art. 113 </w:t>
      </w:r>
      <w:r>
        <w:rPr>
          <w:rFonts w:ascii="Times New Roman" w:cs="Times New Roman" w:eastAsia="Times New Roman" w:hAnsi="Times New Roman"/>
          <w:sz w:val="24"/>
          <w:szCs w:val="24"/>
        </w:rPr>
        <w:t xml:space="preserve">Os militares escalados na Reserva Técnica Operacional (RTO) ficam subordinados ao Cmt de Socorro durante o serviço.</w:t>
      </w:r>
    </w:p>
    <w:p>
      <w:pPr>
        <w:spacing w:after="120" w:line="360"/>
        <w:ind w:firstLine="708"/>
        <w:jc w:val="both"/>
      </w:pPr>
      <w:r>
        <w:rPr>
          <w:rFonts w:ascii="Times New Roman" w:cs="Times New Roman" w:eastAsia="Times New Roman" w:hAnsi="Times New Roman"/>
          <w:b/>
          <w:bCs/>
          <w:sz w:val="24"/>
          <w:szCs w:val="24"/>
        </w:rPr>
        <w:t xml:space="preserve">Art. 114 </w:t>
      </w:r>
      <w:r>
        <w:rPr>
          <w:rFonts w:ascii="Times New Roman" w:cs="Times New Roman" w:eastAsia="Times New Roman" w:hAnsi="Times New Roman"/>
          <w:sz w:val="24"/>
          <w:szCs w:val="24"/>
        </w:rPr>
        <w:t xml:space="preserve">O militar da Reserva Técnica, durante todo o serviço, deverá exercer suas funções inerentes à Reserva Técnica podendo o supervisor empregá-lo conforme a necessidade do serviço operacional, no suporte logístico e de suprimento nas operações em que se fizer necessário.</w:t>
      </w:r>
    </w:p>
    <w:p>
      <w:pPr>
        <w:spacing w:after="120" w:line="360"/>
        <w:ind w:firstLine="708"/>
        <w:jc w:val="both"/>
      </w:pPr>
      <w:r>
        <w:rPr>
          <w:rFonts w:ascii="Times New Roman" w:cs="Times New Roman" w:eastAsia="Times New Roman" w:hAnsi="Times New Roman"/>
          <w:b/>
          <w:bCs/>
          <w:sz w:val="24"/>
          <w:szCs w:val="24"/>
        </w:rPr>
        <w:t xml:space="preserve">Art. 115 </w:t>
      </w:r>
      <w:r>
        <w:rPr>
          <w:rFonts w:ascii="Times New Roman" w:cs="Times New Roman" w:eastAsia="Times New Roman" w:hAnsi="Times New Roman"/>
          <w:sz w:val="24"/>
          <w:szCs w:val="24"/>
        </w:rPr>
        <w:t xml:space="preserve">Fica atribuída à RTO a manutenção de primeiro escalão dos materiais e equipamentos operacionais.</w:t>
      </w:r>
    </w:p>
    <w:p>
      <w:pPr>
        <w:spacing w:after="120" w:line="360"/>
        <w:ind w:firstLine="708"/>
        <w:jc w:val="both"/>
      </w:pPr>
      <w:r>
        <w:rPr>
          <w:rFonts w:ascii="Times New Roman" w:cs="Times New Roman" w:eastAsia="Times New Roman" w:hAnsi="Times New Roman"/>
          <w:b/>
          <w:bCs/>
          <w:sz w:val="24"/>
          <w:szCs w:val="24"/>
        </w:rPr>
        <w:t xml:space="preserve">Art. 116 </w:t>
      </w:r>
      <w:r>
        <w:rPr>
          <w:rFonts w:ascii="Times New Roman" w:cs="Times New Roman" w:eastAsia="Times New Roman" w:hAnsi="Times New Roman"/>
          <w:sz w:val="24"/>
          <w:szCs w:val="24"/>
        </w:rPr>
        <w:t xml:space="preserve">Caso necessário, o militar da Reserva Técnica poderá compor a escala de ronda do quartel. Neste caso o mlitar deverá trajar o uniforme de prontidão 4ºA.</w:t>
      </w:r>
    </w:p>
    <w:p>
      <w:pPr>
        <w:spacing w:after="120" w:line="360"/>
        <w:ind w:firstLine="708"/>
        <w:jc w:val="both"/>
      </w:pPr>
      <w:r>
        <w:rPr>
          <w:rFonts w:ascii="Times New Roman" w:cs="Times New Roman" w:eastAsia="Times New Roman" w:hAnsi="Times New Roman"/>
          <w:b/>
          <w:bCs/>
          <w:sz w:val="24"/>
          <w:szCs w:val="24"/>
        </w:rPr>
        <w:t xml:space="preserve">Art. 117 </w:t>
      </w:r>
      <w:r>
        <w:rPr>
          <w:rFonts w:ascii="Times New Roman" w:cs="Times New Roman" w:eastAsia="Times New Roman" w:hAnsi="Times New Roman"/>
          <w:sz w:val="24"/>
          <w:szCs w:val="24"/>
        </w:rPr>
        <w:t xml:space="preserve">O militar escalado na RTO poderá tirar o serviço com o uniforme 5B, salvo o disposto no artigo anterior.</w:t>
      </w:r>
    </w:p>
    <w:p>
      <w:pPr>
        <w:spacing w:after="0" w:before="240"/>
        <w:jc w:val="center"/>
      </w:pPr>
      <w:r>
        <w:rPr>
          <w:rFonts w:ascii="Times New Roman" w:cs="Times New Roman" w:eastAsia="Times New Roman" w:hAnsi="Times New Roman"/>
          <w:b/>
          <w:bCs/>
          <w:i w:val="false"/>
          <w:iCs w:val="false"/>
          <w:sz w:val="26"/>
          <w:szCs w:val="26"/>
        </w:rPr>
        <w:t xml:space="preserve">CAPÍTULO XII</w:t>
      </w:r>
    </w:p>
    <w:p>
      <w:pPr>
        <w:spacing w:after="120" w:before="0"/>
        <w:jc w:val="center"/>
      </w:pPr>
      <w:r>
        <w:rPr>
          <w:rFonts w:ascii="Times New Roman" w:cs="Times New Roman" w:eastAsia="Times New Roman" w:hAnsi="Times New Roman"/>
          <w:b/>
          <w:bCs/>
          <w:i w:val="false"/>
          <w:iCs w:val="false"/>
          <w:sz w:val="26"/>
          <w:szCs w:val="26"/>
        </w:rPr>
        <w:t xml:space="preserve">DO ATENDIMENTO E DO COMANDO DAS OCORRÊNCIAS</w:t>
      </w:r>
    </w:p>
    <w:p>
      <w:pPr>
        <w:spacing w:after="120" w:line="360"/>
        <w:ind w:firstLine="708"/>
        <w:jc w:val="both"/>
      </w:pPr>
      <w:r>
        <w:rPr>
          <w:rFonts w:ascii="Times New Roman" w:cs="Times New Roman" w:eastAsia="Times New Roman" w:hAnsi="Times New Roman"/>
          <w:b/>
          <w:bCs/>
          <w:sz w:val="24"/>
          <w:szCs w:val="24"/>
        </w:rPr>
        <w:t xml:space="preserve">Art. 118 </w:t>
      </w:r>
      <w:r>
        <w:rPr>
          <w:rFonts w:ascii="Times New Roman" w:cs="Times New Roman" w:eastAsia="Times New Roman" w:hAnsi="Times New Roman"/>
          <w:sz w:val="24"/>
          <w:szCs w:val="24"/>
        </w:rPr>
        <w:t xml:space="preserve">O atendimento a qualquer ocorrência verificada no território rondoniense deverá em primeiro plano, ser realizado pelas guarnições e ou socorros da Unidade Operacional responsável pela área.</w:t>
      </w:r>
    </w:p>
    <w:p>
      <w:pPr>
        <w:spacing w:after="120" w:line="360"/>
        <w:ind w:firstLine="708"/>
        <w:jc w:val="both"/>
      </w:pPr>
      <w:r>
        <w:rPr>
          <w:rFonts w:ascii="Times New Roman" w:cs="Times New Roman" w:eastAsia="Times New Roman" w:hAnsi="Times New Roman"/>
          <w:b/>
          <w:bCs/>
          <w:sz w:val="24"/>
          <w:szCs w:val="24"/>
        </w:rPr>
        <w:t xml:space="preserve">Art. 119 </w:t>
      </w:r>
      <w:r>
        <w:rPr>
          <w:rFonts w:ascii="Times New Roman" w:cs="Times New Roman" w:eastAsia="Times New Roman" w:hAnsi="Times New Roman"/>
          <w:sz w:val="24"/>
          <w:szCs w:val="24"/>
        </w:rPr>
        <w:t xml:space="preserve">Sempre que uma ocorrência exigir o emprego de mais de um socorro ou guarnição, primeiramente, deverá ser exaurido todo o poder de combate da Unidade Operacional da área, ocasião em que será solicitado o apoio dos socorros das demais Unidades, caso isto seja necessário.</w:t>
      </w:r>
    </w:p>
    <w:p>
      <w:pPr>
        <w:spacing w:after="120" w:line="360"/>
        <w:ind w:firstLine="708"/>
        <w:jc w:val="both"/>
      </w:pPr>
      <w:r>
        <w:rPr>
          <w:rFonts w:ascii="Times New Roman" w:cs="Times New Roman" w:eastAsia="Times New Roman" w:hAnsi="Times New Roman"/>
          <w:b/>
          <w:bCs/>
          <w:sz w:val="24"/>
          <w:szCs w:val="24"/>
        </w:rPr>
        <w:t xml:space="preserve">Art. 120 </w:t>
      </w:r>
      <w:r>
        <w:rPr>
          <w:rFonts w:ascii="Times New Roman" w:cs="Times New Roman" w:eastAsia="Times New Roman" w:hAnsi="Times New Roman"/>
          <w:sz w:val="24"/>
          <w:szCs w:val="24"/>
        </w:rPr>
        <w:t xml:space="preserve">Todas as vezes que uma ocorrência envolver o emprego de um ou mais socorros, o comando das operações ficará a cargo do bombeiro militar de serviço que possuir o maior posto ou graduação hierárquica ou for mais antigo.</w:t>
      </w:r>
    </w:p>
    <w:p>
      <w:pPr>
        <w:spacing w:after="120" w:line="360"/>
        <w:ind w:firstLine="708"/>
        <w:jc w:val="both"/>
      </w:pPr>
      <w:r>
        <w:rPr>
          <w:rFonts w:ascii="Times New Roman" w:cs="Times New Roman" w:eastAsia="Times New Roman" w:hAnsi="Times New Roman"/>
          <w:b/>
          <w:bCs/>
          <w:sz w:val="24"/>
          <w:szCs w:val="24"/>
        </w:rPr>
        <w:t xml:space="preserve">Art. 121 </w:t>
      </w:r>
      <w:r>
        <w:rPr>
          <w:rFonts w:ascii="Times New Roman" w:cs="Times New Roman" w:eastAsia="Times New Roman" w:hAnsi="Times New Roman"/>
          <w:sz w:val="24"/>
          <w:szCs w:val="24"/>
        </w:rPr>
        <w:t xml:space="preserve">Torna-se obrigatório a presença do Oficial de Dia nas ocorrências que envolvam os socorros de duas ou mais Unidades Operacionais.</w:t>
      </w:r>
    </w:p>
    <w:p>
      <w:pPr>
        <w:spacing w:after="120" w:line="360"/>
        <w:ind w:firstLine="708"/>
        <w:jc w:val="both"/>
      </w:pPr>
      <w:r>
        <w:rPr>
          <w:rFonts w:ascii="Times New Roman" w:cs="Times New Roman" w:eastAsia="Times New Roman" w:hAnsi="Times New Roman"/>
          <w:b/>
          <w:bCs/>
          <w:sz w:val="24"/>
          <w:szCs w:val="24"/>
        </w:rPr>
        <w:t xml:space="preserve">Art. 122 </w:t>
      </w:r>
      <w:r>
        <w:rPr>
          <w:rFonts w:ascii="Times New Roman" w:cs="Times New Roman" w:eastAsia="Times New Roman" w:hAnsi="Times New Roman"/>
          <w:sz w:val="24"/>
          <w:szCs w:val="24"/>
        </w:rPr>
        <w:t xml:space="preserve">Em qualquer situação a cooperação entre bombeiros militares no Teatro de Operações deverá ser completa, dentro de um clima de amizade e cordialidade, ainda que os executantes desenvolvam atividades diferentes.</w:t>
      </w:r>
    </w:p>
    <w:p>
      <w:pPr>
        <w:spacing w:after="0" w:before="240"/>
        <w:jc w:val="center"/>
      </w:pPr>
      <w:r>
        <w:rPr>
          <w:rFonts w:ascii="Times New Roman" w:cs="Times New Roman" w:eastAsia="Times New Roman" w:hAnsi="Times New Roman"/>
          <w:b/>
          <w:bCs/>
          <w:i w:val="false"/>
          <w:iCs w:val="false"/>
          <w:sz w:val="26"/>
          <w:szCs w:val="26"/>
        </w:rPr>
        <w:t xml:space="preserve">CAPÍTULO XIII</w:t>
      </w:r>
    </w:p>
    <w:p>
      <w:pPr>
        <w:spacing w:after="120" w:before="0"/>
        <w:jc w:val="center"/>
      </w:pPr>
      <w:r>
        <w:rPr>
          <w:rFonts w:ascii="Times New Roman" w:cs="Times New Roman" w:eastAsia="Times New Roman" w:hAnsi="Times New Roman"/>
          <w:b/>
          <w:bCs/>
          <w:i w:val="false"/>
          <w:iCs w:val="false"/>
          <w:sz w:val="26"/>
          <w:szCs w:val="26"/>
        </w:rPr>
        <w:t xml:space="preserve">DO BOMBEIRO MILITAR DE FOLGA EM OCORRÊNCIA</w:t>
      </w:r>
    </w:p>
    <w:p>
      <w:pPr>
        <w:spacing w:after="60" w:line="360"/>
        <w:jc w:val="both"/>
      </w:pPr>
      <w:r>
        <w:rPr>
          <w:rFonts w:ascii="Times New Roman" w:cs="Times New Roman" w:eastAsia="Times New Roman" w:hAnsi="Times New Roman"/>
          <w:b/>
          <w:bCs/>
          <w:sz w:val="24"/>
          <w:szCs w:val="24"/>
        </w:rPr>
        <w:t xml:space="preserve">Art. 123 </w:t>
      </w:r>
      <w:r>
        <w:rPr>
          <w:rFonts w:ascii="Times New Roman" w:cs="Times New Roman" w:eastAsia="Times New Roman" w:hAnsi="Times New Roman"/>
          <w:sz w:val="24"/>
          <w:szCs w:val="24"/>
        </w:rPr>
        <w:t xml:space="preserve">A participação de bombeiros militares de folga, que primeiro chegar em ocorrência, deverá obedecer às seguintes orientações:</w:t>
      </w:r>
    </w:p>
    <w:p>
      <w:pPr>
        <w:spacing w:after="60" w:line="360"/>
        <w:ind w:left="708" w:hanging="340"/>
        <w:jc w:val="both"/>
      </w:pPr>
      <w:r>
        <w:rPr>
          <w:rFonts w:ascii="Times New Roman" w:cs="Times New Roman" w:eastAsia="Times New Roman" w:hAnsi="Times New Roman"/>
          <w:sz w:val="24"/>
          <w:szCs w:val="24"/>
        </w:rPr>
        <w:t xml:space="preserve">I - o bombeiro militar de folga que primeiro presencie uma ocorrência deverá, dentro do possível, não se omitir de prestar os primeiros atendimentos antes da chegada do pessoal de serviço;</w:t>
      </w:r>
    </w:p>
    <w:p>
      <w:pPr>
        <w:spacing w:after="60" w:line="360"/>
        <w:ind w:left="708" w:hanging="340"/>
        <w:jc w:val="both"/>
      </w:pPr>
      <w:r>
        <w:rPr>
          <w:rFonts w:ascii="Times New Roman" w:cs="Times New Roman" w:eastAsia="Times New Roman" w:hAnsi="Times New Roman"/>
          <w:sz w:val="24"/>
          <w:szCs w:val="24"/>
        </w:rPr>
        <w:t xml:space="preserve">II - após a chegada do pessoal do serviço deverá repassar todas as informações coletadas anteriormente ao responsável pela guarnição independentemente do seu nível hierárquico e funcional sobre este, não interferindo, desde então, no desenrolar das operações, salvo se autorizado pela autoridade competente;</w:t>
      </w:r>
    </w:p>
    <w:p>
      <w:pPr>
        <w:spacing w:after="60" w:line="360"/>
        <w:ind w:left="708" w:hanging="340"/>
        <w:jc w:val="both"/>
      </w:pPr>
      <w:r>
        <w:rPr>
          <w:rFonts w:ascii="Times New Roman" w:cs="Times New Roman" w:eastAsia="Times New Roman" w:hAnsi="Times New Roman"/>
          <w:sz w:val="24"/>
          <w:szCs w:val="24"/>
        </w:rPr>
        <w:t xml:space="preserve">III - caso seja necessária a sua presença no local deverá assim proceder, providenciando junto ao pessoal de serviço os equipamentos de proteção individual para que possa participar das operações;</w:t>
      </w:r>
    </w:p>
    <w:p>
      <w:pPr>
        <w:spacing w:after="60" w:line="360"/>
        <w:ind w:left="708" w:hanging="340"/>
        <w:jc w:val="both"/>
      </w:pPr>
      <w:r>
        <w:rPr>
          <w:rFonts w:ascii="Times New Roman" w:cs="Times New Roman" w:eastAsia="Times New Roman" w:hAnsi="Times New Roman"/>
          <w:sz w:val="24"/>
          <w:szCs w:val="24"/>
        </w:rPr>
        <w:t xml:space="preserve">IV - caso o militar presencie o pessoal de serviço atuando em uma ocorrência, somente fará parte das operações caso seja solicitado pelo responsável por ela;</w:t>
      </w:r>
    </w:p>
    <w:p>
      <w:pPr>
        <w:spacing w:after="60" w:line="360"/>
        <w:ind w:left="708" w:hanging="340"/>
        <w:jc w:val="both"/>
      </w:pPr>
      <w:r>
        <w:rPr>
          <w:rFonts w:ascii="Times New Roman" w:cs="Times New Roman" w:eastAsia="Times New Roman" w:hAnsi="Times New Roman"/>
          <w:sz w:val="24"/>
          <w:szCs w:val="24"/>
        </w:rPr>
        <w:t xml:space="preserve">V - a participação do militar de folga em ocorrência deverá se limitar ao auxílio, inicialmente, à(s) vítima(s) e ao pessoal de serviço, evitando aparecer ou responder aos questionamentos da imprensa e de terceiros presentes no local, salvo se autorizado pela autoridade competente; e</w:t>
      </w:r>
    </w:p>
    <w:p>
      <w:pPr>
        <w:spacing w:after="60" w:line="360"/>
        <w:ind w:left="708" w:hanging="340"/>
        <w:jc w:val="both"/>
      </w:pPr>
      <w:r>
        <w:rPr>
          <w:rFonts w:ascii="Times New Roman" w:cs="Times New Roman" w:eastAsia="Times New Roman" w:hAnsi="Times New Roman"/>
          <w:sz w:val="24"/>
          <w:szCs w:val="24"/>
        </w:rPr>
        <w:t xml:space="preserve">VI - a participação de pessoas e de outros órgãos no local da ocorrência deverá, inicialmente, ser analisada pelo Comandante do SOS. Parágrafo Único. Os casos omissos deverão ser solucionados pelo Comandante do socorro, que os submeterá, sucessivamente, ao Comandante do Subgrupamento, ao Comandante do Grupamento e ao Comandante Operacional de Bombeiros, acionando-se o Superior de Dia quando a ocorrência for de grande vulto.</w:t>
      </w:r>
    </w:p>
    <w:p>
      <w:pPr>
        <w:spacing w:after="120" w:line="360"/>
        <w:ind w:firstLine="708"/>
        <w:jc w:val="both"/>
      </w:pPr>
      <w:r>
        <w:rPr>
          <w:rFonts w:ascii="Times New Roman" w:cs="Times New Roman" w:eastAsia="Times New Roman" w:hAnsi="Times New Roman"/>
          <w:b/>
          <w:bCs/>
          <w:sz w:val="24"/>
          <w:szCs w:val="24"/>
        </w:rPr>
        <w:t xml:space="preserve">Art. 124 </w:t>
      </w:r>
      <w:r>
        <w:rPr>
          <w:rFonts w:ascii="Times New Roman" w:cs="Times New Roman" w:eastAsia="Times New Roman" w:hAnsi="Times New Roman"/>
          <w:sz w:val="24"/>
          <w:szCs w:val="24"/>
        </w:rPr>
        <w:t xml:space="preserve">A participação de bombeiros militares de folga em ocorrência de grande proporção deverá seguir os princípios do Sistema de Comando de Incidente, onde estes devem se apresentar ao Chefe da Operação e/ou Comandante do incidente. com Distúrbios Mentais</w:t>
      </w:r>
    </w:p>
    <w:p>
      <w:pPr>
        <w:spacing w:after="0" w:before="240"/>
        <w:jc w:val="center"/>
      </w:pPr>
      <w:r>
        <w:rPr>
          <w:rFonts w:ascii="Times New Roman" w:cs="Times New Roman" w:eastAsia="Times New Roman" w:hAnsi="Times New Roman"/>
          <w:b/>
          <w:bCs/>
          <w:i w:val="false"/>
          <w:iCs w:val="false"/>
          <w:sz w:val="26"/>
          <w:szCs w:val="26"/>
        </w:rPr>
        <w:t xml:space="preserve">CAPÍTULO XIV</w:t>
      </w:r>
    </w:p>
    <w:p>
      <w:pPr>
        <w:spacing w:after="120" w:before="0"/>
        <w:jc w:val="center"/>
      </w:pPr>
      <w:r>
        <w:rPr>
          <w:rFonts w:ascii="Times New Roman" w:cs="Times New Roman" w:eastAsia="Times New Roman" w:hAnsi="Times New Roman"/>
          <w:b/>
          <w:bCs/>
          <w:i w:val="false"/>
          <w:iCs w:val="false"/>
          <w:sz w:val="26"/>
          <w:szCs w:val="26"/>
        </w:rPr>
        <w:t xml:space="preserve">DAS OCORRÊNCIAS DE GRANDE PORTE E DO APOIO EXTERNO</w:t>
      </w:r>
    </w:p>
    <w:p>
      <w:pPr>
        <w:spacing w:after="120" w:line="360"/>
        <w:ind w:firstLine="708"/>
        <w:jc w:val="both"/>
      </w:pPr>
      <w:r>
        <w:rPr>
          <w:rFonts w:ascii="Times New Roman" w:cs="Times New Roman" w:eastAsia="Times New Roman" w:hAnsi="Times New Roman"/>
          <w:b/>
          <w:bCs/>
          <w:sz w:val="24"/>
          <w:szCs w:val="24"/>
        </w:rPr>
        <w:t xml:space="preserve">Art. 125 </w:t>
      </w:r>
      <w:r>
        <w:rPr>
          <w:rFonts w:ascii="Times New Roman" w:cs="Times New Roman" w:eastAsia="Times New Roman" w:hAnsi="Times New Roman"/>
          <w:sz w:val="24"/>
          <w:szCs w:val="24"/>
        </w:rPr>
        <w:t xml:space="preserve">Nas ocorrências extraordinárias ou de grande porte em que pela gravidade se faz necessário o emprego de todo poder operacional da Corporação deverá pelo menos por questão de conveniência, existir um socorro de combate a incêndio de reserva para atender quaisquer outras emergências que porventura venham a acontecer.</w:t>
      </w:r>
    </w:p>
    <w:p>
      <w:pPr>
        <w:spacing w:after="60" w:line="360"/>
        <w:jc w:val="both"/>
      </w:pPr>
      <w:r>
        <w:rPr>
          <w:rFonts w:ascii="Times New Roman" w:cs="Times New Roman" w:eastAsia="Times New Roman" w:hAnsi="Times New Roman"/>
          <w:b/>
          <w:bCs/>
          <w:sz w:val="24"/>
          <w:szCs w:val="24"/>
        </w:rPr>
        <w:t xml:space="preserve">Art. 126 </w:t>
      </w:r>
      <w:r>
        <w:rPr>
          <w:rFonts w:ascii="Times New Roman" w:cs="Times New Roman" w:eastAsia="Times New Roman" w:hAnsi="Times New Roman"/>
          <w:sz w:val="24"/>
          <w:szCs w:val="24"/>
        </w:rPr>
        <w:t xml:space="preserve">De acordo com a necessidade e a gravidade da situação poderá as guarnições de socorros empregados numa ocorrência solicitar apoio externo a órgãos públicos e privados ligados direta ou indiretamente à operação, conforme orientações abaixo:</w:t>
      </w:r>
    </w:p>
    <w:p>
      <w:pPr>
        <w:spacing w:after="60" w:line="360"/>
        <w:ind w:left="708" w:hanging="340"/>
        <w:jc w:val="both"/>
      </w:pPr>
      <w:r>
        <w:rPr>
          <w:rFonts w:ascii="Times New Roman" w:cs="Times New Roman" w:eastAsia="Times New Roman" w:hAnsi="Times New Roman"/>
          <w:sz w:val="24"/>
          <w:szCs w:val="24"/>
        </w:rPr>
        <w:t xml:space="preserve">I - sempre que houver a presença de fios de alta- tensão deverá ser solicitado o apoio da companhia fornecedora de energia da região;</w:t>
      </w:r>
    </w:p>
    <w:p>
      <w:pPr>
        <w:spacing w:after="60" w:line="360"/>
        <w:ind w:left="708" w:hanging="340"/>
        <w:jc w:val="both"/>
      </w:pPr>
      <w:r>
        <w:rPr>
          <w:rFonts w:ascii="Times New Roman" w:cs="Times New Roman" w:eastAsia="Times New Roman" w:hAnsi="Times New Roman"/>
          <w:sz w:val="24"/>
          <w:szCs w:val="24"/>
        </w:rPr>
        <w:t xml:space="preserve">II - solicitar a presença da companhia fornecedora sempre que ocorrer falta d’água ou baixa pressão nos hidrantes urbanos localizados na área do sinistro;</w:t>
      </w:r>
    </w:p>
    <w:p>
      <w:pPr>
        <w:spacing w:after="60" w:line="360"/>
        <w:ind w:left="708" w:hanging="340"/>
        <w:jc w:val="both"/>
      </w:pPr>
      <w:r>
        <w:rPr>
          <w:rFonts w:ascii="Times New Roman" w:cs="Times New Roman" w:eastAsia="Times New Roman" w:hAnsi="Times New Roman"/>
          <w:sz w:val="24"/>
          <w:szCs w:val="24"/>
        </w:rPr>
        <w:t xml:space="preserve">III - acionar a Polícia Rodoviária Federal nos sinistros ocorridos nas rodovias federais do Estado de Rondônia;</w:t>
      </w:r>
    </w:p>
    <w:p>
      <w:pPr>
        <w:spacing w:after="60" w:line="360"/>
        <w:ind w:left="708" w:hanging="340"/>
        <w:jc w:val="both"/>
      </w:pPr>
      <w:r>
        <w:rPr>
          <w:rFonts w:ascii="Times New Roman" w:cs="Times New Roman" w:eastAsia="Times New Roman" w:hAnsi="Times New Roman"/>
          <w:sz w:val="24"/>
          <w:szCs w:val="24"/>
        </w:rPr>
        <w:t xml:space="preserve">IV - solicitar informações a Pró-Química (Associação Brasileira da Indústria Química, telefone: 0800-11- 8270) sempre que o acidente envolver produtos perigosos;</w:t>
      </w:r>
    </w:p>
    <w:p>
      <w:pPr>
        <w:spacing w:after="60" w:line="360"/>
        <w:ind w:left="708" w:hanging="340"/>
        <w:jc w:val="both"/>
      </w:pPr>
      <w:r>
        <w:rPr>
          <w:rFonts w:ascii="Times New Roman" w:cs="Times New Roman" w:eastAsia="Times New Roman" w:hAnsi="Times New Roman"/>
          <w:sz w:val="24"/>
          <w:szCs w:val="24"/>
        </w:rPr>
        <w:t xml:space="preserve">V - solicitar a presença da Polícia Militar para isolamento do local do sinistro sempre que ocorrer possibilidade de ilícitos penais;</w:t>
      </w:r>
    </w:p>
    <w:p>
      <w:pPr>
        <w:spacing w:after="60" w:line="360"/>
        <w:ind w:left="708" w:hanging="340"/>
        <w:jc w:val="both"/>
      </w:pPr>
      <w:r>
        <w:rPr>
          <w:rFonts w:ascii="Times New Roman" w:cs="Times New Roman" w:eastAsia="Times New Roman" w:hAnsi="Times New Roman"/>
          <w:sz w:val="24"/>
          <w:szCs w:val="24"/>
        </w:rPr>
        <w:t xml:space="preserve">VI - solicitar a presença da perícia legalmente constituída sempre que ocorrer acidentes de trânsito com danos materiais;</w:t>
      </w:r>
    </w:p>
    <w:p>
      <w:pPr>
        <w:spacing w:after="60" w:line="360"/>
        <w:ind w:left="708" w:hanging="340"/>
        <w:jc w:val="both"/>
      </w:pPr>
      <w:r>
        <w:rPr>
          <w:rFonts w:ascii="Times New Roman" w:cs="Times New Roman" w:eastAsia="Times New Roman" w:hAnsi="Times New Roman"/>
          <w:sz w:val="24"/>
          <w:szCs w:val="24"/>
        </w:rPr>
        <w:t xml:space="preserve">VII - acionar o Instituto Médico Legal sempre que do acidente decorrer vítimas fatais;</w:t>
      </w:r>
    </w:p>
    <w:p>
      <w:pPr>
        <w:spacing w:after="60" w:line="360"/>
        <w:ind w:left="708" w:hanging="340"/>
        <w:jc w:val="both"/>
      </w:pPr>
      <w:r>
        <w:rPr>
          <w:rFonts w:ascii="Times New Roman" w:cs="Times New Roman" w:eastAsia="Times New Roman" w:hAnsi="Times New Roman"/>
          <w:sz w:val="24"/>
          <w:szCs w:val="24"/>
        </w:rPr>
        <w:t xml:space="preserve">VIII - acionar a Defesa Civil Estadual e a Defesa Civil Municipal no caso de ocorrências pertinentes à sua competência;</w:t>
      </w:r>
    </w:p>
    <w:p>
      <w:pPr>
        <w:spacing w:after="60" w:line="360"/>
        <w:ind w:left="708" w:hanging="340"/>
        <w:jc w:val="both"/>
      </w:pPr>
      <w:r>
        <w:rPr>
          <w:rFonts w:ascii="Times New Roman" w:cs="Times New Roman" w:eastAsia="Times New Roman" w:hAnsi="Times New Roman"/>
          <w:sz w:val="24"/>
          <w:szCs w:val="24"/>
        </w:rPr>
        <w:t xml:space="preserve">IX - acionar o SAMU sempre que o acidente, pela sua gravidade, envolva o transporte de vítimas;</w:t>
      </w:r>
    </w:p>
    <w:p>
      <w:pPr>
        <w:spacing w:after="60" w:line="360"/>
        <w:ind w:left="708" w:hanging="340"/>
        <w:jc w:val="both"/>
      </w:pPr>
      <w:r>
        <w:rPr>
          <w:rFonts w:ascii="Times New Roman" w:cs="Times New Roman" w:eastAsia="Times New Roman" w:hAnsi="Times New Roman"/>
          <w:sz w:val="24"/>
          <w:szCs w:val="24"/>
        </w:rPr>
        <w:t xml:space="preserve">X - solicitar a presença da companhia responsável pela manutenção de elevadores, sempre que neste ocorrer defeito ou acidentes envolvendo vítimas;</w:t>
      </w:r>
    </w:p>
    <w:p>
      <w:pPr>
        <w:spacing w:after="60" w:line="360"/>
        <w:ind w:left="708" w:hanging="340"/>
        <w:jc w:val="both"/>
      </w:pPr>
      <w:r>
        <w:rPr>
          <w:rFonts w:ascii="Times New Roman" w:cs="Times New Roman" w:eastAsia="Times New Roman" w:hAnsi="Times New Roman"/>
          <w:sz w:val="24"/>
          <w:szCs w:val="24"/>
        </w:rPr>
        <w:t xml:space="preserve">XI - acionar o helicóptero do GTA nos acidentes cuja gravidade assim o exigir;</w:t>
      </w:r>
    </w:p>
    <w:p>
      <w:pPr>
        <w:spacing w:after="60" w:line="360"/>
        <w:ind w:left="708" w:hanging="340"/>
        <w:jc w:val="both"/>
      </w:pPr>
      <w:r>
        <w:rPr>
          <w:rFonts w:ascii="Times New Roman" w:cs="Times New Roman" w:eastAsia="Times New Roman" w:hAnsi="Times New Roman"/>
          <w:sz w:val="24"/>
          <w:szCs w:val="24"/>
        </w:rPr>
        <w:t xml:space="preserve">XII - solicitar o apoio da Capitania dos Portos nos acidentes aquáticos; e</w:t>
      </w:r>
    </w:p>
    <w:p>
      <w:pPr>
        <w:spacing w:after="60" w:line="360"/>
        <w:ind w:left="708" w:hanging="340"/>
        <w:jc w:val="both"/>
      </w:pPr>
      <w:r>
        <w:rPr>
          <w:rFonts w:ascii="Times New Roman" w:cs="Times New Roman" w:eastAsia="Times New Roman" w:hAnsi="Times New Roman"/>
          <w:sz w:val="24"/>
          <w:szCs w:val="24"/>
        </w:rPr>
        <w:t xml:space="preserve">XIII - solicitar os órgãos ambientais IBAMA e ou SEDAM nos acidentes contra o meio ambiente. Grande Porte.</w:t>
      </w:r>
    </w:p>
    <w:p>
      <w:pPr>
        <w:spacing w:after="120" w:line="360"/>
        <w:ind w:firstLine="708"/>
        <w:jc w:val="both"/>
      </w:pPr>
      <w:r>
        <w:rPr>
          <w:rFonts w:ascii="Times New Roman" w:cs="Times New Roman" w:eastAsia="Times New Roman" w:hAnsi="Times New Roman"/>
          <w:b/>
          <w:bCs/>
          <w:sz w:val="24"/>
          <w:szCs w:val="24"/>
        </w:rPr>
        <w:t xml:space="preserve">Art. 127 </w:t>
      </w:r>
      <w:r>
        <w:rPr>
          <w:rFonts w:ascii="Times New Roman" w:cs="Times New Roman" w:eastAsia="Times New Roman" w:hAnsi="Times New Roman"/>
          <w:sz w:val="24"/>
          <w:szCs w:val="24"/>
        </w:rPr>
        <w:t xml:space="preserve">Os procedimentos nas operações para efeito deste regimento serão divididos em 02 (duas) áreas distintas sendo uma destinada a emergência básica e outra, ao apoio emergencial.</w:t>
      </w:r>
    </w:p>
    <w:p>
      <w:pPr>
        <w:spacing w:after="120" w:line="360"/>
        <w:ind w:firstLine="708"/>
        <w:jc w:val="both"/>
      </w:pPr>
      <w:r>
        <w:rPr>
          <w:rFonts w:ascii="Times New Roman" w:cs="Times New Roman" w:eastAsia="Times New Roman" w:hAnsi="Times New Roman"/>
          <w:b/>
          <w:bCs/>
          <w:sz w:val="24"/>
          <w:szCs w:val="24"/>
        </w:rPr>
        <w:t xml:space="preserve">Art. 128 </w:t>
      </w:r>
      <w:r>
        <w:rPr>
          <w:rFonts w:ascii="Times New Roman" w:cs="Times New Roman" w:eastAsia="Times New Roman" w:hAnsi="Times New Roman"/>
          <w:sz w:val="24"/>
          <w:szCs w:val="24"/>
        </w:rPr>
        <w:t xml:space="preserve">A área de emergência básica será constituída de um espaço limitado, situada na área imediata ao foco ou cena do evento, sendo destinado, exclusivamente, ao pessoal e viaturas diretamente envolvidos nas ações de socorro a vítimas e proteção de bens.</w:t>
      </w:r>
    </w:p>
    <w:p>
      <w:pPr>
        <w:spacing w:after="120" w:line="360"/>
        <w:ind w:firstLine="708"/>
        <w:jc w:val="both"/>
      </w:pPr>
      <w:r>
        <w:rPr>
          <w:rFonts w:ascii="Times New Roman" w:cs="Times New Roman" w:eastAsia="Times New Roman" w:hAnsi="Times New Roman"/>
          <w:b/>
          <w:bCs/>
          <w:sz w:val="24"/>
          <w:szCs w:val="24"/>
        </w:rPr>
        <w:t xml:space="preserve">Art. 129 </w:t>
      </w:r>
      <w:r>
        <w:rPr>
          <w:rFonts w:ascii="Times New Roman" w:cs="Times New Roman" w:eastAsia="Times New Roman" w:hAnsi="Times New Roman"/>
          <w:sz w:val="24"/>
          <w:szCs w:val="24"/>
        </w:rPr>
        <w:t xml:space="preserve">A área de apoio emergencial ficará localizada no acesso contíguo a área de emergência básica, sendo destinada ao estabelecimento de postos e serviços necessários ao apoio da operação que se realiza.</w:t>
      </w:r>
    </w:p>
    <w:p>
      <w:pPr>
        <w:spacing w:after="120" w:line="360"/>
        <w:ind w:firstLine="708"/>
        <w:jc w:val="both"/>
      </w:pPr>
      <w:r>
        <w:rPr>
          <w:rFonts w:ascii="Times New Roman" w:cs="Times New Roman" w:eastAsia="Times New Roman" w:hAnsi="Times New Roman"/>
          <w:b/>
          <w:bCs/>
          <w:sz w:val="24"/>
          <w:szCs w:val="24"/>
        </w:rPr>
        <w:t xml:space="preserve">Art. 130 </w:t>
      </w:r>
      <w:r>
        <w:rPr>
          <w:rFonts w:ascii="Times New Roman" w:cs="Times New Roman" w:eastAsia="Times New Roman" w:hAnsi="Times New Roman"/>
          <w:sz w:val="24"/>
          <w:szCs w:val="24"/>
        </w:rPr>
        <w:t xml:space="preserve">Sempre que possível, deverá existir na área de apoio emergencial uma Unidade de Resgate – UR que terá a função de dar suporte básico de vida às vítimas.</w:t>
      </w:r>
    </w:p>
    <w:p>
      <w:pPr>
        <w:spacing w:after="120" w:line="360"/>
        <w:ind w:firstLine="708"/>
        <w:jc w:val="both"/>
      </w:pPr>
      <w:r>
        <w:rPr>
          <w:rFonts w:ascii="Times New Roman" w:cs="Times New Roman" w:eastAsia="Times New Roman" w:hAnsi="Times New Roman"/>
          <w:b/>
          <w:bCs/>
          <w:sz w:val="24"/>
          <w:szCs w:val="24"/>
        </w:rPr>
        <w:t xml:space="preserve">Art. 131 </w:t>
      </w:r>
      <w:r>
        <w:rPr>
          <w:rFonts w:ascii="Times New Roman" w:cs="Times New Roman" w:eastAsia="Times New Roman" w:hAnsi="Times New Roman"/>
          <w:sz w:val="24"/>
          <w:szCs w:val="24"/>
        </w:rPr>
        <w:t xml:space="preserve">Os grupos de apoio externo, sempre que solicitados, deverão se dirigir ao Posto de Comando – PC na área de Apoio Emergencial.</w:t>
      </w:r>
    </w:p>
    <w:p>
      <w:pPr>
        <w:spacing w:after="120" w:line="360"/>
        <w:ind w:firstLine="708"/>
        <w:jc w:val="both"/>
      </w:pPr>
      <w:r>
        <w:rPr>
          <w:rFonts w:ascii="Times New Roman" w:cs="Times New Roman" w:eastAsia="Times New Roman" w:hAnsi="Times New Roman"/>
          <w:b/>
          <w:bCs/>
          <w:sz w:val="24"/>
          <w:szCs w:val="24"/>
        </w:rPr>
        <w:t xml:space="preserve">Art. 132 </w:t>
      </w:r>
      <w:r>
        <w:rPr>
          <w:rFonts w:ascii="Times New Roman" w:cs="Times New Roman" w:eastAsia="Times New Roman" w:hAnsi="Times New Roman"/>
          <w:sz w:val="24"/>
          <w:szCs w:val="24"/>
        </w:rPr>
        <w:t xml:space="preserve">A coordenação dos grupos de apoio interno e externo deverá ser feita pelo Comandante de Operações que deverá orientar a participação de cada um deles.</w:t>
      </w:r>
    </w:p>
    <w:p>
      <w:pPr>
        <w:spacing w:after="120" w:line="360"/>
        <w:ind w:firstLine="708"/>
        <w:jc w:val="both"/>
      </w:pPr>
      <w:r>
        <w:rPr>
          <w:rFonts w:ascii="Times New Roman" w:cs="Times New Roman" w:eastAsia="Times New Roman" w:hAnsi="Times New Roman"/>
          <w:b/>
          <w:bCs/>
          <w:sz w:val="24"/>
          <w:szCs w:val="24"/>
        </w:rPr>
        <w:t xml:space="preserve">Art. 133 </w:t>
      </w:r>
      <w:r>
        <w:rPr>
          <w:rFonts w:ascii="Times New Roman" w:cs="Times New Roman" w:eastAsia="Times New Roman" w:hAnsi="Times New Roman"/>
          <w:sz w:val="24"/>
          <w:szCs w:val="24"/>
        </w:rPr>
        <w:t xml:space="preserve">O Comandante de Operações deverá evitar que cada grupo de apoio interno ou externo haja, por conta própria num verdadeiro conflito de atribuições.</w:t>
      </w:r>
    </w:p>
    <w:p>
      <w:pPr>
        <w:spacing w:after="120" w:line="360"/>
        <w:ind w:firstLine="708"/>
        <w:jc w:val="both"/>
      </w:pPr>
      <w:r>
        <w:rPr>
          <w:rFonts w:ascii="Times New Roman" w:cs="Times New Roman" w:eastAsia="Times New Roman" w:hAnsi="Times New Roman"/>
          <w:b/>
          <w:bCs/>
          <w:sz w:val="24"/>
          <w:szCs w:val="24"/>
        </w:rPr>
        <w:t xml:space="preserve">Art. 134 </w:t>
      </w:r>
      <w:r>
        <w:rPr>
          <w:rFonts w:ascii="Times New Roman" w:cs="Times New Roman" w:eastAsia="Times New Roman" w:hAnsi="Times New Roman"/>
          <w:sz w:val="24"/>
          <w:szCs w:val="24"/>
        </w:rPr>
        <w:t xml:space="preserve">As guarnições de socorros de bombeiros quando solicitados em operação de reforço deverão, também se dirigir a área de apoio emergencial onde receberão orientações do Comandante de Operações, quanto ao seu emprego e atuação.</w:t>
      </w:r>
    </w:p>
    <w:p>
      <w:pPr>
        <w:spacing w:after="60" w:line="360"/>
        <w:jc w:val="both"/>
      </w:pPr>
      <w:r>
        <w:rPr>
          <w:rFonts w:ascii="Times New Roman" w:cs="Times New Roman" w:eastAsia="Times New Roman" w:hAnsi="Times New Roman"/>
          <w:b/>
          <w:bCs/>
          <w:sz w:val="24"/>
          <w:szCs w:val="24"/>
        </w:rPr>
        <w:t xml:space="preserve">Art. 135 </w:t>
      </w:r>
      <w:r>
        <w:rPr>
          <w:rFonts w:ascii="Times New Roman" w:cs="Times New Roman" w:eastAsia="Times New Roman" w:hAnsi="Times New Roman"/>
          <w:sz w:val="24"/>
          <w:szCs w:val="24"/>
        </w:rPr>
        <w:t xml:space="preserve">O recurso humano extraordinário, voluntário ou não, ao chegar na área de apoio emergencial deverá ser dividida em grupos, os quais serão designados a exercer uma das seguintes atividades:</w:t>
      </w:r>
    </w:p>
    <w:p>
      <w:pPr>
        <w:spacing w:after="60" w:line="360"/>
        <w:ind w:left="708" w:hanging="340"/>
        <w:jc w:val="both"/>
      </w:pPr>
      <w:r>
        <w:rPr>
          <w:rFonts w:ascii="Times New Roman" w:cs="Times New Roman" w:eastAsia="Times New Roman" w:hAnsi="Times New Roman"/>
          <w:sz w:val="24"/>
          <w:szCs w:val="24"/>
        </w:rPr>
        <w:t xml:space="preserve">I - isolamento de material;</w:t>
      </w:r>
    </w:p>
    <w:p>
      <w:pPr>
        <w:spacing w:after="60" w:line="360"/>
        <w:ind w:left="708" w:hanging="340"/>
        <w:jc w:val="both"/>
      </w:pPr>
      <w:r>
        <w:rPr>
          <w:rFonts w:ascii="Times New Roman" w:cs="Times New Roman" w:eastAsia="Times New Roman" w:hAnsi="Times New Roman"/>
          <w:sz w:val="24"/>
          <w:szCs w:val="24"/>
        </w:rPr>
        <w:t xml:space="preserve">II - isolamento de área;</w:t>
      </w:r>
    </w:p>
    <w:p>
      <w:pPr>
        <w:spacing w:after="60" w:line="360"/>
        <w:ind w:left="708" w:hanging="340"/>
        <w:jc w:val="both"/>
      </w:pPr>
      <w:r>
        <w:rPr>
          <w:rFonts w:ascii="Times New Roman" w:cs="Times New Roman" w:eastAsia="Times New Roman" w:hAnsi="Times New Roman"/>
          <w:sz w:val="24"/>
          <w:szCs w:val="24"/>
        </w:rPr>
        <w:t xml:space="preserve">III - abastecimento d'água;</w:t>
      </w:r>
    </w:p>
    <w:p>
      <w:pPr>
        <w:spacing w:after="60" w:line="360"/>
        <w:ind w:left="708" w:hanging="340"/>
        <w:jc w:val="both"/>
      </w:pPr>
      <w:r>
        <w:rPr>
          <w:rFonts w:ascii="Times New Roman" w:cs="Times New Roman" w:eastAsia="Times New Roman" w:hAnsi="Times New Roman"/>
          <w:sz w:val="24"/>
          <w:szCs w:val="24"/>
        </w:rPr>
        <w:t xml:space="preserve">IV - transporte de feridos até as ambulâncias ou zona de triagem;</w:t>
      </w:r>
    </w:p>
    <w:p>
      <w:pPr>
        <w:spacing w:after="60" w:line="360"/>
        <w:ind w:left="708" w:hanging="340"/>
        <w:jc w:val="both"/>
      </w:pPr>
      <w:r>
        <w:rPr>
          <w:rFonts w:ascii="Times New Roman" w:cs="Times New Roman" w:eastAsia="Times New Roman" w:hAnsi="Times New Roman"/>
          <w:sz w:val="24"/>
          <w:szCs w:val="24"/>
        </w:rPr>
        <w:t xml:space="preserve">V - triagem de feridos;</w:t>
      </w:r>
    </w:p>
    <w:p>
      <w:pPr>
        <w:spacing w:after="60" w:line="360"/>
        <w:ind w:left="708" w:hanging="340"/>
        <w:jc w:val="both"/>
      </w:pPr>
      <w:r>
        <w:rPr>
          <w:rFonts w:ascii="Times New Roman" w:cs="Times New Roman" w:eastAsia="Times New Roman" w:hAnsi="Times New Roman"/>
          <w:sz w:val="24"/>
          <w:szCs w:val="24"/>
        </w:rPr>
        <w:t xml:space="preserve">VI - rescaldo;</w:t>
      </w:r>
    </w:p>
    <w:p>
      <w:pPr>
        <w:spacing w:after="60" w:line="360"/>
        <w:ind w:left="708" w:hanging="340"/>
        <w:jc w:val="both"/>
      </w:pPr>
      <w:r>
        <w:rPr>
          <w:rFonts w:ascii="Times New Roman" w:cs="Times New Roman" w:eastAsia="Times New Roman" w:hAnsi="Times New Roman"/>
          <w:sz w:val="24"/>
          <w:szCs w:val="24"/>
        </w:rPr>
        <w:t xml:space="preserve">VII - operações de resgate a incêndio (substituição ou reforço);</w:t>
      </w:r>
    </w:p>
    <w:p>
      <w:pPr>
        <w:spacing w:after="60" w:line="360"/>
        <w:ind w:left="708" w:hanging="340"/>
        <w:jc w:val="both"/>
      </w:pPr>
      <w:r>
        <w:rPr>
          <w:rFonts w:ascii="Times New Roman" w:cs="Times New Roman" w:eastAsia="Times New Roman" w:hAnsi="Times New Roman"/>
          <w:sz w:val="24"/>
          <w:szCs w:val="24"/>
        </w:rPr>
        <w:t xml:space="preserve">VIII - operações de Combate a incêndio (substituição ou reforço);</w:t>
      </w:r>
    </w:p>
    <w:p>
      <w:pPr>
        <w:spacing w:after="60" w:line="360"/>
        <w:ind w:left="708" w:hanging="340"/>
        <w:jc w:val="both"/>
      </w:pPr>
      <w:r>
        <w:rPr>
          <w:rFonts w:ascii="Times New Roman" w:cs="Times New Roman" w:eastAsia="Times New Roman" w:hAnsi="Times New Roman"/>
          <w:sz w:val="24"/>
          <w:szCs w:val="24"/>
        </w:rPr>
        <w:t xml:space="preserve">IX - operações de Socorro Médico (substituição ou reforço); e</w:t>
      </w:r>
    </w:p>
    <w:p>
      <w:pPr>
        <w:spacing w:after="60" w:line="360"/>
        <w:ind w:left="708" w:hanging="340"/>
        <w:jc w:val="both"/>
      </w:pPr>
      <w:r>
        <w:rPr>
          <w:rFonts w:ascii="Times New Roman" w:cs="Times New Roman" w:eastAsia="Times New Roman" w:hAnsi="Times New Roman"/>
          <w:sz w:val="24"/>
          <w:szCs w:val="24"/>
        </w:rPr>
        <w:t xml:space="preserve">X - operações subaquáticas se forem o caso.</w:t>
      </w:r>
    </w:p>
    <w:p>
      <w:pPr>
        <w:spacing w:after="120" w:line="360"/>
        <w:ind w:firstLine="708"/>
        <w:jc w:val="both"/>
      </w:pPr>
      <w:r>
        <w:rPr>
          <w:rFonts w:ascii="Times New Roman" w:cs="Times New Roman" w:eastAsia="Times New Roman" w:hAnsi="Times New Roman"/>
          <w:b/>
          <w:bCs/>
          <w:sz w:val="24"/>
          <w:szCs w:val="24"/>
        </w:rPr>
        <w:t xml:space="preserve">Art. 136 </w:t>
      </w:r>
      <w:r>
        <w:rPr>
          <w:rFonts w:ascii="Times New Roman" w:cs="Times New Roman" w:eastAsia="Times New Roman" w:hAnsi="Times New Roman"/>
          <w:sz w:val="24"/>
          <w:szCs w:val="24"/>
        </w:rPr>
        <w:t xml:space="preserve">A participação e ou o emprego do recurso humano extraordinário ficará condicionada a decisão do Oficial de Dia ou Cmt de Operações a qual deverá cumprir, exatamente, as tarefas e missões por este determinado.</w:t>
      </w:r>
    </w:p>
    <w:p>
      <w:pPr>
        <w:spacing w:after="120" w:line="360"/>
        <w:ind w:firstLine="708"/>
        <w:jc w:val="both"/>
      </w:pPr>
      <w:r>
        <w:rPr>
          <w:rFonts w:ascii="Times New Roman" w:cs="Times New Roman" w:eastAsia="Times New Roman" w:hAnsi="Times New Roman"/>
          <w:b/>
          <w:bCs/>
          <w:sz w:val="24"/>
          <w:szCs w:val="24"/>
        </w:rPr>
        <w:t xml:space="preserve">Art. 137 </w:t>
      </w:r>
      <w:r>
        <w:rPr>
          <w:rFonts w:ascii="Times New Roman" w:cs="Times New Roman" w:eastAsia="Times New Roman" w:hAnsi="Times New Roman"/>
          <w:sz w:val="24"/>
          <w:szCs w:val="24"/>
        </w:rPr>
        <w:t xml:space="preserve">O emprego de qualquer integrante da reserva operacional, sempre que possível deverá ocorrer de conformidade com a sua especialidade.</w:t>
      </w:r>
    </w:p>
    <w:p>
      <w:pPr>
        <w:spacing w:after="120" w:line="360"/>
        <w:ind w:firstLine="708"/>
        <w:jc w:val="both"/>
      </w:pPr>
      <w:r>
        <w:rPr>
          <w:rFonts w:ascii="Times New Roman" w:cs="Times New Roman" w:eastAsia="Times New Roman" w:hAnsi="Times New Roman"/>
          <w:b/>
          <w:bCs/>
          <w:sz w:val="24"/>
          <w:szCs w:val="24"/>
        </w:rPr>
        <w:t xml:space="preserve">Art. 138 </w:t>
      </w:r>
      <w:r>
        <w:rPr>
          <w:rFonts w:ascii="Times New Roman" w:cs="Times New Roman" w:eastAsia="Times New Roman" w:hAnsi="Times New Roman"/>
          <w:sz w:val="24"/>
          <w:szCs w:val="24"/>
        </w:rPr>
        <w:t xml:space="preserve">A substituição de guarnições ou socorros por integrantes da reserva operacional deverá obedecer a capacidade de emprego dos materiais existentes nas viaturas, evitando o emprego desnecessário de bombeiros militares. Disposições Gerais</w:t>
      </w:r>
    </w:p>
    <w:p>
      <w:pPr>
        <w:spacing w:after="0" w:before="240"/>
        <w:jc w:val="center"/>
      </w:pPr>
      <w:r>
        <w:rPr>
          <w:rFonts w:ascii="Times New Roman" w:cs="Times New Roman" w:eastAsia="Times New Roman" w:hAnsi="Times New Roman"/>
          <w:b/>
          <w:bCs/>
          <w:i w:val="false"/>
          <w:iCs w:val="false"/>
          <w:sz w:val="26"/>
          <w:szCs w:val="26"/>
        </w:rPr>
        <w:t xml:space="preserve">CAPÍTULO XV</w:t>
      </w:r>
    </w:p>
    <w:p>
      <w:pPr>
        <w:spacing w:after="120" w:before="0"/>
        <w:jc w:val="center"/>
      </w:pPr>
      <w:r>
        <w:rPr>
          <w:rFonts w:ascii="Times New Roman" w:cs="Times New Roman" w:eastAsia="Times New Roman" w:hAnsi="Times New Roman"/>
          <w:b/>
          <w:bCs/>
          <w:i w:val="false"/>
          <w:iCs w:val="false"/>
          <w:sz w:val="26"/>
          <w:szCs w:val="26"/>
        </w:rPr>
        <w:t xml:space="preserve">DOS PROTOCOLOS ESPECIAIS DE ATENDIMENTO</w:t>
      </w:r>
    </w:p>
    <w:p>
      <w:pPr>
        <w:spacing w:after="60" w:line="360"/>
        <w:jc w:val="both"/>
      </w:pPr>
      <w:r>
        <w:rPr>
          <w:rFonts w:ascii="Times New Roman" w:cs="Times New Roman" w:eastAsia="Times New Roman" w:hAnsi="Times New Roman"/>
          <w:b/>
          <w:bCs/>
          <w:sz w:val="24"/>
          <w:szCs w:val="24"/>
        </w:rPr>
        <w:t xml:space="preserve">Art. 139 </w:t>
      </w:r>
      <w:r>
        <w:rPr>
          <w:rFonts w:ascii="Times New Roman" w:cs="Times New Roman" w:eastAsia="Times New Roman" w:hAnsi="Times New Roman"/>
          <w:sz w:val="24"/>
          <w:szCs w:val="24"/>
        </w:rPr>
        <w:t xml:space="preserve">O Comando do CBMRO, a fim de regularizar a questão envolvendo pacientes com distúrbios mentais no Estado de Rondônia determina que:</w:t>
      </w:r>
    </w:p>
    <w:p>
      <w:pPr>
        <w:spacing w:after="60" w:line="360"/>
        <w:ind w:left="708" w:hanging="340"/>
        <w:jc w:val="both"/>
      </w:pPr>
      <w:r>
        <w:rPr>
          <w:rFonts w:ascii="Times New Roman" w:cs="Times New Roman" w:eastAsia="Times New Roman" w:hAnsi="Times New Roman"/>
          <w:sz w:val="24"/>
          <w:szCs w:val="24"/>
        </w:rPr>
        <w:t xml:space="preserve">I - os atendimentos de ocorrências de natureza psicossociais devem ser atendidos seguindo os protocolos integrado SES/SSP e o do CBMRO;</w:t>
      </w:r>
    </w:p>
    <w:p>
      <w:pPr>
        <w:spacing w:after="60" w:line="360"/>
        <w:ind w:left="708" w:hanging="340"/>
        <w:jc w:val="both"/>
      </w:pPr>
      <w:r>
        <w:rPr>
          <w:rFonts w:ascii="Times New Roman" w:cs="Times New Roman" w:eastAsia="Times New Roman" w:hAnsi="Times New Roman"/>
          <w:sz w:val="24"/>
          <w:szCs w:val="24"/>
        </w:rPr>
        <w:t xml:space="preserve">II - a equipe do SAMU deslocada para o atendimento local, verificando que há a possibilidade iminente de autoagressão pelo paciente em surto, poderá, acionar o Corpo de Bombeiros Militar de Rondônia, através do CIOSP, cabendo ao Oficial de Dia a liberação da equipe para atendimento, após checagem dos dados junto ao SAMU da condição do paciente;</w:t>
      </w:r>
    </w:p>
    <w:p>
      <w:pPr>
        <w:spacing w:after="60" w:line="360"/>
        <w:ind w:left="708" w:hanging="0"/>
        <w:jc w:val="both"/>
      </w:pPr>
      <w:r>
        <w:rPr>
          <w:rFonts w:ascii="Times New Roman" w:cs="Times New Roman" w:eastAsia="Times New Roman" w:hAnsi="Times New Roman"/>
          <w:sz w:val="24"/>
          <w:szCs w:val="24"/>
        </w:rPr>
        <w:t xml:space="preserve">§ 1º Diante do exposto acima, fica estabelecido que o CBMRO somente atuará , de forma integrada com o SAMU, nas ocorrências onde o paciente com transtorno mental estiver proporcionando risco a si mesmo ou ao patrimônio público ou privado sem uso de arma, tais como: tentativa de autolesão, danos ao patrimônio e ou encontrar-se em local de difícil acesso, por exemplo, em bueiros, canais, caixas d’água, valas, torres, em cima de edificações, etc.</w:t>
      </w:r>
    </w:p>
    <w:p>
      <w:pPr>
        <w:spacing w:after="60" w:line="360"/>
        <w:ind w:left="708" w:hanging="0"/>
        <w:jc w:val="both"/>
      </w:pPr>
      <w:r>
        <w:rPr>
          <w:rFonts w:ascii="Times New Roman" w:cs="Times New Roman" w:eastAsia="Times New Roman" w:hAnsi="Times New Roman"/>
          <w:sz w:val="24"/>
          <w:szCs w:val="24"/>
        </w:rPr>
        <w:t xml:space="preserve">§ 2º Caso o CBMRO seja acionado para atender a uma ocorrência de outra natureza e, chegando ao local, verificar que envolve paciente com transtornos mentais, caso o SAMU não esteja presente, deverá de imediato solicitar a presença deste órgão e ou da Polícia Militar do Estado de Rondônia, a depender da situação, aguardando a chegada no local, caso não esteja enquadrado nas condições acima citadas que exijam imediata atuação.</w:t>
      </w:r>
    </w:p>
    <w:p>
      <w:pPr>
        <w:spacing w:after="60" w:line="360"/>
        <w:ind w:left="708" w:hanging="0"/>
        <w:jc w:val="both"/>
      </w:pPr>
      <w:r>
        <w:rPr>
          <w:rFonts w:ascii="Times New Roman" w:cs="Times New Roman" w:eastAsia="Times New Roman" w:hAnsi="Times New Roman"/>
          <w:sz w:val="24"/>
          <w:szCs w:val="24"/>
        </w:rPr>
        <w:t xml:space="preserve">§ 3º Caso a guarnição ao chegar ao local da ocorrência não identificar a situação do §1º, deste artigo, deve informar ao Oficial de Dia a situação e passar ao SAMU a obrigação de contenção e transporte.</w:t>
      </w:r>
    </w:p>
    <w:p>
      <w:pPr>
        <w:spacing w:after="60" w:line="360"/>
        <w:ind w:left="708" w:hanging="0"/>
        <w:jc w:val="both"/>
      </w:pPr>
      <w:r>
        <w:rPr>
          <w:rFonts w:ascii="Times New Roman" w:cs="Times New Roman" w:eastAsia="Times New Roman" w:hAnsi="Times New Roman"/>
          <w:sz w:val="24"/>
          <w:szCs w:val="24"/>
        </w:rPr>
        <w:t xml:space="preserve">Parágrafo único. Os casos omissos deverão ser solucionados pelo Comandante do socorro, que os submeterá, sucessivamente, ao Comandante do Subgrupamento, ao Comandante do Grupamento e ao Comandante Operacional de Bombeiros, acionando-se o Superior de Dia quando a ocorrência for de grande vulto.</w:t>
      </w:r>
    </w:p>
    <w:p>
      <w:pPr>
        <w:spacing w:after="60" w:line="360"/>
        <w:jc w:val="both"/>
      </w:pPr>
      <w:r>
        <w:rPr>
          <w:rFonts w:ascii="Times New Roman" w:cs="Times New Roman" w:eastAsia="Times New Roman" w:hAnsi="Times New Roman"/>
          <w:b/>
          <w:bCs/>
          <w:sz w:val="24"/>
          <w:szCs w:val="24"/>
        </w:rPr>
        <w:t xml:space="preserve">Art. 140 </w:t>
      </w:r>
      <w:r>
        <w:rPr>
          <w:rFonts w:ascii="Times New Roman" w:cs="Times New Roman" w:eastAsia="Times New Roman" w:hAnsi="Times New Roman"/>
          <w:sz w:val="24"/>
          <w:szCs w:val="24"/>
        </w:rPr>
        <w:t xml:space="preserve">O atendimento às ocorrências de tentativa de suicídio observará o protocolo de Abordagem Técnica nas Tentativas de Suicídio e a doutrina nacional correspondente, adotados pela Corporação em seus cursos de formação, habilitação e aperfeiçoamento.</w:t>
      </w:r>
    </w:p>
    <w:p>
      <w:pPr>
        <w:spacing w:after="60" w:line="360"/>
        <w:ind w:left="708" w:hanging="0"/>
        <w:jc w:val="both"/>
      </w:pPr>
      <w:r>
        <w:rPr>
          <w:rFonts w:ascii="Times New Roman" w:cs="Times New Roman" w:eastAsia="Times New Roman" w:hAnsi="Times New Roman"/>
          <w:sz w:val="24"/>
          <w:szCs w:val="24"/>
        </w:rPr>
        <w:t xml:space="preserve">§ 1º A abordagem será conduzida por militar habilitado no protocolo, privilegiando a técnica de aproximação e diálogo sobre a intervenção física, que se reserva às situações de risco iminente à vida.</w:t>
      </w:r>
    </w:p>
    <w:p>
      <w:pPr>
        <w:spacing w:after="60" w:line="360"/>
        <w:ind w:left="708" w:hanging="0"/>
        <w:jc w:val="both"/>
      </w:pPr>
      <w:r>
        <w:rPr>
          <w:rFonts w:ascii="Times New Roman" w:cs="Times New Roman" w:eastAsia="Times New Roman" w:hAnsi="Times New Roman"/>
          <w:sz w:val="24"/>
          <w:szCs w:val="24"/>
        </w:rPr>
        <w:t xml:space="preserve">§ 2º Compete à Coordenadoria de Educação, Ensino e Instrução manter a capacitação do efetivo operacional no protocolo de que trata este artigo.</w:t>
      </w:r>
    </w:p>
    <w:p>
      <w:pPr>
        <w:spacing w:after="0" w:before="240"/>
        <w:jc w:val="center"/>
      </w:pPr>
      <w:r>
        <w:rPr>
          <w:rFonts w:ascii="Times New Roman" w:cs="Times New Roman" w:eastAsia="Times New Roman" w:hAnsi="Times New Roman"/>
          <w:b/>
          <w:bCs/>
          <w:i w:val="false"/>
          <w:iCs w:val="false"/>
          <w:sz w:val="26"/>
          <w:szCs w:val="26"/>
        </w:rPr>
        <w:t xml:space="preserve">CAPÍTULO XVI</w:t>
      </w:r>
    </w:p>
    <w:p>
      <w:pPr>
        <w:spacing w:after="120" w:before="0"/>
        <w:jc w:val="center"/>
      </w:pPr>
      <w:r>
        <w:rPr>
          <w:rFonts w:ascii="Times New Roman" w:cs="Times New Roman" w:eastAsia="Times New Roman" w:hAnsi="Times New Roman"/>
          <w:b/>
          <w:bCs/>
          <w:i w:val="false"/>
          <w:iCs w:val="false"/>
          <w:sz w:val="26"/>
          <w:szCs w:val="26"/>
        </w:rPr>
        <w:t xml:space="preserve">DA CENTRAL INTEGRADA DE OPERAÇÕES E DO TELEDESPACHO</w:t>
      </w:r>
    </w:p>
    <w:p>
      <w:pPr>
        <w:spacing w:after="60" w:line="360"/>
        <w:jc w:val="both"/>
      </w:pPr>
      <w:r>
        <w:rPr>
          <w:rFonts w:ascii="Times New Roman" w:cs="Times New Roman" w:eastAsia="Times New Roman" w:hAnsi="Times New Roman"/>
          <w:b/>
          <w:bCs/>
          <w:sz w:val="24"/>
          <w:szCs w:val="24"/>
        </w:rPr>
        <w:t xml:space="preserve">Art. 141 </w:t>
      </w:r>
      <w:r>
        <w:rPr>
          <w:rFonts w:ascii="Times New Roman" w:cs="Times New Roman" w:eastAsia="Times New Roman" w:hAnsi="Times New Roman"/>
          <w:sz w:val="24"/>
          <w:szCs w:val="24"/>
        </w:rPr>
        <w:t xml:space="preserve">Os Supervisores exercem a supervisão técnica e funcional das equipes e das atividades da Central Integrada de Operações – CIOP sob sua responsabilidade, apoiando o Coordenador de Plantão na manutenção da qualidade, da regularidade e da eficiência dos serviços, competindo-lhes:</w:t>
      </w:r>
    </w:p>
    <w:p>
      <w:pPr>
        <w:spacing w:after="60" w:line="360"/>
        <w:ind w:left="708" w:hanging="340"/>
        <w:jc w:val="both"/>
      </w:pPr>
      <w:r>
        <w:rPr>
          <w:rFonts w:ascii="Times New Roman" w:cs="Times New Roman" w:eastAsia="Times New Roman" w:hAnsi="Times New Roman"/>
          <w:sz w:val="24"/>
          <w:szCs w:val="24"/>
        </w:rPr>
        <w:t xml:space="preserve">I - supervisionar as equipes e os processos operacionais sob sua responsabilidade;</w:t>
      </w:r>
    </w:p>
    <w:p>
      <w:pPr>
        <w:spacing w:after="60" w:line="360"/>
        <w:ind w:left="708" w:hanging="340"/>
        <w:jc w:val="both"/>
      </w:pPr>
      <w:r>
        <w:rPr>
          <w:rFonts w:ascii="Times New Roman" w:cs="Times New Roman" w:eastAsia="Times New Roman" w:hAnsi="Times New Roman"/>
          <w:sz w:val="24"/>
          <w:szCs w:val="24"/>
        </w:rPr>
        <w:t xml:space="preserve">II - orientar tecnicamente os atendentes, os despachadores, os integrantes da recepção institucional e os profissionais de apoio operacional, conforme a área de atuação;</w:t>
      </w:r>
    </w:p>
    <w:p>
      <w:pPr>
        <w:spacing w:after="60" w:line="360"/>
        <w:ind w:left="708" w:hanging="340"/>
        <w:jc w:val="both"/>
      </w:pPr>
      <w:r>
        <w:rPr>
          <w:rFonts w:ascii="Times New Roman" w:cs="Times New Roman" w:eastAsia="Times New Roman" w:hAnsi="Times New Roman"/>
          <w:sz w:val="24"/>
          <w:szCs w:val="24"/>
        </w:rPr>
        <w:t xml:space="preserve">III - acompanhar os indicadores operacionais e comunicar ao Coordenador de Plantão os desvios que possam comprometer a qualidade ou a continuidade do serviço;</w:t>
      </w:r>
    </w:p>
    <w:p>
      <w:pPr>
        <w:spacing w:after="60" w:line="360"/>
        <w:ind w:left="708" w:hanging="340"/>
        <w:jc w:val="both"/>
      </w:pPr>
      <w:r>
        <w:rPr>
          <w:rFonts w:ascii="Times New Roman" w:cs="Times New Roman" w:eastAsia="Times New Roman" w:hAnsi="Times New Roman"/>
          <w:sz w:val="24"/>
          <w:szCs w:val="24"/>
        </w:rPr>
        <w:t xml:space="preserve">IV - monitorar a qualidade, a consistência e a completude dos registros produzidos nos sistemas corporativos;</w:t>
      </w:r>
    </w:p>
    <w:p>
      <w:pPr>
        <w:spacing w:after="60" w:line="360"/>
        <w:ind w:left="708" w:hanging="340"/>
        <w:jc w:val="both"/>
      </w:pPr>
      <w:r>
        <w:rPr>
          <w:rFonts w:ascii="Times New Roman" w:cs="Times New Roman" w:eastAsia="Times New Roman" w:hAnsi="Times New Roman"/>
          <w:sz w:val="24"/>
          <w:szCs w:val="24"/>
        </w:rPr>
        <w:t xml:space="preserve">V - comunicar imediatamente ao Coordenador de Plantão as intercorrências, as indisponibilidades, os riscos operacionais e as situações críticas identificadas;</w:t>
      </w:r>
    </w:p>
    <w:p>
      <w:pPr>
        <w:spacing w:after="60" w:line="360"/>
        <w:ind w:left="708" w:hanging="340"/>
        <w:jc w:val="both"/>
      </w:pPr>
      <w:r>
        <w:rPr>
          <w:rFonts w:ascii="Times New Roman" w:cs="Times New Roman" w:eastAsia="Times New Roman" w:hAnsi="Times New Roman"/>
          <w:sz w:val="24"/>
          <w:szCs w:val="24"/>
        </w:rPr>
        <w:t xml:space="preserve">VI - apoiar a solução de ocorrências complexas, nos limites de sua competência, sem interferir nas atribuições legais dos órgãos participantes;</w:t>
      </w:r>
    </w:p>
    <w:p>
      <w:pPr>
        <w:spacing w:after="60" w:line="360"/>
        <w:ind w:left="708" w:hanging="340"/>
        <w:jc w:val="both"/>
      </w:pPr>
      <w:r>
        <w:rPr>
          <w:rFonts w:ascii="Times New Roman" w:cs="Times New Roman" w:eastAsia="Times New Roman" w:hAnsi="Times New Roman"/>
          <w:sz w:val="24"/>
          <w:szCs w:val="24"/>
        </w:rPr>
        <w:t xml:space="preserve">VII - propor medidas de aperfeiçoamento dos fluxos, dos registros, das rotinas e dos procedimentos operacionais;</w:t>
      </w:r>
    </w:p>
    <w:p>
      <w:pPr>
        <w:spacing w:after="60" w:line="360"/>
        <w:ind w:left="708" w:hanging="340"/>
        <w:jc w:val="both"/>
      </w:pPr>
      <w:r>
        <w:rPr>
          <w:rFonts w:ascii="Times New Roman" w:cs="Times New Roman" w:eastAsia="Times New Roman" w:hAnsi="Times New Roman"/>
          <w:sz w:val="24"/>
          <w:szCs w:val="24"/>
        </w:rPr>
        <w:t xml:space="preserve">VIII - fiscalizar o cumprimento dos protocolos, das orientações de serviço e das normas de segurança aplicáveis ao setor; e</w:t>
      </w:r>
    </w:p>
    <w:p>
      <w:pPr>
        <w:spacing w:after="60" w:line="360"/>
        <w:ind w:left="708" w:hanging="0"/>
        <w:jc w:val="both"/>
      </w:pPr>
      <w:r>
        <w:rPr>
          <w:rFonts w:ascii="Times New Roman" w:cs="Times New Roman" w:eastAsia="Times New Roman" w:hAnsi="Times New Roman"/>
          <w:sz w:val="24"/>
          <w:szCs w:val="24"/>
        </w:rPr>
        <w:t xml:space="preserve">Parágrafo único. Os Supervisores atuam sob coordenação do Coordenador de Plantão, mantendo comunicação permanente sobre a situação de suas equipes, a capacidade operacional, os riscos identificados e as providências adotadas; sua atuação limita-se à orientação e ao controle das atividades internas da CIOP, não abrangendo o exercício de atribuições privativas de outros órgãos ou autoridades.</w:t>
      </w:r>
    </w:p>
    <w:p>
      <w:pPr>
        <w:spacing w:after="60" w:line="360"/>
        <w:jc w:val="both"/>
      </w:pPr>
      <w:r>
        <w:rPr>
          <w:rFonts w:ascii="Times New Roman" w:cs="Times New Roman" w:eastAsia="Times New Roman" w:hAnsi="Times New Roman"/>
          <w:b/>
          <w:bCs/>
          <w:sz w:val="24"/>
          <w:szCs w:val="24"/>
        </w:rPr>
        <w:t xml:space="preserve">Art. 142 </w:t>
      </w:r>
      <w:r>
        <w:rPr>
          <w:rFonts w:ascii="Times New Roman" w:cs="Times New Roman" w:eastAsia="Times New Roman" w:hAnsi="Times New Roman"/>
          <w:sz w:val="24"/>
          <w:szCs w:val="24"/>
        </w:rPr>
        <w:t xml:space="preserve">Compete ao Atendente realizar o atendimento inicial das demandas recebidas pelos canais oficiais da Central Integrada de Operações – CIOP, coletando, qualificando e registrando as informações necessárias ao adequado processamento da ocorrência, competindo-lhe ainda:</w:t>
      </w:r>
    </w:p>
    <w:p>
      <w:pPr>
        <w:spacing w:after="60" w:line="360"/>
        <w:ind w:left="708" w:hanging="340"/>
        <w:jc w:val="both"/>
      </w:pPr>
      <w:r>
        <w:rPr>
          <w:rFonts w:ascii="Times New Roman" w:cs="Times New Roman" w:eastAsia="Times New Roman" w:hAnsi="Times New Roman"/>
          <w:sz w:val="24"/>
          <w:szCs w:val="24"/>
        </w:rPr>
        <w:t xml:space="preserve">I - atender o cidadão com urbanidade, imparcialidade, objetividade e linguagem compatível com a natureza da demanda;</w:t>
      </w:r>
    </w:p>
    <w:p>
      <w:pPr>
        <w:spacing w:after="60" w:line="360"/>
        <w:ind w:left="708" w:hanging="340"/>
        <w:jc w:val="both"/>
      </w:pPr>
      <w:r>
        <w:rPr>
          <w:rFonts w:ascii="Times New Roman" w:cs="Times New Roman" w:eastAsia="Times New Roman" w:hAnsi="Times New Roman"/>
          <w:sz w:val="24"/>
          <w:szCs w:val="24"/>
        </w:rPr>
        <w:t xml:space="preserve">II - identificar, mediante coleta das informações essenciais, a natureza, o local, as pessoas envolvidas e o grau de prioridade aparente da ocorrência;</w:t>
      </w:r>
    </w:p>
    <w:p>
      <w:pPr>
        <w:spacing w:after="60" w:line="360"/>
        <w:ind w:left="708" w:hanging="340"/>
        <w:jc w:val="both"/>
      </w:pPr>
      <w:r>
        <w:rPr>
          <w:rFonts w:ascii="Times New Roman" w:cs="Times New Roman" w:eastAsia="Times New Roman" w:hAnsi="Times New Roman"/>
          <w:sz w:val="24"/>
          <w:szCs w:val="24"/>
        </w:rPr>
        <w:t xml:space="preserve">III - registrar os dados de forma clara, completa, objetiva e tempestiva nos sistemas corporativos;</w:t>
      </w:r>
    </w:p>
    <w:p>
      <w:pPr>
        <w:spacing w:after="60" w:line="360"/>
        <w:ind w:left="708" w:hanging="340"/>
        <w:jc w:val="both"/>
      </w:pPr>
      <w:r>
        <w:rPr>
          <w:rFonts w:ascii="Times New Roman" w:cs="Times New Roman" w:eastAsia="Times New Roman" w:hAnsi="Times New Roman"/>
          <w:sz w:val="24"/>
          <w:szCs w:val="24"/>
        </w:rPr>
        <w:t xml:space="preserve">IV - prestar as orientações iniciais previstas nos protocolos aplicáveis, sem emitir juízo técnico, jurídico ou médico fora de sua competência;</w:t>
      </w:r>
    </w:p>
    <w:p>
      <w:pPr>
        <w:spacing w:after="60" w:line="360"/>
        <w:ind w:left="708" w:hanging="340"/>
        <w:jc w:val="both"/>
      </w:pPr>
      <w:r>
        <w:rPr>
          <w:rFonts w:ascii="Times New Roman" w:cs="Times New Roman" w:eastAsia="Times New Roman" w:hAnsi="Times New Roman"/>
          <w:sz w:val="24"/>
          <w:szCs w:val="24"/>
        </w:rPr>
        <w:t xml:space="preserve">V - encaminhar a ocorrência ao setor ou ao recurso competente, conforme os fluxos estabelecidos;</w:t>
      </w:r>
    </w:p>
    <w:p>
      <w:pPr>
        <w:spacing w:after="60" w:line="360"/>
        <w:ind w:left="708" w:hanging="340"/>
        <w:jc w:val="both"/>
      </w:pPr>
      <w:r>
        <w:rPr>
          <w:rFonts w:ascii="Times New Roman" w:cs="Times New Roman" w:eastAsia="Times New Roman" w:hAnsi="Times New Roman"/>
          <w:sz w:val="24"/>
          <w:szCs w:val="24"/>
        </w:rPr>
        <w:t xml:space="preserve">VI - comunicar imediatamente ao Supervisor as inconsistências, as falhas de sistema, as demandas sensíveis ou as situações que possam comprometer o atendimento; e</w:t>
      </w:r>
    </w:p>
    <w:p>
      <w:pPr>
        <w:spacing w:after="60" w:line="360"/>
        <w:ind w:left="708" w:hanging="340"/>
        <w:jc w:val="both"/>
      </w:pPr>
      <w:r>
        <w:rPr>
          <w:rFonts w:ascii="Times New Roman" w:cs="Times New Roman" w:eastAsia="Times New Roman" w:hAnsi="Times New Roman"/>
          <w:sz w:val="24"/>
          <w:szCs w:val="24"/>
        </w:rPr>
        <w:t xml:space="preserve">VII - preservar o sigilo das informações obtidas em razão do serviço.</w:t>
      </w:r>
    </w:p>
    <w:p>
      <w:pPr>
        <w:spacing w:after="60" w:line="360"/>
        <w:jc w:val="both"/>
      </w:pPr>
      <w:r>
        <w:rPr>
          <w:rFonts w:ascii="Times New Roman" w:cs="Times New Roman" w:eastAsia="Times New Roman" w:hAnsi="Times New Roman"/>
          <w:b/>
          <w:bCs/>
          <w:sz w:val="24"/>
          <w:szCs w:val="24"/>
        </w:rPr>
        <w:t xml:space="preserve">Art. 143 </w:t>
      </w:r>
      <w:r>
        <w:rPr>
          <w:rFonts w:ascii="Times New Roman" w:cs="Times New Roman" w:eastAsia="Times New Roman" w:hAnsi="Times New Roman"/>
          <w:sz w:val="24"/>
          <w:szCs w:val="24"/>
        </w:rPr>
        <w:t xml:space="preserve">Compete ao Despachador realizar o gerenciamento operacional das ocorrências registradas, promovendo o acionamento e o acompanhamento dos recursos disponíveis, de acordo com os protocolos, a prioridade da demanda e as competências dos órgãos envolvidos, competindo-lhe ainda:</w:t>
      </w:r>
    </w:p>
    <w:p>
      <w:pPr>
        <w:spacing w:after="60" w:line="360"/>
        <w:ind w:left="708" w:hanging="340"/>
        <w:jc w:val="both"/>
      </w:pPr>
      <w:r>
        <w:rPr>
          <w:rFonts w:ascii="Times New Roman" w:cs="Times New Roman" w:eastAsia="Times New Roman" w:hAnsi="Times New Roman"/>
          <w:sz w:val="24"/>
          <w:szCs w:val="24"/>
        </w:rPr>
        <w:t xml:space="preserve">I - analisar tecnicamente as informações recebidas e complementar os registros quando necessário;</w:t>
      </w:r>
    </w:p>
    <w:p>
      <w:pPr>
        <w:spacing w:after="60" w:line="360"/>
        <w:ind w:left="708" w:hanging="340"/>
        <w:jc w:val="both"/>
      </w:pPr>
      <w:r>
        <w:rPr>
          <w:rFonts w:ascii="Times New Roman" w:cs="Times New Roman" w:eastAsia="Times New Roman" w:hAnsi="Times New Roman"/>
          <w:sz w:val="24"/>
          <w:szCs w:val="24"/>
        </w:rPr>
        <w:t xml:space="preserve">II - acionar, despachar ou solicitar o emprego dos recursos operacionais compatíveis com a ocorrência, nos limites dos protocolos e das disponibilidades informadas pelos órgãos competentes;</w:t>
      </w:r>
    </w:p>
    <w:p>
      <w:pPr>
        <w:spacing w:after="60" w:line="360"/>
        <w:ind w:left="708" w:hanging="340"/>
        <w:jc w:val="both"/>
      </w:pPr>
      <w:r>
        <w:rPr>
          <w:rFonts w:ascii="Times New Roman" w:cs="Times New Roman" w:eastAsia="Times New Roman" w:hAnsi="Times New Roman"/>
          <w:sz w:val="24"/>
          <w:szCs w:val="24"/>
        </w:rPr>
        <w:t xml:space="preserve">III - acompanhar a evolução das ocorrências em atendimento, mantendo atualizados os registros e as informações relevantes;</w:t>
      </w:r>
    </w:p>
    <w:p>
      <w:pPr>
        <w:spacing w:after="60" w:line="360"/>
        <w:ind w:left="708" w:hanging="340"/>
        <w:jc w:val="both"/>
      </w:pPr>
      <w:r>
        <w:rPr>
          <w:rFonts w:ascii="Times New Roman" w:cs="Times New Roman" w:eastAsia="Times New Roman" w:hAnsi="Times New Roman"/>
          <w:sz w:val="24"/>
          <w:szCs w:val="24"/>
        </w:rPr>
        <w:t xml:space="preserve">IV - manter comunicação operacional com as equipes e os canais institucionais autorizados;</w:t>
      </w:r>
    </w:p>
    <w:p>
      <w:pPr>
        <w:spacing w:after="60" w:line="360"/>
        <w:ind w:left="708" w:hanging="340"/>
        <w:jc w:val="both"/>
      </w:pPr>
      <w:r>
        <w:rPr>
          <w:rFonts w:ascii="Times New Roman" w:cs="Times New Roman" w:eastAsia="Times New Roman" w:hAnsi="Times New Roman"/>
          <w:sz w:val="24"/>
          <w:szCs w:val="24"/>
        </w:rPr>
        <w:t xml:space="preserve">V - informar imediatamente ao Supervisor ou ao Coordenador de Plantão as situações críticas, a indisponibilidade de recursos, os riscos de continuidade ou os fatos que exijam deliberação superior; e</w:t>
      </w:r>
    </w:p>
    <w:p>
      <w:pPr>
        <w:spacing w:after="60" w:line="360"/>
        <w:ind w:left="708" w:hanging="340"/>
        <w:jc w:val="both"/>
      </w:pPr>
      <w:r>
        <w:rPr>
          <w:rFonts w:ascii="Times New Roman" w:cs="Times New Roman" w:eastAsia="Times New Roman" w:hAnsi="Times New Roman"/>
          <w:sz w:val="24"/>
          <w:szCs w:val="24"/>
        </w:rPr>
        <w:t xml:space="preserve">VI - preservar a rastreabilidade dos acionamentos, das comunicações e das atualizações realizadas nos sistemas corporativos.</w:t>
      </w:r>
    </w:p>
    <w:p>
      <w:pPr>
        <w:spacing w:after="120" w:line="360"/>
        <w:ind w:firstLine="708"/>
        <w:jc w:val="both"/>
      </w:pPr>
      <w:r>
        <w:rPr>
          <w:rFonts w:ascii="Times New Roman" w:cs="Times New Roman" w:eastAsia="Times New Roman" w:hAnsi="Times New Roman"/>
          <w:b/>
          <w:bCs/>
          <w:sz w:val="24"/>
          <w:szCs w:val="24"/>
        </w:rPr>
        <w:t xml:space="preserve">Art. 144 </w:t>
      </w:r>
      <w:r>
        <w:rPr>
          <w:rFonts w:ascii="Times New Roman" w:cs="Times New Roman" w:eastAsia="Times New Roman" w:hAnsi="Times New Roman"/>
          <w:sz w:val="24"/>
          <w:szCs w:val="24"/>
        </w:rPr>
        <w:t xml:space="preserve">As demais atribuições, competências, organização e finalidade da Central Integrada de Operações – CIOP, inclusive quanto à Direção, à Coordenação de Plantão, à Recepção Institucional, ao Apoio Operacional, à tecnologia e à governança da informação, à segurança orgânica, à continuidade operacional, à gestão de eventos críticos, ao videomonitoramento, à proteção de dados e à capacitação e responsabilização de seus integrantes, são reguladas por Norma Geral de Ação própria, expedida pelo órgão de competência da Secretaria de Estado da Segurança, Defesa e Cidadania – SESDEC.</w:t>
      </w:r>
    </w:p>
    <w:p>
      <w:pPr>
        <w:spacing w:after="200" w:before="240"/>
        <w:jc w:val="center"/>
      </w:pPr>
      <w:r>
        <w:rPr>
          <w:rFonts w:ascii="Times New Roman" w:cs="Times New Roman" w:eastAsia="Times New Roman" w:hAnsi="Times New Roman"/>
          <w:b/>
          <w:bCs/>
          <w:i w:val="false"/>
          <w:iCs w:val="false"/>
          <w:sz w:val="28"/>
          <w:szCs w:val="28"/>
        </w:rPr>
        <w:t xml:space="preserve">TÍTULO II — DO SERVIÇO TÉCNICO</w:t>
      </w:r>
    </w:p>
    <w:p>
      <w:pPr>
        <w:spacing w:after="0" w:before="240"/>
        <w:jc w:val="center"/>
      </w:pPr>
      <w:r>
        <w:rPr>
          <w:rFonts w:ascii="Times New Roman" w:cs="Times New Roman" w:eastAsia="Times New Roman" w:hAnsi="Times New Roman"/>
          <w:b/>
          <w:bCs/>
          <w:i w:val="false"/>
          <w:iCs w:val="false"/>
          <w:sz w:val="26"/>
          <w:szCs w:val="26"/>
        </w:rPr>
        <w:t xml:space="preserve">CAPÍTULO I</w:t>
      </w:r>
    </w:p>
    <w:p>
      <w:pPr>
        <w:spacing w:after="120" w:before="0"/>
        <w:jc w:val="center"/>
      </w:pPr>
      <w:r>
        <w:rPr>
          <w:rFonts w:ascii="Times New Roman" w:cs="Times New Roman" w:eastAsia="Times New Roman" w:hAnsi="Times New Roman"/>
          <w:b/>
          <w:bCs/>
          <w:i w:val="false"/>
          <w:iCs w:val="false"/>
          <w:sz w:val="26"/>
          <w:szCs w:val="26"/>
        </w:rPr>
        <w:t xml:space="preserve">DO SISTEMA DE SEGURANÇA CONTRA INCÊNDIO E PÂNICO</w:t>
      </w:r>
    </w:p>
    <w:p>
      <w:pPr>
        <w:spacing w:after="60" w:line="360"/>
        <w:jc w:val="both"/>
      </w:pPr>
      <w:r>
        <w:rPr>
          <w:rFonts w:ascii="Times New Roman" w:cs="Times New Roman" w:eastAsia="Times New Roman" w:hAnsi="Times New Roman"/>
          <w:b/>
          <w:bCs/>
          <w:sz w:val="24"/>
          <w:szCs w:val="24"/>
        </w:rPr>
        <w:t xml:space="preserve">Art. 145 </w:t>
      </w:r>
      <w:r>
        <w:rPr>
          <w:rFonts w:ascii="Times New Roman" w:cs="Times New Roman" w:eastAsia="Times New Roman" w:hAnsi="Times New Roman"/>
          <w:sz w:val="24"/>
          <w:szCs w:val="24"/>
        </w:rPr>
        <w:t xml:space="preserve">O Sistema de Segurança Contra Incêndio e Pânico – SSCIP compreende o conjunto de unidades do CBMRO que desenvolvem as atividades relacionadas à prevenção e à proteção contra incêndio e pânico nas edificações e áreas de risco, observado o cumprimento das exigências do Regulamento de Segurança Contra Incêndio e Pânico do Estado e das Instruções Técnicas.</w:t>
      </w:r>
    </w:p>
    <w:p>
      <w:pPr>
        <w:spacing w:after="60" w:line="360"/>
        <w:ind w:left="708" w:hanging="340"/>
        <w:jc w:val="both"/>
      </w:pPr>
      <w:r>
        <w:rPr>
          <w:rFonts w:ascii="Times New Roman" w:cs="Times New Roman" w:eastAsia="Times New Roman" w:hAnsi="Times New Roman"/>
          <w:sz w:val="24"/>
          <w:szCs w:val="24"/>
        </w:rPr>
        <w:t xml:space="preserve">I - habilitar seus oficiais e praças por meio de cursos de capacitação, especialização e treinamento, ministrados por profissionais legalmente habilitados;</w:t>
      </w:r>
    </w:p>
    <w:p>
      <w:pPr>
        <w:spacing w:after="60" w:line="360"/>
        <w:ind w:left="708" w:hanging="340"/>
        <w:jc w:val="both"/>
      </w:pPr>
      <w:r>
        <w:rPr>
          <w:rFonts w:ascii="Times New Roman" w:cs="Times New Roman" w:eastAsia="Times New Roman" w:hAnsi="Times New Roman"/>
          <w:sz w:val="24"/>
          <w:szCs w:val="24"/>
        </w:rPr>
        <w:t xml:space="preserve">II - regulamentar as medidas de segurança contra incêndio e pânico;</w:t>
      </w:r>
    </w:p>
    <w:p>
      <w:pPr>
        <w:spacing w:after="60" w:line="360"/>
        <w:ind w:left="708" w:hanging="340"/>
        <w:jc w:val="both"/>
      </w:pPr>
      <w:r>
        <w:rPr>
          <w:rFonts w:ascii="Times New Roman" w:cs="Times New Roman" w:eastAsia="Times New Roman" w:hAnsi="Times New Roman"/>
          <w:sz w:val="24"/>
          <w:szCs w:val="24"/>
        </w:rPr>
        <w:t xml:space="preserve">III - planejar ações e operações na área da segurança contra incêndio e pânico;</w:t>
      </w:r>
    </w:p>
    <w:p>
      <w:pPr>
        <w:spacing w:after="60" w:line="360"/>
        <w:ind w:left="708" w:hanging="340"/>
        <w:jc w:val="both"/>
      </w:pPr>
      <w:r>
        <w:rPr>
          <w:rFonts w:ascii="Times New Roman" w:cs="Times New Roman" w:eastAsia="Times New Roman" w:hAnsi="Times New Roman"/>
          <w:sz w:val="24"/>
          <w:szCs w:val="24"/>
        </w:rPr>
        <w:t xml:space="preserve">IV - analisar projeto de proteção contra incêndio e pânico e realizar vistorias nas edificações e áreas de risco;</w:t>
      </w:r>
    </w:p>
    <w:p>
      <w:pPr>
        <w:spacing w:after="60" w:line="360"/>
        <w:ind w:left="708" w:hanging="340"/>
        <w:jc w:val="both"/>
      </w:pPr>
      <w:r>
        <w:rPr>
          <w:rFonts w:ascii="Times New Roman" w:cs="Times New Roman" w:eastAsia="Times New Roman" w:hAnsi="Times New Roman"/>
          <w:sz w:val="24"/>
          <w:szCs w:val="24"/>
        </w:rPr>
        <w:t xml:space="preserve">V - fiscalizar o cumprimento do Regulamento e aplicar as sanções administrativas cabíveis;</w:t>
      </w:r>
    </w:p>
    <w:p>
      <w:pPr>
        <w:spacing w:after="60" w:line="360"/>
        <w:ind w:left="708" w:hanging="340"/>
        <w:jc w:val="both"/>
      </w:pPr>
      <w:r>
        <w:rPr>
          <w:rFonts w:ascii="Times New Roman" w:cs="Times New Roman" w:eastAsia="Times New Roman" w:hAnsi="Times New Roman"/>
          <w:sz w:val="24"/>
          <w:szCs w:val="24"/>
        </w:rPr>
        <w:t xml:space="preserve">VI - cassar ou anular o AVCIP, o ACPS ou o ato de deferimento do processo, no caso de apuração de irregularidade; e</w:t>
      </w:r>
    </w:p>
    <w:p>
      <w:pPr>
        <w:spacing w:after="60" w:line="360"/>
        <w:ind w:left="708" w:hanging="340"/>
        <w:jc w:val="both"/>
      </w:pPr>
      <w:r>
        <w:rPr>
          <w:rFonts w:ascii="Times New Roman" w:cs="Times New Roman" w:eastAsia="Times New Roman" w:hAnsi="Times New Roman"/>
          <w:sz w:val="24"/>
          <w:szCs w:val="24"/>
        </w:rPr>
        <w:t xml:space="preserve">VII - elaborar as Instruções Técnicas sobre as medidas de segurança contra incêndio e pânico, cuja homologação, por Portaria, compete ao Comandante-Geral do CBMRO.</w:t>
      </w:r>
    </w:p>
    <w:p>
      <w:pPr>
        <w:spacing w:after="0" w:before="240"/>
        <w:jc w:val="center"/>
      </w:pPr>
      <w:r>
        <w:rPr>
          <w:rFonts w:ascii="Times New Roman" w:cs="Times New Roman" w:eastAsia="Times New Roman" w:hAnsi="Times New Roman"/>
          <w:b/>
          <w:bCs/>
          <w:i w:val="false"/>
          <w:iCs w:val="false"/>
          <w:sz w:val="26"/>
          <w:szCs w:val="26"/>
        </w:rPr>
        <w:t xml:space="preserve">CAPÍTULO II</w:t>
      </w:r>
    </w:p>
    <w:p>
      <w:pPr>
        <w:spacing w:after="120" w:before="0"/>
        <w:jc w:val="center"/>
      </w:pPr>
      <w:r>
        <w:rPr>
          <w:rFonts w:ascii="Times New Roman" w:cs="Times New Roman" w:eastAsia="Times New Roman" w:hAnsi="Times New Roman"/>
          <w:b/>
          <w:bCs/>
          <w:i w:val="false"/>
          <w:iCs w:val="false"/>
          <w:sz w:val="26"/>
          <w:szCs w:val="26"/>
        </w:rPr>
        <w:t xml:space="preserve">DA COORDENADORIA DE ATIVIDADES TÉCNICAS</w:t>
      </w:r>
    </w:p>
    <w:p>
      <w:pPr>
        <w:spacing w:after="60" w:line="360"/>
        <w:jc w:val="both"/>
      </w:pPr>
      <w:r>
        <w:rPr>
          <w:rFonts w:ascii="Times New Roman" w:cs="Times New Roman" w:eastAsia="Times New Roman" w:hAnsi="Times New Roman"/>
          <w:b/>
          <w:bCs/>
          <w:sz w:val="24"/>
          <w:szCs w:val="24"/>
        </w:rPr>
        <w:t xml:space="preserve">Art. 146 </w:t>
      </w:r>
      <w:r>
        <w:rPr>
          <w:rFonts w:ascii="Times New Roman" w:cs="Times New Roman" w:eastAsia="Times New Roman" w:hAnsi="Times New Roman"/>
          <w:sz w:val="24"/>
          <w:szCs w:val="24"/>
        </w:rPr>
        <w:t xml:space="preserve">A Coordenadoria de Atividades Técnicas – CAT é o órgão máximo responsável pelo Sistema de Atividades Técnicas do Corpo de Bombeiros Militar do Estado de Rondônia, competindo-lhe o controle e a observância dos requisitos técnicos contra incêndio e pânico das edificações e áreas de risco no Estado, bem como o planejamento, a normatização, a fiscalização, a análise de projetos de edificações, a vistoria e a emissão de pareceres.</w:t>
      </w:r>
    </w:p>
    <w:p>
      <w:pPr>
        <w:spacing w:after="60" w:line="360"/>
        <w:ind w:left="708" w:hanging="0"/>
        <w:jc w:val="both"/>
      </w:pPr>
      <w:r>
        <w:rPr>
          <w:rFonts w:ascii="Times New Roman" w:cs="Times New Roman" w:eastAsia="Times New Roman" w:hAnsi="Times New Roman"/>
          <w:sz w:val="24"/>
          <w:szCs w:val="24"/>
        </w:rPr>
        <w:t xml:space="preserve">Parágrafo único. O cargo de Coordenador de Atividades Técnicas é privativo de Oficial da ativa do último posto pertencente ao Quadro de Oficiais Combatentes do Estado de Rondônia.</w:t>
      </w:r>
    </w:p>
    <w:p>
      <w:pPr>
        <w:spacing w:after="60" w:line="360"/>
        <w:jc w:val="both"/>
      </w:pPr>
      <w:r>
        <w:rPr>
          <w:rFonts w:ascii="Times New Roman" w:cs="Times New Roman" w:eastAsia="Times New Roman" w:hAnsi="Times New Roman"/>
          <w:b/>
          <w:bCs/>
          <w:sz w:val="24"/>
          <w:szCs w:val="24"/>
        </w:rPr>
        <w:t xml:space="preserve">Art. 147 </w:t>
      </w:r>
      <w:r>
        <w:rPr>
          <w:rFonts w:ascii="Times New Roman" w:cs="Times New Roman" w:eastAsia="Times New Roman" w:hAnsi="Times New Roman"/>
          <w:sz w:val="24"/>
          <w:szCs w:val="24"/>
        </w:rPr>
        <w:t xml:space="preserve">A Coordenadoria de Atividades Técnicas tem a seguinte estrutura:</w:t>
      </w:r>
    </w:p>
    <w:p>
      <w:pPr>
        <w:spacing w:after="60" w:line="360"/>
        <w:ind w:left="708" w:hanging="340"/>
        <w:jc w:val="both"/>
      </w:pPr>
      <w:r>
        <w:rPr>
          <w:rFonts w:ascii="Times New Roman" w:cs="Times New Roman" w:eastAsia="Times New Roman" w:hAnsi="Times New Roman"/>
          <w:sz w:val="24"/>
          <w:szCs w:val="24"/>
        </w:rPr>
        <w:t xml:space="preserve">I - coordenador;</w:t>
      </w:r>
    </w:p>
    <w:p>
      <w:pPr>
        <w:spacing w:after="60" w:line="360"/>
        <w:ind w:left="708" w:hanging="340"/>
        <w:jc w:val="both"/>
      </w:pPr>
      <w:r>
        <w:rPr>
          <w:rFonts w:ascii="Times New Roman" w:cs="Times New Roman" w:eastAsia="Times New Roman" w:hAnsi="Times New Roman"/>
          <w:sz w:val="24"/>
          <w:szCs w:val="24"/>
        </w:rPr>
        <w:t xml:space="preserve">II - adjunto;</w:t>
      </w:r>
    </w:p>
    <w:p>
      <w:pPr>
        <w:spacing w:after="60" w:line="360"/>
        <w:ind w:left="708" w:hanging="340"/>
        <w:jc w:val="both"/>
      </w:pPr>
      <w:r>
        <w:rPr>
          <w:rFonts w:ascii="Times New Roman" w:cs="Times New Roman" w:eastAsia="Times New Roman" w:hAnsi="Times New Roman"/>
          <w:sz w:val="24"/>
          <w:szCs w:val="24"/>
        </w:rPr>
        <w:t xml:space="preserve">III - seção Administrativa;</w:t>
      </w:r>
    </w:p>
    <w:p>
      <w:pPr>
        <w:spacing w:after="60" w:line="360"/>
        <w:ind w:left="708" w:hanging="340"/>
        <w:jc w:val="both"/>
      </w:pPr>
      <w:r>
        <w:rPr>
          <w:rFonts w:ascii="Times New Roman" w:cs="Times New Roman" w:eastAsia="Times New Roman" w:hAnsi="Times New Roman"/>
          <w:sz w:val="24"/>
          <w:szCs w:val="24"/>
        </w:rPr>
        <w:t xml:space="preserve">IV - seção de Estudos Técnicos;</w:t>
      </w:r>
    </w:p>
    <w:p>
      <w:pPr>
        <w:spacing w:after="60" w:line="360"/>
        <w:ind w:left="708" w:hanging="340"/>
        <w:jc w:val="both"/>
      </w:pPr>
      <w:r>
        <w:rPr>
          <w:rFonts w:ascii="Times New Roman" w:cs="Times New Roman" w:eastAsia="Times New Roman" w:hAnsi="Times New Roman"/>
          <w:sz w:val="24"/>
          <w:szCs w:val="24"/>
        </w:rPr>
        <w:t xml:space="preserve">V - seção de Planejamento, Fiscalização e Suporte Técnico; e</w:t>
      </w:r>
    </w:p>
    <w:p>
      <w:pPr>
        <w:spacing w:after="60" w:line="360"/>
        <w:ind w:left="708" w:hanging="340"/>
        <w:jc w:val="both"/>
      </w:pPr>
      <w:r>
        <w:rPr>
          <w:rFonts w:ascii="Times New Roman" w:cs="Times New Roman" w:eastAsia="Times New Roman" w:hAnsi="Times New Roman"/>
          <w:sz w:val="24"/>
          <w:szCs w:val="24"/>
        </w:rPr>
        <w:t xml:space="preserve">VI - diretorias de Atividades Técnicas.</w:t>
      </w:r>
    </w:p>
    <w:p>
      <w:pPr>
        <w:spacing w:after="60" w:line="360"/>
        <w:jc w:val="both"/>
      </w:pPr>
      <w:r>
        <w:rPr>
          <w:rFonts w:ascii="Times New Roman" w:cs="Times New Roman" w:eastAsia="Times New Roman" w:hAnsi="Times New Roman"/>
          <w:b/>
          <w:bCs/>
          <w:sz w:val="24"/>
          <w:szCs w:val="24"/>
        </w:rPr>
        <w:t xml:space="preserve">Art. 148 </w:t>
      </w:r>
      <w:r>
        <w:rPr>
          <w:rFonts w:ascii="Times New Roman" w:cs="Times New Roman" w:eastAsia="Times New Roman" w:hAnsi="Times New Roman"/>
          <w:sz w:val="24"/>
          <w:szCs w:val="24"/>
        </w:rPr>
        <w:t xml:space="preserve">Compete à Coordenadoria de Atividades Técnicas:</w:t>
      </w:r>
    </w:p>
    <w:p>
      <w:pPr>
        <w:spacing w:after="60" w:line="360"/>
        <w:ind w:left="708" w:hanging="340"/>
        <w:jc w:val="both"/>
      </w:pPr>
      <w:r>
        <w:rPr>
          <w:rFonts w:ascii="Times New Roman" w:cs="Times New Roman" w:eastAsia="Times New Roman" w:hAnsi="Times New Roman"/>
          <w:sz w:val="24"/>
          <w:szCs w:val="24"/>
        </w:rPr>
        <w:t xml:space="preserve">I - estudar, planejar, analisar e elaborar as normas que disciplinam a segurança contra incêndio e pânico no Estado de Rondônia;</w:t>
      </w:r>
    </w:p>
    <w:p>
      <w:pPr>
        <w:spacing w:after="60" w:line="360"/>
        <w:ind w:left="708" w:hanging="340"/>
        <w:jc w:val="both"/>
      </w:pPr>
      <w:r>
        <w:rPr>
          <w:rFonts w:ascii="Times New Roman" w:cs="Times New Roman" w:eastAsia="Times New Roman" w:hAnsi="Times New Roman"/>
          <w:sz w:val="24"/>
          <w:szCs w:val="24"/>
        </w:rPr>
        <w:t xml:space="preserve">II - regulamentar as medidas de segurança contra incêndio e pânico por intermédio de Instruções Técnicas, submetendo-as à homologação do Comandante-Geral;</w:t>
      </w:r>
    </w:p>
    <w:p>
      <w:pPr>
        <w:spacing w:after="60" w:line="360"/>
        <w:ind w:left="708" w:hanging="340"/>
        <w:jc w:val="both"/>
      </w:pPr>
      <w:r>
        <w:rPr>
          <w:rFonts w:ascii="Times New Roman" w:cs="Times New Roman" w:eastAsia="Times New Roman" w:hAnsi="Times New Roman"/>
          <w:sz w:val="24"/>
          <w:szCs w:val="24"/>
        </w:rPr>
        <w:t xml:space="preserve">III - fiscalizar o cumprimento das normas de segurança contra incêndio e pânico e promover programas de educação pública sobre a matéria;</w:t>
      </w:r>
    </w:p>
    <w:p>
      <w:pPr>
        <w:spacing w:after="60" w:line="360"/>
        <w:ind w:left="708" w:hanging="340"/>
        <w:jc w:val="both"/>
      </w:pPr>
      <w:r>
        <w:rPr>
          <w:rFonts w:ascii="Times New Roman" w:cs="Times New Roman" w:eastAsia="Times New Roman" w:hAnsi="Times New Roman"/>
          <w:sz w:val="24"/>
          <w:szCs w:val="24"/>
        </w:rPr>
        <w:t xml:space="preserve">IV - orientar e supervisionar tecnicamente as Diretorias de Atividades Técnicas nas suas respectivas áreas de abrangência;</w:t>
      </w:r>
    </w:p>
    <w:p>
      <w:pPr>
        <w:spacing w:after="60" w:line="360"/>
        <w:ind w:left="708" w:hanging="340"/>
        <w:jc w:val="both"/>
      </w:pPr>
      <w:r>
        <w:rPr>
          <w:rFonts w:ascii="Times New Roman" w:cs="Times New Roman" w:eastAsia="Times New Roman" w:hAnsi="Times New Roman"/>
          <w:sz w:val="24"/>
          <w:szCs w:val="24"/>
        </w:rPr>
        <w:t xml:space="preserve">V - emitir respostas a consultas técnicas e pareceres técnicos referentes à segurança contra incêndio e pânico; e</w:t>
      </w:r>
    </w:p>
    <w:p>
      <w:pPr>
        <w:spacing w:after="60" w:line="360"/>
        <w:ind w:left="708" w:hanging="340"/>
        <w:jc w:val="both"/>
      </w:pPr>
      <w:r>
        <w:rPr>
          <w:rFonts w:ascii="Times New Roman" w:cs="Times New Roman" w:eastAsia="Times New Roman" w:hAnsi="Times New Roman"/>
          <w:sz w:val="24"/>
          <w:szCs w:val="24"/>
        </w:rPr>
        <w:t xml:space="preserve">VI - credenciar os integrantes do Sistema de Segurança Contra Incêndio e Pânico por intermédio de cursos ou estágios de capacitação e de treinamento, a fim de realizar as análises dos projetos e as vistorias das edificações e áreas de risco.</w:t>
      </w:r>
    </w:p>
    <w:p>
      <w:pPr>
        <w:spacing w:after="60" w:line="360"/>
        <w:jc w:val="both"/>
      </w:pPr>
      <w:r>
        <w:rPr>
          <w:rFonts w:ascii="Times New Roman" w:cs="Times New Roman" w:eastAsia="Times New Roman" w:hAnsi="Times New Roman"/>
          <w:b/>
          <w:bCs/>
          <w:sz w:val="24"/>
          <w:szCs w:val="24"/>
        </w:rPr>
        <w:t xml:space="preserve">Art. 149 </w:t>
      </w:r>
      <w:r>
        <w:rPr>
          <w:rFonts w:ascii="Times New Roman" w:cs="Times New Roman" w:eastAsia="Times New Roman" w:hAnsi="Times New Roman"/>
          <w:sz w:val="24"/>
          <w:szCs w:val="24"/>
        </w:rPr>
        <w:t xml:space="preserve">Compete à Seção de Estudos Técnicos:</w:t>
      </w:r>
    </w:p>
    <w:p>
      <w:pPr>
        <w:spacing w:after="60" w:line="360"/>
        <w:ind w:left="708" w:hanging="340"/>
        <w:jc w:val="both"/>
      </w:pPr>
      <w:r>
        <w:rPr>
          <w:rFonts w:ascii="Times New Roman" w:cs="Times New Roman" w:eastAsia="Times New Roman" w:hAnsi="Times New Roman"/>
          <w:sz w:val="24"/>
          <w:szCs w:val="24"/>
        </w:rPr>
        <w:t xml:space="preserve">I - realizar os estudos técnicos que subsidiem a elaboração e a revisão das Instruções Técnicas do Corpo de Bombeiros Militar;</w:t>
      </w:r>
    </w:p>
    <w:p>
      <w:pPr>
        <w:spacing w:after="60" w:line="360"/>
        <w:ind w:left="708" w:hanging="340"/>
        <w:jc w:val="both"/>
      </w:pPr>
      <w:r>
        <w:rPr>
          <w:rFonts w:ascii="Times New Roman" w:cs="Times New Roman" w:eastAsia="Times New Roman" w:hAnsi="Times New Roman"/>
          <w:sz w:val="24"/>
          <w:szCs w:val="24"/>
        </w:rPr>
        <w:t xml:space="preserve">II - analisar norma técnica ou literatura estrangeira apresentada pelo interessado, verificando sua aplicabilidade aos objetivos do Regulamento de Segurança Contra Incêndio e Pânico do Estado;</w:t>
      </w:r>
    </w:p>
    <w:p>
      <w:pPr>
        <w:spacing w:after="60" w:line="360"/>
        <w:ind w:left="708" w:hanging="340"/>
        <w:jc w:val="both"/>
      </w:pPr>
      <w:r>
        <w:rPr>
          <w:rFonts w:ascii="Times New Roman" w:cs="Times New Roman" w:eastAsia="Times New Roman" w:hAnsi="Times New Roman"/>
          <w:sz w:val="24"/>
          <w:szCs w:val="24"/>
        </w:rPr>
        <w:t xml:space="preserve">III - instruir os casos que necessitem de soluções técnicas diversas das previstas em Instrução Técnica, submetendo-os à Comissão Técnica; e</w:t>
      </w:r>
    </w:p>
    <w:p>
      <w:pPr>
        <w:spacing w:after="60" w:line="360"/>
        <w:ind w:left="708" w:hanging="340"/>
        <w:jc w:val="both"/>
      </w:pPr>
      <w:r>
        <w:rPr>
          <w:rFonts w:ascii="Times New Roman" w:cs="Times New Roman" w:eastAsia="Times New Roman" w:hAnsi="Times New Roman"/>
          <w:sz w:val="24"/>
          <w:szCs w:val="24"/>
        </w:rPr>
        <w:t xml:space="preserve">IV - manter atualizado o acervo técnico e normativo da Coordenadoria.</w:t>
      </w:r>
    </w:p>
    <w:p>
      <w:pPr>
        <w:spacing w:after="60" w:line="360"/>
        <w:jc w:val="both"/>
      </w:pPr>
      <w:r>
        <w:rPr>
          <w:rFonts w:ascii="Times New Roman" w:cs="Times New Roman" w:eastAsia="Times New Roman" w:hAnsi="Times New Roman"/>
          <w:b/>
          <w:bCs/>
          <w:sz w:val="24"/>
          <w:szCs w:val="24"/>
        </w:rPr>
        <w:t xml:space="preserve">Art. 150 </w:t>
      </w:r>
      <w:r>
        <w:rPr>
          <w:rFonts w:ascii="Times New Roman" w:cs="Times New Roman" w:eastAsia="Times New Roman" w:hAnsi="Times New Roman"/>
          <w:sz w:val="24"/>
          <w:szCs w:val="24"/>
        </w:rPr>
        <w:t xml:space="preserve">Compete à Seção de Planejamento, Fiscalização e Suporte Técnico:</w:t>
      </w:r>
    </w:p>
    <w:p>
      <w:pPr>
        <w:spacing w:after="60" w:line="360"/>
        <w:ind w:left="708" w:hanging="340"/>
        <w:jc w:val="both"/>
      </w:pPr>
      <w:r>
        <w:rPr>
          <w:rFonts w:ascii="Times New Roman" w:cs="Times New Roman" w:eastAsia="Times New Roman" w:hAnsi="Times New Roman"/>
          <w:sz w:val="24"/>
          <w:szCs w:val="24"/>
        </w:rPr>
        <w:t xml:space="preserve">I - planejar e coordenar as ações de fiscalização das medidas de segurança contra incêndio e pânico nas edificações e áreas de risco;</w:t>
      </w:r>
    </w:p>
    <w:p>
      <w:pPr>
        <w:spacing w:after="60" w:line="360"/>
        <w:ind w:left="708" w:hanging="340"/>
        <w:jc w:val="both"/>
      </w:pPr>
      <w:r>
        <w:rPr>
          <w:rFonts w:ascii="Times New Roman" w:cs="Times New Roman" w:eastAsia="Times New Roman" w:hAnsi="Times New Roman"/>
          <w:sz w:val="24"/>
          <w:szCs w:val="24"/>
        </w:rPr>
        <w:t xml:space="preserve">II - consolidar os dados das Diretorias de Atividades Técnicas e produzir os indicadores do Sistema de Atividades Técnicas;</w:t>
      </w:r>
    </w:p>
    <w:p>
      <w:pPr>
        <w:spacing w:after="60" w:line="360"/>
        <w:ind w:left="708" w:hanging="340"/>
        <w:jc w:val="both"/>
      </w:pPr>
      <w:r>
        <w:rPr>
          <w:rFonts w:ascii="Times New Roman" w:cs="Times New Roman" w:eastAsia="Times New Roman" w:hAnsi="Times New Roman"/>
          <w:sz w:val="24"/>
          <w:szCs w:val="24"/>
        </w:rPr>
        <w:t xml:space="preserve">III - prestar suporte técnico às Diretorias e Seções de Atividades Técnicas na aplicação das Instruções Técnicas; e</w:t>
      </w:r>
    </w:p>
    <w:p>
      <w:pPr>
        <w:spacing w:after="60" w:line="360"/>
        <w:ind w:left="708" w:hanging="340"/>
        <w:jc w:val="both"/>
      </w:pPr>
      <w:r>
        <w:rPr>
          <w:rFonts w:ascii="Times New Roman" w:cs="Times New Roman" w:eastAsia="Times New Roman" w:hAnsi="Times New Roman"/>
          <w:sz w:val="24"/>
          <w:szCs w:val="24"/>
        </w:rPr>
        <w:t xml:space="preserve">IV - acompanhar a tramitação dos processos administrativos do Sistema de Segurança Contra Incêndio e Pânico, na forma de Instrução Técnica específica aprovada por Portaria.</w:t>
      </w:r>
    </w:p>
    <w:p>
      <w:pPr>
        <w:spacing w:after="0" w:before="240"/>
        <w:jc w:val="center"/>
      </w:pPr>
      <w:r>
        <w:rPr>
          <w:rFonts w:ascii="Times New Roman" w:cs="Times New Roman" w:eastAsia="Times New Roman" w:hAnsi="Times New Roman"/>
          <w:b/>
          <w:bCs/>
          <w:i w:val="false"/>
          <w:iCs w:val="false"/>
          <w:sz w:val="26"/>
          <w:szCs w:val="26"/>
        </w:rPr>
        <w:t xml:space="preserve">CAPÍTULO III</w:t>
      </w:r>
    </w:p>
    <w:p>
      <w:pPr>
        <w:spacing w:after="120" w:before="0"/>
        <w:jc w:val="center"/>
      </w:pPr>
      <w:r>
        <w:rPr>
          <w:rFonts w:ascii="Times New Roman" w:cs="Times New Roman" w:eastAsia="Times New Roman" w:hAnsi="Times New Roman"/>
          <w:b/>
          <w:bCs/>
          <w:i w:val="false"/>
          <w:iCs w:val="false"/>
          <w:sz w:val="26"/>
          <w:szCs w:val="26"/>
        </w:rPr>
        <w:t xml:space="preserve">DAS DIRETORIAS E DAS SEÇÕES DE ATIVIDADES TÉCNICAS</w:t>
      </w:r>
    </w:p>
    <w:p>
      <w:pPr>
        <w:spacing w:after="60" w:line="360"/>
        <w:jc w:val="both"/>
      </w:pPr>
      <w:r>
        <w:rPr>
          <w:rFonts w:ascii="Times New Roman" w:cs="Times New Roman" w:eastAsia="Times New Roman" w:hAnsi="Times New Roman"/>
          <w:b/>
          <w:bCs/>
          <w:sz w:val="24"/>
          <w:szCs w:val="24"/>
        </w:rPr>
        <w:t xml:space="preserve">Art. 151 </w:t>
      </w:r>
      <w:r>
        <w:rPr>
          <w:rFonts w:ascii="Times New Roman" w:cs="Times New Roman" w:eastAsia="Times New Roman" w:hAnsi="Times New Roman"/>
          <w:sz w:val="24"/>
          <w:szCs w:val="24"/>
        </w:rPr>
        <w:t xml:space="preserve">As Diretorias de Atividades Técnicas – DAT são os órgãos de execução do Sistema de Atividades Técnicas, uma em cada Grupamento de Bombeiro Militar, e obedecem, nas suas respectivas áreas de abrangência, às disposições legais instituídas pela Coordenadoria de Atividades Técnicas.</w:t>
      </w:r>
    </w:p>
    <w:p>
      <w:pPr>
        <w:spacing w:after="60" w:line="360"/>
        <w:ind w:left="708" w:hanging="0"/>
        <w:jc w:val="both"/>
      </w:pPr>
      <w:r>
        <w:rPr>
          <w:rFonts w:ascii="Times New Roman" w:cs="Times New Roman" w:eastAsia="Times New Roman" w:hAnsi="Times New Roman"/>
          <w:sz w:val="24"/>
          <w:szCs w:val="24"/>
        </w:rPr>
        <w:t xml:space="preserve">Parágrafo único. As Diretorias de Atividades Técnicas são as de Porto Velho, Ariquemes, Ji-Paraná, Cacoal, Rolim de Moura e Vilhena.</w:t>
      </w:r>
    </w:p>
    <w:p>
      <w:pPr>
        <w:spacing w:after="60" w:line="360"/>
        <w:jc w:val="both"/>
      </w:pPr>
      <w:r>
        <w:rPr>
          <w:rFonts w:ascii="Times New Roman" w:cs="Times New Roman" w:eastAsia="Times New Roman" w:hAnsi="Times New Roman"/>
          <w:b/>
          <w:bCs/>
          <w:sz w:val="24"/>
          <w:szCs w:val="24"/>
        </w:rPr>
        <w:t xml:space="preserve">Art. 152 </w:t>
      </w:r>
      <w:r>
        <w:rPr>
          <w:rFonts w:ascii="Times New Roman" w:cs="Times New Roman" w:eastAsia="Times New Roman" w:hAnsi="Times New Roman"/>
          <w:sz w:val="24"/>
          <w:szCs w:val="24"/>
        </w:rPr>
        <w:t xml:space="preserve">Cada Diretoria de Atividades Técnicas tem a seguinte estrutura:</w:t>
      </w:r>
    </w:p>
    <w:p>
      <w:pPr>
        <w:spacing w:after="60" w:line="360"/>
        <w:ind w:left="708" w:hanging="340"/>
        <w:jc w:val="both"/>
      </w:pPr>
      <w:r>
        <w:rPr>
          <w:rFonts w:ascii="Times New Roman" w:cs="Times New Roman" w:eastAsia="Times New Roman" w:hAnsi="Times New Roman"/>
          <w:sz w:val="24"/>
          <w:szCs w:val="24"/>
        </w:rPr>
        <w:t xml:space="preserve">I - diretor;</w:t>
      </w:r>
    </w:p>
    <w:p>
      <w:pPr>
        <w:spacing w:after="60" w:line="360"/>
        <w:ind w:left="708" w:hanging="340"/>
        <w:jc w:val="both"/>
      </w:pPr>
      <w:r>
        <w:rPr>
          <w:rFonts w:ascii="Times New Roman" w:cs="Times New Roman" w:eastAsia="Times New Roman" w:hAnsi="Times New Roman"/>
          <w:sz w:val="24"/>
          <w:szCs w:val="24"/>
        </w:rPr>
        <w:t xml:space="preserve">II - adjunto;</w:t>
      </w:r>
    </w:p>
    <w:p>
      <w:pPr>
        <w:spacing w:after="60" w:line="360"/>
        <w:ind w:left="708" w:hanging="340"/>
        <w:jc w:val="both"/>
      </w:pPr>
      <w:r>
        <w:rPr>
          <w:rFonts w:ascii="Times New Roman" w:cs="Times New Roman" w:eastAsia="Times New Roman" w:hAnsi="Times New Roman"/>
          <w:sz w:val="24"/>
          <w:szCs w:val="24"/>
        </w:rPr>
        <w:t xml:space="preserve">III - seção Administrativa;</w:t>
      </w:r>
    </w:p>
    <w:p>
      <w:pPr>
        <w:spacing w:after="60" w:line="360"/>
        <w:ind w:left="708" w:hanging="340"/>
        <w:jc w:val="both"/>
      </w:pPr>
      <w:r>
        <w:rPr>
          <w:rFonts w:ascii="Times New Roman" w:cs="Times New Roman" w:eastAsia="Times New Roman" w:hAnsi="Times New Roman"/>
          <w:sz w:val="24"/>
          <w:szCs w:val="24"/>
        </w:rPr>
        <w:t xml:space="preserve">IV - seção de Vistoria;</w:t>
      </w:r>
    </w:p>
    <w:p>
      <w:pPr>
        <w:spacing w:after="60" w:line="360"/>
        <w:ind w:left="708" w:hanging="340"/>
        <w:jc w:val="both"/>
      </w:pPr>
      <w:r>
        <w:rPr>
          <w:rFonts w:ascii="Times New Roman" w:cs="Times New Roman" w:eastAsia="Times New Roman" w:hAnsi="Times New Roman"/>
          <w:sz w:val="24"/>
          <w:szCs w:val="24"/>
        </w:rPr>
        <w:t xml:space="preserve">V - seção de Análise de Projetos;</w:t>
      </w:r>
    </w:p>
    <w:p>
      <w:pPr>
        <w:spacing w:after="60" w:line="360"/>
        <w:ind w:left="708" w:hanging="340"/>
        <w:jc w:val="both"/>
      </w:pPr>
      <w:r>
        <w:rPr>
          <w:rFonts w:ascii="Times New Roman" w:cs="Times New Roman" w:eastAsia="Times New Roman" w:hAnsi="Times New Roman"/>
          <w:sz w:val="24"/>
          <w:szCs w:val="24"/>
        </w:rPr>
        <w:t xml:space="preserve">VI - seção de Investigação e Prevenção de Incêndio;</w:t>
      </w:r>
    </w:p>
    <w:p>
      <w:pPr>
        <w:spacing w:after="60" w:line="360"/>
        <w:ind w:left="708" w:hanging="340"/>
        <w:jc w:val="both"/>
      </w:pPr>
      <w:r>
        <w:rPr>
          <w:rFonts w:ascii="Times New Roman" w:cs="Times New Roman" w:eastAsia="Times New Roman" w:hAnsi="Times New Roman"/>
          <w:sz w:val="24"/>
          <w:szCs w:val="24"/>
        </w:rPr>
        <w:t xml:space="preserve">VII - seção de Hidrantes; e</w:t>
      </w:r>
    </w:p>
    <w:p>
      <w:pPr>
        <w:spacing w:after="60" w:line="360"/>
        <w:ind w:left="708" w:hanging="340"/>
        <w:jc w:val="both"/>
      </w:pPr>
      <w:r>
        <w:rPr>
          <w:rFonts w:ascii="Times New Roman" w:cs="Times New Roman" w:eastAsia="Times New Roman" w:hAnsi="Times New Roman"/>
          <w:sz w:val="24"/>
          <w:szCs w:val="24"/>
        </w:rPr>
        <w:t xml:space="preserve">VIII - seção de Atividades Técnicas.</w:t>
      </w:r>
    </w:p>
    <w:p>
      <w:pPr>
        <w:spacing w:after="60" w:line="360"/>
        <w:jc w:val="both"/>
      </w:pPr>
      <w:r>
        <w:rPr>
          <w:rFonts w:ascii="Times New Roman" w:cs="Times New Roman" w:eastAsia="Times New Roman" w:hAnsi="Times New Roman"/>
          <w:b/>
          <w:bCs/>
          <w:sz w:val="24"/>
          <w:szCs w:val="24"/>
        </w:rPr>
        <w:t xml:space="preserve">Art. 153 </w:t>
      </w:r>
      <w:r>
        <w:rPr>
          <w:rFonts w:ascii="Times New Roman" w:cs="Times New Roman" w:eastAsia="Times New Roman" w:hAnsi="Times New Roman"/>
          <w:sz w:val="24"/>
          <w:szCs w:val="24"/>
        </w:rPr>
        <w:t xml:space="preserve">Compete à Seção de Vistoria:</w:t>
      </w:r>
    </w:p>
    <w:p>
      <w:pPr>
        <w:spacing w:after="60" w:line="360"/>
        <w:ind w:left="708" w:hanging="340"/>
        <w:jc w:val="both"/>
      </w:pPr>
      <w:r>
        <w:rPr>
          <w:rFonts w:ascii="Times New Roman" w:cs="Times New Roman" w:eastAsia="Times New Roman" w:hAnsi="Times New Roman"/>
          <w:sz w:val="24"/>
          <w:szCs w:val="24"/>
        </w:rPr>
        <w:t xml:space="preserve">I - realizar as vistorias técnicas nas edificações e áreas de risco, verificando a execução das medidas de segurança contra incêndio e pânico previstas no projeto aprovado e nas Instruções Técnicas;</w:t>
      </w:r>
    </w:p>
    <w:p>
      <w:pPr>
        <w:spacing w:after="60" w:line="360"/>
        <w:ind w:left="708" w:hanging="340"/>
        <w:jc w:val="both"/>
      </w:pPr>
      <w:r>
        <w:rPr>
          <w:rFonts w:ascii="Times New Roman" w:cs="Times New Roman" w:eastAsia="Times New Roman" w:hAnsi="Times New Roman"/>
          <w:sz w:val="24"/>
          <w:szCs w:val="24"/>
        </w:rPr>
        <w:t xml:space="preserve">II - expedir o Auto de Vistoria Contra Incêndio e Pânico – AVCIP e o Auto de Conformidade de Procedimento Simplificado – ACPS, este para as edificações classificadas como de risco baixo;</w:t>
      </w:r>
    </w:p>
    <w:p>
      <w:pPr>
        <w:spacing w:after="60" w:line="360"/>
        <w:ind w:left="708" w:hanging="340"/>
        <w:jc w:val="both"/>
      </w:pPr>
      <w:r>
        <w:rPr>
          <w:rFonts w:ascii="Times New Roman" w:cs="Times New Roman" w:eastAsia="Times New Roman" w:hAnsi="Times New Roman"/>
          <w:sz w:val="24"/>
          <w:szCs w:val="24"/>
        </w:rPr>
        <w:t xml:space="preserve">III - realizar a vistoria de ofício, inopinada, ou mediante solicitação do proprietário, do responsável pelo uso, do responsável técnico ou da autoridade competente;</w:t>
      </w:r>
    </w:p>
    <w:p>
      <w:pPr>
        <w:spacing w:after="60" w:line="360"/>
        <w:ind w:left="708" w:hanging="340"/>
        <w:jc w:val="both"/>
      </w:pPr>
      <w:r>
        <w:rPr>
          <w:rFonts w:ascii="Times New Roman" w:cs="Times New Roman" w:eastAsia="Times New Roman" w:hAnsi="Times New Roman"/>
          <w:sz w:val="24"/>
          <w:szCs w:val="24"/>
        </w:rPr>
        <w:t xml:space="preserve">IV - vistoriar obrigatoriamente as estruturas temporárias e os eventos temporários, exigindo a respectiva Anotação, Registro ou Termo de Responsabilidade Técnica; e</w:t>
      </w:r>
    </w:p>
    <w:p>
      <w:pPr>
        <w:spacing w:after="60" w:line="360"/>
        <w:ind w:left="708" w:hanging="340"/>
        <w:jc w:val="both"/>
      </w:pPr>
      <w:r>
        <w:rPr>
          <w:rFonts w:ascii="Times New Roman" w:cs="Times New Roman" w:eastAsia="Times New Roman" w:hAnsi="Times New Roman"/>
          <w:sz w:val="24"/>
          <w:szCs w:val="24"/>
        </w:rPr>
        <w:t xml:space="preserve">V - instruir o procedimento administrativo de cassação do AVCIP ou do ACPS quando constatada irregularidade posterior à emissão.</w:t>
      </w:r>
    </w:p>
    <w:p>
      <w:pPr>
        <w:spacing w:after="60" w:line="360"/>
        <w:jc w:val="both"/>
      </w:pPr>
      <w:r>
        <w:rPr>
          <w:rFonts w:ascii="Times New Roman" w:cs="Times New Roman" w:eastAsia="Times New Roman" w:hAnsi="Times New Roman"/>
          <w:b/>
          <w:bCs/>
          <w:sz w:val="24"/>
          <w:szCs w:val="24"/>
        </w:rPr>
        <w:t xml:space="preserve">Art. 154 </w:t>
      </w:r>
      <w:r>
        <w:rPr>
          <w:rFonts w:ascii="Times New Roman" w:cs="Times New Roman" w:eastAsia="Times New Roman" w:hAnsi="Times New Roman"/>
          <w:sz w:val="24"/>
          <w:szCs w:val="24"/>
        </w:rPr>
        <w:t xml:space="preserve">Compete à Seção de Análise de Projetos:</w:t>
      </w:r>
    </w:p>
    <w:p>
      <w:pPr>
        <w:spacing w:after="60" w:line="360"/>
        <w:ind w:left="708" w:hanging="340"/>
        <w:jc w:val="both"/>
      </w:pPr>
      <w:r>
        <w:rPr>
          <w:rFonts w:ascii="Times New Roman" w:cs="Times New Roman" w:eastAsia="Times New Roman" w:hAnsi="Times New Roman"/>
          <w:sz w:val="24"/>
          <w:szCs w:val="24"/>
        </w:rPr>
        <w:t xml:space="preserve">I - analisar o Projeto de Proteção Contra Incêndio e Pânico – PPCIP, deferindo-o quando atendidas as exigências do Regulamento de Segurança Contra Incêndio e Pânico do Estado e das Instruções Técnicas;</w:t>
      </w:r>
    </w:p>
    <w:p>
      <w:pPr>
        <w:spacing w:after="60" w:line="360"/>
        <w:ind w:left="708" w:hanging="340"/>
        <w:jc w:val="both"/>
      </w:pPr>
      <w:r>
        <w:rPr>
          <w:rFonts w:ascii="Times New Roman" w:cs="Times New Roman" w:eastAsia="Times New Roman" w:hAnsi="Times New Roman"/>
          <w:sz w:val="24"/>
          <w:szCs w:val="24"/>
        </w:rPr>
        <w:t xml:space="preserve">II - motivar o indeferimento do PPCIP com base na inobservância, pelo interessado, das disposições daquele Regulamento e das Instruções Técnicas;</w:t>
      </w:r>
    </w:p>
    <w:p>
      <w:pPr>
        <w:spacing w:after="60" w:line="360"/>
        <w:ind w:left="708" w:hanging="340"/>
        <w:jc w:val="both"/>
      </w:pPr>
      <w:r>
        <w:rPr>
          <w:rFonts w:ascii="Times New Roman" w:cs="Times New Roman" w:eastAsia="Times New Roman" w:hAnsi="Times New Roman"/>
          <w:sz w:val="24"/>
          <w:szCs w:val="24"/>
        </w:rPr>
        <w:t xml:space="preserve">III - conferir se as medidas de segurança foram projetadas por profissional legalmente habilitado e registrado no respectivo Conselho Regional;</w:t>
      </w:r>
    </w:p>
    <w:p>
      <w:pPr>
        <w:spacing w:after="60" w:line="360"/>
        <w:ind w:left="708" w:hanging="340"/>
        <w:jc w:val="both"/>
      </w:pPr>
      <w:r>
        <w:rPr>
          <w:rFonts w:ascii="Times New Roman" w:cs="Times New Roman" w:eastAsia="Times New Roman" w:hAnsi="Times New Roman"/>
          <w:sz w:val="24"/>
          <w:szCs w:val="24"/>
        </w:rPr>
        <w:t xml:space="preserve">IV - manter o resultado da análise à disposição do interessado na seção de atividades técnicas em que o processo se iniciou; e</w:t>
      </w:r>
    </w:p>
    <w:p>
      <w:pPr>
        <w:spacing w:after="60" w:line="360"/>
        <w:ind w:left="708" w:hanging="340"/>
        <w:jc w:val="both"/>
      </w:pPr>
      <w:r>
        <w:rPr>
          <w:rFonts w:ascii="Times New Roman" w:cs="Times New Roman" w:eastAsia="Times New Roman" w:hAnsi="Times New Roman"/>
          <w:sz w:val="24"/>
          <w:szCs w:val="24"/>
        </w:rPr>
        <w:t xml:space="preserve">V - assegurar ao interessado, mediante o pagamento da taxa, o direito a mais 2 (duas) reanálises do mesmo projeto.</w:t>
      </w:r>
    </w:p>
    <w:p>
      <w:pPr>
        <w:spacing w:after="60" w:line="360"/>
        <w:jc w:val="both"/>
      </w:pPr>
      <w:r>
        <w:rPr>
          <w:rFonts w:ascii="Times New Roman" w:cs="Times New Roman" w:eastAsia="Times New Roman" w:hAnsi="Times New Roman"/>
          <w:b/>
          <w:bCs/>
          <w:sz w:val="24"/>
          <w:szCs w:val="24"/>
        </w:rPr>
        <w:t xml:space="preserve">Art. 155 </w:t>
      </w:r>
      <w:r>
        <w:rPr>
          <w:rFonts w:ascii="Times New Roman" w:cs="Times New Roman" w:eastAsia="Times New Roman" w:hAnsi="Times New Roman"/>
          <w:sz w:val="24"/>
          <w:szCs w:val="24"/>
        </w:rPr>
        <w:t xml:space="preserve">Compete à Seção de Investigação e Prevenção de Incêndio:</w:t>
      </w:r>
    </w:p>
    <w:p>
      <w:pPr>
        <w:spacing w:after="60" w:line="360"/>
        <w:ind w:left="708" w:hanging="340"/>
        <w:jc w:val="both"/>
      </w:pPr>
      <w:r>
        <w:rPr>
          <w:rFonts w:ascii="Times New Roman" w:cs="Times New Roman" w:eastAsia="Times New Roman" w:hAnsi="Times New Roman"/>
          <w:sz w:val="24"/>
          <w:szCs w:val="24"/>
        </w:rPr>
        <w:t xml:space="preserve">I - apurar as causas, o desenvolvimento e as consequências dos incêndios atendidos pelo CBMRO, mediante exame técnico das edificações, materiais e equipamentos, no local ou em laboratório especializado;</w:t>
      </w:r>
    </w:p>
    <w:p>
      <w:pPr>
        <w:spacing w:after="60" w:line="360"/>
        <w:ind w:left="708" w:hanging="340"/>
        <w:jc w:val="both"/>
      </w:pPr>
      <w:r>
        <w:rPr>
          <w:rFonts w:ascii="Times New Roman" w:cs="Times New Roman" w:eastAsia="Times New Roman" w:hAnsi="Times New Roman"/>
          <w:sz w:val="24"/>
          <w:szCs w:val="24"/>
        </w:rPr>
        <w:t xml:space="preserve">II - produzir laudo técnico pericial das ocorrências de incêndio e explosão relacionadas com a competência da Corporação;</w:t>
      </w:r>
    </w:p>
    <w:p>
      <w:pPr>
        <w:spacing w:after="60" w:line="360"/>
        <w:ind w:left="708" w:hanging="340"/>
        <w:jc w:val="both"/>
      </w:pPr>
      <w:r>
        <w:rPr>
          <w:rFonts w:ascii="Times New Roman" w:cs="Times New Roman" w:eastAsia="Times New Roman" w:hAnsi="Times New Roman"/>
          <w:sz w:val="24"/>
          <w:szCs w:val="24"/>
        </w:rPr>
        <w:t xml:space="preserve">III - subsidiar, com os resultados da investigação, o aprimoramento técnico das medidas de segurança contra incêndio e pânico e a revisão das Instruções Técnicas; e</w:t>
      </w:r>
    </w:p>
    <w:p>
      <w:pPr>
        <w:spacing w:after="60" w:line="360"/>
        <w:ind w:left="708" w:hanging="340"/>
        <w:jc w:val="both"/>
      </w:pPr>
      <w:r>
        <w:rPr>
          <w:rFonts w:ascii="Times New Roman" w:cs="Times New Roman" w:eastAsia="Times New Roman" w:hAnsi="Times New Roman"/>
          <w:sz w:val="24"/>
          <w:szCs w:val="24"/>
        </w:rPr>
        <w:t xml:space="preserve">IV - executar as ações de prevenção e de educação pública contra incêndio e pânico na área de abrangência da Diretoria.</w:t>
      </w:r>
    </w:p>
    <w:p>
      <w:pPr>
        <w:spacing w:after="60" w:line="360"/>
        <w:jc w:val="both"/>
      </w:pPr>
      <w:r>
        <w:rPr>
          <w:rFonts w:ascii="Times New Roman" w:cs="Times New Roman" w:eastAsia="Times New Roman" w:hAnsi="Times New Roman"/>
          <w:b/>
          <w:bCs/>
          <w:sz w:val="24"/>
          <w:szCs w:val="24"/>
        </w:rPr>
        <w:t xml:space="preserve">Art. 156 </w:t>
      </w:r>
      <w:r>
        <w:rPr>
          <w:rFonts w:ascii="Times New Roman" w:cs="Times New Roman" w:eastAsia="Times New Roman" w:hAnsi="Times New Roman"/>
          <w:sz w:val="24"/>
          <w:szCs w:val="24"/>
        </w:rPr>
        <w:t xml:space="preserve">Compete à Seção de Hidrantes:</w:t>
      </w:r>
    </w:p>
    <w:p>
      <w:pPr>
        <w:spacing w:after="60" w:line="360"/>
        <w:ind w:left="708" w:hanging="340"/>
        <w:jc w:val="both"/>
      </w:pPr>
      <w:r>
        <w:rPr>
          <w:rFonts w:ascii="Times New Roman" w:cs="Times New Roman" w:eastAsia="Times New Roman" w:hAnsi="Times New Roman"/>
          <w:sz w:val="24"/>
          <w:szCs w:val="24"/>
        </w:rPr>
        <w:t xml:space="preserve">I - elaborar estudos e projetos para a implantação e a manutenção da rede pública de hidrantes, em articulação com os órgãos e as empresas estaduais e municipais competentes;</w:t>
      </w:r>
    </w:p>
    <w:p>
      <w:pPr>
        <w:spacing w:after="60" w:line="360"/>
        <w:ind w:left="708" w:hanging="340"/>
        <w:jc w:val="both"/>
      </w:pPr>
      <w:r>
        <w:rPr>
          <w:rFonts w:ascii="Times New Roman" w:cs="Times New Roman" w:eastAsia="Times New Roman" w:hAnsi="Times New Roman"/>
          <w:sz w:val="24"/>
          <w:szCs w:val="24"/>
        </w:rPr>
        <w:t xml:space="preserve">II - cadastrar, sinalizar e manter atualizado o registro dos hidrantes públicos existentes na área de abrangência da Diretoria;</w:t>
      </w:r>
    </w:p>
    <w:p>
      <w:pPr>
        <w:spacing w:after="60" w:line="360"/>
        <w:ind w:left="708" w:hanging="340"/>
        <w:jc w:val="both"/>
      </w:pPr>
      <w:r>
        <w:rPr>
          <w:rFonts w:ascii="Times New Roman" w:cs="Times New Roman" w:eastAsia="Times New Roman" w:hAnsi="Times New Roman"/>
          <w:sz w:val="24"/>
          <w:szCs w:val="24"/>
        </w:rPr>
        <w:t xml:space="preserve">III - fiscalizar as condições de funcionamento e de acesso dos hidrantes públicos, comunicando as irregularidades à concessionária responsável; e</w:t>
      </w:r>
    </w:p>
    <w:p>
      <w:pPr>
        <w:spacing w:after="60" w:line="360"/>
        <w:ind w:left="708" w:hanging="340"/>
        <w:jc w:val="both"/>
      </w:pPr>
      <w:r>
        <w:rPr>
          <w:rFonts w:ascii="Times New Roman" w:cs="Times New Roman" w:eastAsia="Times New Roman" w:hAnsi="Times New Roman"/>
          <w:sz w:val="24"/>
          <w:szCs w:val="24"/>
        </w:rPr>
        <w:t xml:space="preserve">IV - subsidiar as guarnições com as informações de disponibilidade e vazão da rede de hidrantes.</w:t>
      </w:r>
    </w:p>
    <w:p>
      <w:pPr>
        <w:spacing w:after="60" w:line="360"/>
        <w:jc w:val="both"/>
      </w:pPr>
      <w:r>
        <w:rPr>
          <w:rFonts w:ascii="Times New Roman" w:cs="Times New Roman" w:eastAsia="Times New Roman" w:hAnsi="Times New Roman"/>
          <w:b/>
          <w:bCs/>
          <w:sz w:val="24"/>
          <w:szCs w:val="24"/>
        </w:rPr>
        <w:t xml:space="preserve">Art. 157 </w:t>
      </w:r>
      <w:r>
        <w:rPr>
          <w:rFonts w:ascii="Times New Roman" w:cs="Times New Roman" w:eastAsia="Times New Roman" w:hAnsi="Times New Roman"/>
          <w:sz w:val="24"/>
          <w:szCs w:val="24"/>
        </w:rPr>
        <w:t xml:space="preserve">As Seções de Atividades Técnicas – SAT executam, no âmbito do respectivo Subgrupamento de Bombeiros Militar, as atividades de análise de projetos, vistoria e fiscalização, sob orientação técnica da Diretoria de Atividades Técnicas a que se vinculam.</w:t>
      </w:r>
    </w:p>
    <w:p>
      <w:pPr>
        <w:spacing w:after="60" w:line="360"/>
        <w:ind w:left="708" w:hanging="0"/>
        <w:jc w:val="both"/>
      </w:pPr>
      <w:r>
        <w:rPr>
          <w:rFonts w:ascii="Times New Roman" w:cs="Times New Roman" w:eastAsia="Times New Roman" w:hAnsi="Times New Roman"/>
          <w:sz w:val="24"/>
          <w:szCs w:val="24"/>
        </w:rPr>
        <w:t xml:space="preserve">Parágrafo único. As Diretorias de Atividades Técnicas e as Seções de Atividades Técnicas PODERÃO ser vinculadas aos Grupamentos de Bombeiros Militar e aos Subgrupamentos de Bombeiros Militar, por ato administrativo do Comandante-Geral do CBMRO, de acordo com a necessidade do serviço e com a política de pessoal apresentada pelo órgão pertinente, com vistas a maior eficiência, emprego e atuação do efetivo.</w:t>
      </w:r>
    </w:p>
    <w:p>
      <w:pPr>
        <w:spacing w:after="0" w:before="240"/>
        <w:jc w:val="center"/>
      </w:pPr>
      <w:r>
        <w:rPr>
          <w:rFonts w:ascii="Times New Roman" w:cs="Times New Roman" w:eastAsia="Times New Roman" w:hAnsi="Times New Roman"/>
          <w:b/>
          <w:bCs/>
          <w:i w:val="false"/>
          <w:iCs w:val="false"/>
          <w:sz w:val="26"/>
          <w:szCs w:val="26"/>
        </w:rPr>
        <w:t xml:space="preserve">CAPÍTULO IV</w:t>
      </w:r>
    </w:p>
    <w:p>
      <w:pPr>
        <w:spacing w:after="120" w:before="0"/>
        <w:jc w:val="center"/>
      </w:pPr>
      <w:r>
        <w:rPr>
          <w:rFonts w:ascii="Times New Roman" w:cs="Times New Roman" w:eastAsia="Times New Roman" w:hAnsi="Times New Roman"/>
          <w:b/>
          <w:bCs/>
          <w:i w:val="false"/>
          <w:iCs w:val="false"/>
          <w:sz w:val="26"/>
          <w:szCs w:val="26"/>
        </w:rPr>
        <w:t xml:space="preserve">DAS FUNÇÕES DO SERVIÇO TÉCNICO</w:t>
      </w:r>
    </w:p>
    <w:p>
      <w:pPr>
        <w:spacing w:after="60" w:line="360"/>
        <w:jc w:val="both"/>
      </w:pPr>
      <w:r>
        <w:rPr>
          <w:rFonts w:ascii="Times New Roman" w:cs="Times New Roman" w:eastAsia="Times New Roman" w:hAnsi="Times New Roman"/>
          <w:b/>
          <w:bCs/>
          <w:sz w:val="24"/>
          <w:szCs w:val="24"/>
        </w:rPr>
        <w:t xml:space="preserve">Art. 158 </w:t>
      </w:r>
      <w:r>
        <w:rPr>
          <w:rFonts w:ascii="Times New Roman" w:cs="Times New Roman" w:eastAsia="Times New Roman" w:hAnsi="Times New Roman"/>
          <w:sz w:val="24"/>
          <w:szCs w:val="24"/>
        </w:rPr>
        <w:t xml:space="preserve">Compete ao Coordenador de Atividades Técnicas:</w:t>
      </w:r>
    </w:p>
    <w:p>
      <w:pPr>
        <w:spacing w:after="60" w:line="360"/>
        <w:ind w:left="708" w:hanging="340"/>
        <w:jc w:val="both"/>
      </w:pPr>
      <w:r>
        <w:rPr>
          <w:rFonts w:ascii="Times New Roman" w:cs="Times New Roman" w:eastAsia="Times New Roman" w:hAnsi="Times New Roman"/>
          <w:sz w:val="24"/>
          <w:szCs w:val="24"/>
        </w:rPr>
        <w:t xml:space="preserve">I - dirigir, coordenar e fiscalizar as atividades da Coordenadoria de Atividades Técnicas e das Diretorias de Atividades Técnicas a ela subordinadas;</w:t>
      </w:r>
    </w:p>
    <w:p>
      <w:pPr>
        <w:spacing w:after="60" w:line="360"/>
        <w:ind w:left="708" w:hanging="340"/>
        <w:jc w:val="both"/>
      </w:pPr>
      <w:r>
        <w:rPr>
          <w:rFonts w:ascii="Times New Roman" w:cs="Times New Roman" w:eastAsia="Times New Roman" w:hAnsi="Times New Roman"/>
          <w:sz w:val="24"/>
          <w:szCs w:val="24"/>
        </w:rPr>
        <w:t xml:space="preserve">II - submeter à homologação do Comandante-Geral as Instruções Técnicas elaboradas no âmbito da Coordenadoria;</w:t>
      </w:r>
    </w:p>
    <w:p>
      <w:pPr>
        <w:spacing w:after="60" w:line="360"/>
        <w:ind w:left="708" w:hanging="340"/>
        <w:jc w:val="both"/>
      </w:pPr>
      <w:r>
        <w:rPr>
          <w:rFonts w:ascii="Times New Roman" w:cs="Times New Roman" w:eastAsia="Times New Roman" w:hAnsi="Times New Roman"/>
          <w:sz w:val="24"/>
          <w:szCs w:val="24"/>
        </w:rPr>
        <w:t xml:space="preserve">III - representar o Sistema de Atividades Técnicas perante os demais órgãos da Corporação e perante terceiros, nos assuntos de segurança contra incêndio e pânico;</w:t>
      </w:r>
    </w:p>
    <w:p>
      <w:pPr>
        <w:spacing w:after="60" w:line="360"/>
        <w:ind w:left="708" w:hanging="340"/>
        <w:jc w:val="both"/>
      </w:pPr>
      <w:r>
        <w:rPr>
          <w:rFonts w:ascii="Times New Roman" w:cs="Times New Roman" w:eastAsia="Times New Roman" w:hAnsi="Times New Roman"/>
          <w:sz w:val="24"/>
          <w:szCs w:val="24"/>
        </w:rPr>
        <w:t xml:space="preserve">IV - presidir a Comissão Técnica Especial – CTE, nomeada por Portaria do Comandante-Geral, que avalia a execução das normas e propõe as alterações necessárias ao Regulamento de Segurança Contra Incêndio e Pânico do Estado e às Instruções Técnicas; e</w:t>
      </w:r>
    </w:p>
    <w:p>
      <w:pPr>
        <w:spacing w:after="60" w:line="360"/>
        <w:ind w:left="708" w:hanging="340"/>
        <w:jc w:val="both"/>
      </w:pPr>
      <w:r>
        <w:rPr>
          <w:rFonts w:ascii="Times New Roman" w:cs="Times New Roman" w:eastAsia="Times New Roman" w:hAnsi="Times New Roman"/>
          <w:sz w:val="24"/>
          <w:szCs w:val="24"/>
        </w:rPr>
        <w:t xml:space="preserve">V - responder, perante o Comandante-Geral, pelos resultados do Sistema de Atividades Técnicas.</w:t>
      </w:r>
    </w:p>
    <w:p>
      <w:pPr>
        <w:spacing w:after="60" w:line="360"/>
        <w:jc w:val="both"/>
      </w:pPr>
      <w:r>
        <w:rPr>
          <w:rFonts w:ascii="Times New Roman" w:cs="Times New Roman" w:eastAsia="Times New Roman" w:hAnsi="Times New Roman"/>
          <w:b/>
          <w:bCs/>
          <w:sz w:val="24"/>
          <w:szCs w:val="24"/>
        </w:rPr>
        <w:t xml:space="preserve">Art. 159 </w:t>
      </w:r>
      <w:r>
        <w:rPr>
          <w:rFonts w:ascii="Times New Roman" w:cs="Times New Roman" w:eastAsia="Times New Roman" w:hAnsi="Times New Roman"/>
          <w:sz w:val="24"/>
          <w:szCs w:val="24"/>
        </w:rPr>
        <w:t xml:space="preserve">Compete ao Adjunto da Coordenadoria de Atividades Técnicas:</w:t>
      </w:r>
    </w:p>
    <w:p>
      <w:pPr>
        <w:spacing w:after="60" w:line="360"/>
        <w:ind w:left="708" w:hanging="340"/>
        <w:jc w:val="both"/>
      </w:pPr>
      <w:r>
        <w:rPr>
          <w:rFonts w:ascii="Times New Roman" w:cs="Times New Roman" w:eastAsia="Times New Roman" w:hAnsi="Times New Roman"/>
          <w:sz w:val="24"/>
          <w:szCs w:val="24"/>
        </w:rPr>
        <w:t xml:space="preserve">I - auxiliar o Coordenador de Atividades Técnicas no planejamento, na coordenação e na fiscalização das atividades da Coordenadoria;</w:t>
      </w:r>
    </w:p>
    <w:p>
      <w:pPr>
        <w:spacing w:after="60" w:line="360"/>
        <w:ind w:left="708" w:hanging="340"/>
        <w:jc w:val="both"/>
      </w:pPr>
      <w:r>
        <w:rPr>
          <w:rFonts w:ascii="Times New Roman" w:cs="Times New Roman" w:eastAsia="Times New Roman" w:hAnsi="Times New Roman"/>
          <w:sz w:val="24"/>
          <w:szCs w:val="24"/>
        </w:rPr>
        <w:t xml:space="preserve">II - substituir o Coordenador de Atividades Técnicas em seus impedimentos e afastamentos eventuais; e</w:t>
      </w:r>
    </w:p>
    <w:p>
      <w:pPr>
        <w:spacing w:after="60" w:line="360"/>
        <w:ind w:left="708" w:hanging="340"/>
        <w:jc w:val="both"/>
      </w:pPr>
      <w:r>
        <w:rPr>
          <w:rFonts w:ascii="Times New Roman" w:cs="Times New Roman" w:eastAsia="Times New Roman" w:hAnsi="Times New Roman"/>
          <w:sz w:val="24"/>
          <w:szCs w:val="24"/>
        </w:rPr>
        <w:t xml:space="preserve">III - exercer as demais atribuições que lhe forem delegadas pelo Coordenador de Atividades Técnicas.</w:t>
      </w:r>
    </w:p>
    <w:p>
      <w:pPr>
        <w:spacing w:after="60" w:line="360"/>
        <w:jc w:val="both"/>
      </w:pPr>
      <w:r>
        <w:rPr>
          <w:rFonts w:ascii="Times New Roman" w:cs="Times New Roman" w:eastAsia="Times New Roman" w:hAnsi="Times New Roman"/>
          <w:b/>
          <w:bCs/>
          <w:sz w:val="24"/>
          <w:szCs w:val="24"/>
        </w:rPr>
        <w:t xml:space="preserve">Art. 160 </w:t>
      </w:r>
      <w:r>
        <w:rPr>
          <w:rFonts w:ascii="Times New Roman" w:cs="Times New Roman" w:eastAsia="Times New Roman" w:hAnsi="Times New Roman"/>
          <w:sz w:val="24"/>
          <w:szCs w:val="24"/>
        </w:rPr>
        <w:t xml:space="preserve">Compete ao Chefe da Seção Administrativa da Coordenadoria de Atividades Técnicas:</w:t>
      </w:r>
    </w:p>
    <w:p>
      <w:pPr>
        <w:spacing w:after="60" w:line="360"/>
        <w:ind w:left="708" w:hanging="340"/>
        <w:jc w:val="both"/>
      </w:pPr>
      <w:r>
        <w:rPr>
          <w:rFonts w:ascii="Times New Roman" w:cs="Times New Roman" w:eastAsia="Times New Roman" w:hAnsi="Times New Roman"/>
          <w:sz w:val="24"/>
          <w:szCs w:val="24"/>
        </w:rPr>
        <w:t xml:space="preserve">I - dirigir e distribuir os trabalhos da Seção Administrativa, respondendo pelo expediente, pelo protocolo e pelo arquivo da Coordenadoria de Atividades Técnicas;</w:t>
      </w:r>
    </w:p>
    <w:p>
      <w:pPr>
        <w:spacing w:after="60" w:line="360"/>
        <w:ind w:left="708" w:hanging="340"/>
        <w:jc w:val="both"/>
      </w:pPr>
      <w:r>
        <w:rPr>
          <w:rFonts w:ascii="Times New Roman" w:cs="Times New Roman" w:eastAsia="Times New Roman" w:hAnsi="Times New Roman"/>
          <w:sz w:val="24"/>
          <w:szCs w:val="24"/>
        </w:rPr>
        <w:t xml:space="preserve">II - controlar o patrimônio e os materiais de consumo em uso nas instalações da Coordenadoria; e</w:t>
      </w:r>
    </w:p>
    <w:p>
      <w:pPr>
        <w:spacing w:after="60" w:line="360"/>
        <w:ind w:left="708" w:hanging="340"/>
        <w:jc w:val="both"/>
      </w:pPr>
      <w:r>
        <w:rPr>
          <w:rFonts w:ascii="Times New Roman" w:cs="Times New Roman" w:eastAsia="Times New Roman" w:hAnsi="Times New Roman"/>
          <w:sz w:val="24"/>
          <w:szCs w:val="24"/>
        </w:rPr>
        <w:t xml:space="preserve">III - submeter ao Coordenador de Atividades Técnicas os processos administrativos que excedam a competência da Seção.</w:t>
      </w:r>
    </w:p>
    <w:p>
      <w:pPr>
        <w:spacing w:after="60" w:line="360"/>
        <w:jc w:val="both"/>
      </w:pPr>
      <w:r>
        <w:rPr>
          <w:rFonts w:ascii="Times New Roman" w:cs="Times New Roman" w:eastAsia="Times New Roman" w:hAnsi="Times New Roman"/>
          <w:b/>
          <w:bCs/>
          <w:sz w:val="24"/>
          <w:szCs w:val="24"/>
        </w:rPr>
        <w:t xml:space="preserve">Art. 161 </w:t>
      </w:r>
      <w:r>
        <w:rPr>
          <w:rFonts w:ascii="Times New Roman" w:cs="Times New Roman" w:eastAsia="Times New Roman" w:hAnsi="Times New Roman"/>
          <w:sz w:val="24"/>
          <w:szCs w:val="24"/>
        </w:rPr>
        <w:t xml:space="preserve">Compete ao Chefe da Seção de Estudos Técnicos:</w:t>
      </w:r>
    </w:p>
    <w:p>
      <w:pPr>
        <w:spacing w:after="60" w:line="360"/>
        <w:ind w:left="708" w:hanging="340"/>
        <w:jc w:val="both"/>
      </w:pPr>
      <w:r>
        <w:rPr>
          <w:rFonts w:ascii="Times New Roman" w:cs="Times New Roman" w:eastAsia="Times New Roman" w:hAnsi="Times New Roman"/>
          <w:sz w:val="24"/>
          <w:szCs w:val="24"/>
        </w:rPr>
        <w:t xml:space="preserve">I - dirigir e distribuir os trabalhos da Seção de Estudos Técnicos, supervisionando os estudos que subsidiam a elaboração e a revisão das Instruções Técnicas;</w:t>
      </w:r>
    </w:p>
    <w:p>
      <w:pPr>
        <w:spacing w:after="60" w:line="360"/>
        <w:ind w:left="708" w:hanging="340"/>
        <w:jc w:val="both"/>
      </w:pPr>
      <w:r>
        <w:rPr>
          <w:rFonts w:ascii="Times New Roman" w:cs="Times New Roman" w:eastAsia="Times New Roman" w:hAnsi="Times New Roman"/>
          <w:sz w:val="24"/>
          <w:szCs w:val="24"/>
        </w:rPr>
        <w:t xml:space="preserve">II - subscrever, para encaminhamento ao Coordenador de Atividades Técnicas, os estudos e os pareceres técnicos produzidos pela Seção; e</w:t>
      </w:r>
    </w:p>
    <w:p>
      <w:pPr>
        <w:spacing w:after="60" w:line="360"/>
        <w:ind w:left="708" w:hanging="340"/>
        <w:jc w:val="both"/>
      </w:pPr>
      <w:r>
        <w:rPr>
          <w:rFonts w:ascii="Times New Roman" w:cs="Times New Roman" w:eastAsia="Times New Roman" w:hAnsi="Times New Roman"/>
          <w:sz w:val="24"/>
          <w:szCs w:val="24"/>
        </w:rPr>
        <w:t xml:space="preserve">III - zelar pelo cumprimento, pela Seção, das competências técnicas previstas no capítulo Da Segurança Contra Incêndio e Pânico deste Regulamento.</w:t>
      </w:r>
    </w:p>
    <w:p>
      <w:pPr>
        <w:spacing w:after="60" w:line="360"/>
        <w:jc w:val="both"/>
      </w:pPr>
      <w:r>
        <w:rPr>
          <w:rFonts w:ascii="Times New Roman" w:cs="Times New Roman" w:eastAsia="Times New Roman" w:hAnsi="Times New Roman"/>
          <w:b/>
          <w:bCs/>
          <w:sz w:val="24"/>
          <w:szCs w:val="24"/>
        </w:rPr>
        <w:t xml:space="preserve">Art. 162 </w:t>
      </w:r>
      <w:r>
        <w:rPr>
          <w:rFonts w:ascii="Times New Roman" w:cs="Times New Roman" w:eastAsia="Times New Roman" w:hAnsi="Times New Roman"/>
          <w:sz w:val="24"/>
          <w:szCs w:val="24"/>
        </w:rPr>
        <w:t xml:space="preserve">Compete ao Chefe da Seção de Planejamento, Fiscalização e Suporte Técnico:</w:t>
      </w:r>
    </w:p>
    <w:p>
      <w:pPr>
        <w:spacing w:after="60" w:line="360"/>
        <w:ind w:left="708" w:hanging="340"/>
        <w:jc w:val="both"/>
      </w:pPr>
      <w:r>
        <w:rPr>
          <w:rFonts w:ascii="Times New Roman" w:cs="Times New Roman" w:eastAsia="Times New Roman" w:hAnsi="Times New Roman"/>
          <w:sz w:val="24"/>
          <w:szCs w:val="24"/>
        </w:rPr>
        <w:t xml:space="preserve">I - dirigir e distribuir os trabalhos da Seção de Planejamento, Fiscalização e Suporte Técnico, coordenando as ações de fiscalização das Diretorias de Atividades Técnicas;</w:t>
      </w:r>
    </w:p>
    <w:p>
      <w:pPr>
        <w:spacing w:after="60" w:line="360"/>
        <w:ind w:left="708" w:hanging="340"/>
        <w:jc w:val="both"/>
      </w:pPr>
      <w:r>
        <w:rPr>
          <w:rFonts w:ascii="Times New Roman" w:cs="Times New Roman" w:eastAsia="Times New Roman" w:hAnsi="Times New Roman"/>
          <w:sz w:val="24"/>
          <w:szCs w:val="24"/>
        </w:rPr>
        <w:t xml:space="preserve">II - acompanhar, no âmbito da Seção, o cumprimento das competências técnicas previstas no capítulo Da Segurança Contra Incêndio e Pânico deste Regulamento; e</w:t>
      </w:r>
    </w:p>
    <w:p>
      <w:pPr>
        <w:spacing w:after="60" w:line="360"/>
        <w:ind w:left="708" w:hanging="340"/>
        <w:jc w:val="both"/>
      </w:pPr>
      <w:r>
        <w:rPr>
          <w:rFonts w:ascii="Times New Roman" w:cs="Times New Roman" w:eastAsia="Times New Roman" w:hAnsi="Times New Roman"/>
          <w:sz w:val="24"/>
          <w:szCs w:val="24"/>
        </w:rPr>
        <w:t xml:space="preserve">III - submeter ao Coordenador de Atividades Técnicas os processos administrativos que exijam decisão em nível superior ao da Seção.</w:t>
      </w:r>
    </w:p>
    <w:p>
      <w:pPr>
        <w:spacing w:after="60" w:line="360"/>
        <w:jc w:val="both"/>
      </w:pPr>
      <w:r>
        <w:rPr>
          <w:rFonts w:ascii="Times New Roman" w:cs="Times New Roman" w:eastAsia="Times New Roman" w:hAnsi="Times New Roman"/>
          <w:b/>
          <w:bCs/>
          <w:sz w:val="24"/>
          <w:szCs w:val="24"/>
        </w:rPr>
        <w:t xml:space="preserve">Art. 163 </w:t>
      </w:r>
      <w:r>
        <w:rPr>
          <w:rFonts w:ascii="Times New Roman" w:cs="Times New Roman" w:eastAsia="Times New Roman" w:hAnsi="Times New Roman"/>
          <w:sz w:val="24"/>
          <w:szCs w:val="24"/>
        </w:rPr>
        <w:t xml:space="preserve">Compete ao Diretor de Atividades Técnicas:</w:t>
      </w:r>
    </w:p>
    <w:p>
      <w:pPr>
        <w:spacing w:after="60" w:line="360"/>
        <w:ind w:left="708" w:hanging="340"/>
        <w:jc w:val="both"/>
      </w:pPr>
      <w:r>
        <w:rPr>
          <w:rFonts w:ascii="Times New Roman" w:cs="Times New Roman" w:eastAsia="Times New Roman" w:hAnsi="Times New Roman"/>
          <w:sz w:val="24"/>
          <w:szCs w:val="24"/>
        </w:rPr>
        <w:t xml:space="preserve">I - dirigir, coordenar e fiscalizar as atividades da Diretoria de Atividades Técnicas na sua área de abrangência, observadas as disposições instituídas pela Coordenadoria de Atividades Técnicas;</w:t>
      </w:r>
    </w:p>
    <w:p>
      <w:pPr>
        <w:spacing w:after="60" w:line="360"/>
        <w:ind w:left="708" w:hanging="340"/>
        <w:jc w:val="both"/>
      </w:pPr>
      <w:r>
        <w:rPr>
          <w:rFonts w:ascii="Times New Roman" w:cs="Times New Roman" w:eastAsia="Times New Roman" w:hAnsi="Times New Roman"/>
          <w:sz w:val="24"/>
          <w:szCs w:val="24"/>
        </w:rPr>
        <w:t xml:space="preserve">II - responder, perante o Coordenador de Atividades Técnicas, pelos resultados do Sistema de Atividades Técnicas na sua área de abrangência; e</w:t>
      </w:r>
    </w:p>
    <w:p>
      <w:pPr>
        <w:spacing w:after="60" w:line="360"/>
        <w:ind w:left="708" w:hanging="340"/>
        <w:jc w:val="both"/>
      </w:pPr>
      <w:r>
        <w:rPr>
          <w:rFonts w:ascii="Times New Roman" w:cs="Times New Roman" w:eastAsia="Times New Roman" w:hAnsi="Times New Roman"/>
          <w:sz w:val="24"/>
          <w:szCs w:val="24"/>
        </w:rPr>
        <w:t xml:space="preserve">III - representar a Diretoria de Atividades Técnicas perante os demais órgãos do Grupamento de Bombeiro Militar e perante terceiros, nos assuntos de segurança contra incêndio e pânico.</w:t>
      </w:r>
    </w:p>
    <w:p>
      <w:pPr>
        <w:spacing w:after="60" w:line="360"/>
        <w:jc w:val="both"/>
      </w:pPr>
      <w:r>
        <w:rPr>
          <w:rFonts w:ascii="Times New Roman" w:cs="Times New Roman" w:eastAsia="Times New Roman" w:hAnsi="Times New Roman"/>
          <w:b/>
          <w:bCs/>
          <w:sz w:val="24"/>
          <w:szCs w:val="24"/>
        </w:rPr>
        <w:t xml:space="preserve">Art. 164 </w:t>
      </w:r>
      <w:r>
        <w:rPr>
          <w:rFonts w:ascii="Times New Roman" w:cs="Times New Roman" w:eastAsia="Times New Roman" w:hAnsi="Times New Roman"/>
          <w:sz w:val="24"/>
          <w:szCs w:val="24"/>
        </w:rPr>
        <w:t xml:space="preserve">Compete ao Adjunto da Diretoria de Atividades Técnicas:</w:t>
      </w:r>
    </w:p>
    <w:p>
      <w:pPr>
        <w:spacing w:after="60" w:line="360"/>
        <w:ind w:left="708" w:hanging="340"/>
        <w:jc w:val="both"/>
      </w:pPr>
      <w:r>
        <w:rPr>
          <w:rFonts w:ascii="Times New Roman" w:cs="Times New Roman" w:eastAsia="Times New Roman" w:hAnsi="Times New Roman"/>
          <w:sz w:val="24"/>
          <w:szCs w:val="24"/>
        </w:rPr>
        <w:t xml:space="preserve">I - auxiliar o Diretor de Atividades Técnicas no planejamento, na coordenação e na fiscalização das atividades da Diretoria;</w:t>
      </w:r>
    </w:p>
    <w:p>
      <w:pPr>
        <w:spacing w:after="60" w:line="360"/>
        <w:ind w:left="708" w:hanging="340"/>
        <w:jc w:val="both"/>
      </w:pPr>
      <w:r>
        <w:rPr>
          <w:rFonts w:ascii="Times New Roman" w:cs="Times New Roman" w:eastAsia="Times New Roman" w:hAnsi="Times New Roman"/>
          <w:sz w:val="24"/>
          <w:szCs w:val="24"/>
        </w:rPr>
        <w:t xml:space="preserve">II - substituir o Diretor de Atividades Técnicas em seus impedimentos e afastamentos eventuais; e</w:t>
      </w:r>
    </w:p>
    <w:p>
      <w:pPr>
        <w:spacing w:after="60" w:line="360"/>
        <w:ind w:left="708" w:hanging="340"/>
        <w:jc w:val="both"/>
      </w:pPr>
      <w:r>
        <w:rPr>
          <w:rFonts w:ascii="Times New Roman" w:cs="Times New Roman" w:eastAsia="Times New Roman" w:hAnsi="Times New Roman"/>
          <w:sz w:val="24"/>
          <w:szCs w:val="24"/>
        </w:rPr>
        <w:t xml:space="preserve">III - exercer as demais atribuições que lhe forem delegadas pelo Diretor de Atividades Técnicas.</w:t>
      </w:r>
    </w:p>
    <w:p>
      <w:pPr>
        <w:spacing w:after="60" w:line="360"/>
        <w:jc w:val="both"/>
      </w:pPr>
      <w:r>
        <w:rPr>
          <w:rFonts w:ascii="Times New Roman" w:cs="Times New Roman" w:eastAsia="Times New Roman" w:hAnsi="Times New Roman"/>
          <w:b/>
          <w:bCs/>
          <w:sz w:val="24"/>
          <w:szCs w:val="24"/>
        </w:rPr>
        <w:t xml:space="preserve">Art. 165 </w:t>
      </w:r>
      <w:r>
        <w:rPr>
          <w:rFonts w:ascii="Times New Roman" w:cs="Times New Roman" w:eastAsia="Times New Roman" w:hAnsi="Times New Roman"/>
          <w:sz w:val="24"/>
          <w:szCs w:val="24"/>
        </w:rPr>
        <w:t xml:space="preserve">Compete ao Chefe de Seção da Diretoria de Atividades Técnicas — de Vistoria, de Análise de Projetos, de Investigação e Prevenção de Incêndio, ou de Hidrantes:</w:t>
      </w:r>
    </w:p>
    <w:p>
      <w:pPr>
        <w:spacing w:after="60" w:line="360"/>
        <w:ind w:left="708" w:hanging="340"/>
        <w:jc w:val="both"/>
      </w:pPr>
      <w:r>
        <w:rPr>
          <w:rFonts w:ascii="Times New Roman" w:cs="Times New Roman" w:eastAsia="Times New Roman" w:hAnsi="Times New Roman"/>
          <w:sz w:val="24"/>
          <w:szCs w:val="24"/>
        </w:rPr>
        <w:t xml:space="preserve">I - dirigir e distribuir, na respectiva área técnica, os trabalhos da Seção, observadas as disposições do Regulamento de Segurança Contra Incêndio e Pânico do Estado e das Instruções Técnicas;</w:t>
      </w:r>
    </w:p>
    <w:p>
      <w:pPr>
        <w:spacing w:after="60" w:line="360"/>
        <w:ind w:left="708" w:hanging="340"/>
        <w:jc w:val="both"/>
      </w:pPr>
      <w:r>
        <w:rPr>
          <w:rFonts w:ascii="Times New Roman" w:cs="Times New Roman" w:eastAsia="Times New Roman" w:hAnsi="Times New Roman"/>
          <w:sz w:val="24"/>
          <w:szCs w:val="24"/>
        </w:rPr>
        <w:t xml:space="preserve">II - subscrever, para encaminhamento ao Diretor de Atividades Técnicas, os autos, os pareceres e os demais documentos técnicos produzidos pela Seção; e</w:t>
      </w:r>
    </w:p>
    <w:p>
      <w:pPr>
        <w:spacing w:after="60" w:line="360"/>
        <w:ind w:left="708" w:hanging="340"/>
        <w:jc w:val="both"/>
      </w:pPr>
      <w:r>
        <w:rPr>
          <w:rFonts w:ascii="Times New Roman" w:cs="Times New Roman" w:eastAsia="Times New Roman" w:hAnsi="Times New Roman"/>
          <w:sz w:val="24"/>
          <w:szCs w:val="24"/>
        </w:rPr>
        <w:t xml:space="preserve">III - submeter ao Diretor de Atividades Técnicas os casos que exijam decisão em nível superior ao da Seção.</w:t>
      </w:r>
    </w:p>
    <w:p>
      <w:pPr>
        <w:spacing w:after="60" w:line="360"/>
        <w:jc w:val="both"/>
      </w:pPr>
      <w:r>
        <w:rPr>
          <w:rFonts w:ascii="Times New Roman" w:cs="Times New Roman" w:eastAsia="Times New Roman" w:hAnsi="Times New Roman"/>
          <w:b/>
          <w:bCs/>
          <w:sz w:val="24"/>
          <w:szCs w:val="24"/>
        </w:rPr>
        <w:t xml:space="preserve">Art. 166 </w:t>
      </w:r>
      <w:r>
        <w:rPr>
          <w:rFonts w:ascii="Times New Roman" w:cs="Times New Roman" w:eastAsia="Times New Roman" w:hAnsi="Times New Roman"/>
          <w:sz w:val="24"/>
          <w:szCs w:val="24"/>
        </w:rPr>
        <w:t xml:space="preserve">Compete ao Chefe da Seção de Atividades Técnicas:</w:t>
      </w:r>
    </w:p>
    <w:p>
      <w:pPr>
        <w:spacing w:after="60" w:line="360"/>
        <w:ind w:left="708" w:hanging="340"/>
        <w:jc w:val="both"/>
      </w:pPr>
      <w:r>
        <w:rPr>
          <w:rFonts w:ascii="Times New Roman" w:cs="Times New Roman" w:eastAsia="Times New Roman" w:hAnsi="Times New Roman"/>
          <w:sz w:val="24"/>
          <w:szCs w:val="24"/>
        </w:rPr>
        <w:t xml:space="preserve">I - dirigir, no âmbito do respectivo Subgrupamento de Bombeiro Militar, a Seção no cumprimento das competências técnicas previstas no capítulo Da Segurança Contra Incêndio e Pânico deste Regulamento;</w:t>
      </w:r>
    </w:p>
    <w:p>
      <w:pPr>
        <w:spacing w:after="60" w:line="360"/>
        <w:ind w:left="708" w:hanging="340"/>
        <w:jc w:val="both"/>
      </w:pPr>
      <w:r>
        <w:rPr>
          <w:rFonts w:ascii="Times New Roman" w:cs="Times New Roman" w:eastAsia="Times New Roman" w:hAnsi="Times New Roman"/>
          <w:sz w:val="24"/>
          <w:szCs w:val="24"/>
        </w:rPr>
        <w:t xml:space="preserve">II - observar, no exercício de suas atribuições, a orientação técnica da Diretoria de Atividades Técnicas a que a Seção se vincula; e</w:t>
      </w:r>
    </w:p>
    <w:p>
      <w:pPr>
        <w:spacing w:after="60" w:line="360"/>
        <w:ind w:left="708" w:hanging="340"/>
        <w:jc w:val="both"/>
      </w:pPr>
      <w:r>
        <w:rPr>
          <w:rFonts w:ascii="Times New Roman" w:cs="Times New Roman" w:eastAsia="Times New Roman" w:hAnsi="Times New Roman"/>
          <w:sz w:val="24"/>
          <w:szCs w:val="24"/>
        </w:rPr>
        <w:t xml:space="preserve">III - submeter à Diretoria de Atividades Técnicas os casos que exijam decisão em nível superior ao da Seção.</w:t>
      </w:r>
    </w:p>
    <w:p>
      <w:pPr>
        <w:spacing w:after="0" w:before="240"/>
        <w:jc w:val="center"/>
      </w:pPr>
      <w:r>
        <w:rPr>
          <w:rFonts w:ascii="Times New Roman" w:cs="Times New Roman" w:eastAsia="Times New Roman" w:hAnsi="Times New Roman"/>
          <w:b/>
          <w:bCs/>
          <w:i w:val="false"/>
          <w:iCs w:val="false"/>
          <w:sz w:val="26"/>
          <w:szCs w:val="26"/>
        </w:rPr>
        <w:t xml:space="preserve">CAPÍTULO V</w:t>
      </w:r>
    </w:p>
    <w:p>
      <w:pPr>
        <w:spacing w:after="120" w:before="0"/>
        <w:jc w:val="center"/>
      </w:pPr>
      <w:r>
        <w:rPr>
          <w:rFonts w:ascii="Times New Roman" w:cs="Times New Roman" w:eastAsia="Times New Roman" w:hAnsi="Times New Roman"/>
          <w:b/>
          <w:bCs/>
          <w:i w:val="false"/>
          <w:iCs w:val="false"/>
          <w:sz w:val="26"/>
          <w:szCs w:val="26"/>
        </w:rPr>
        <w:t xml:space="preserve">DAS PENALIDADES, DAS COMISSÕES E DO DIREITO DE DEFESA</w:t>
      </w:r>
    </w:p>
    <w:p>
      <w:pPr>
        <w:spacing w:after="60" w:line="360"/>
        <w:jc w:val="both"/>
      </w:pPr>
      <w:r>
        <w:rPr>
          <w:rFonts w:ascii="Times New Roman" w:cs="Times New Roman" w:eastAsia="Times New Roman" w:hAnsi="Times New Roman"/>
          <w:b/>
          <w:bCs/>
          <w:sz w:val="24"/>
          <w:szCs w:val="24"/>
        </w:rPr>
        <w:t xml:space="preserve">Art. 167 </w:t>
      </w:r>
      <w:r>
        <w:rPr>
          <w:rFonts w:ascii="Times New Roman" w:cs="Times New Roman" w:eastAsia="Times New Roman" w:hAnsi="Times New Roman"/>
          <w:sz w:val="24"/>
          <w:szCs w:val="24"/>
        </w:rPr>
        <w:t xml:space="preserve">Constatadas irregularidades em vistoria técnica ou fiscalização nas edificações e áreas de risco, o Sistema de Segurança Contra Incêndio e Pânico aplicará, na forma da Lei estadual nº 3.924, de 17 de outubro de 2016, e do Decreto nº 21.425, de 29 de novembro de 2016, as seguintes penalidades:</w:t>
      </w:r>
    </w:p>
    <w:p>
      <w:pPr>
        <w:spacing w:after="60" w:line="360"/>
        <w:ind w:left="708" w:hanging="340"/>
        <w:jc w:val="both"/>
      </w:pPr>
      <w:r>
        <w:rPr>
          <w:rFonts w:ascii="Times New Roman" w:cs="Times New Roman" w:eastAsia="Times New Roman" w:hAnsi="Times New Roman"/>
          <w:sz w:val="24"/>
          <w:szCs w:val="24"/>
        </w:rPr>
        <w:t xml:space="preserve">I - advertência escrita;</w:t>
      </w:r>
    </w:p>
    <w:p>
      <w:pPr>
        <w:spacing w:after="60" w:line="360"/>
        <w:ind w:left="708" w:hanging="340"/>
        <w:jc w:val="both"/>
      </w:pPr>
      <w:r>
        <w:rPr>
          <w:rFonts w:ascii="Times New Roman" w:cs="Times New Roman" w:eastAsia="Times New Roman" w:hAnsi="Times New Roman"/>
          <w:sz w:val="24"/>
          <w:szCs w:val="24"/>
        </w:rPr>
        <w:t xml:space="preserve">II - multa;</w:t>
      </w:r>
    </w:p>
    <w:p>
      <w:pPr>
        <w:spacing w:after="60" w:line="360"/>
        <w:ind w:left="708" w:hanging="340"/>
        <w:jc w:val="both"/>
      </w:pPr>
      <w:r>
        <w:rPr>
          <w:rFonts w:ascii="Times New Roman" w:cs="Times New Roman" w:eastAsia="Times New Roman" w:hAnsi="Times New Roman"/>
          <w:sz w:val="24"/>
          <w:szCs w:val="24"/>
        </w:rPr>
        <w:t xml:space="preserve">III - interdição parcial ou total;</w:t>
      </w:r>
    </w:p>
    <w:p>
      <w:pPr>
        <w:spacing w:after="60" w:line="360"/>
        <w:ind w:left="708" w:hanging="340"/>
        <w:jc w:val="both"/>
      </w:pPr>
      <w:r>
        <w:rPr>
          <w:rFonts w:ascii="Times New Roman" w:cs="Times New Roman" w:eastAsia="Times New Roman" w:hAnsi="Times New Roman"/>
          <w:sz w:val="24"/>
          <w:szCs w:val="24"/>
        </w:rPr>
        <w:t xml:space="preserve">IV - embargo;</w:t>
      </w:r>
    </w:p>
    <w:p>
      <w:pPr>
        <w:spacing w:after="60" w:line="360"/>
        <w:ind w:left="708" w:hanging="340"/>
        <w:jc w:val="both"/>
      </w:pPr>
      <w:r>
        <w:rPr>
          <w:rFonts w:ascii="Times New Roman" w:cs="Times New Roman" w:eastAsia="Times New Roman" w:hAnsi="Times New Roman"/>
          <w:sz w:val="24"/>
          <w:szCs w:val="24"/>
        </w:rPr>
        <w:t xml:space="preserve">V - apreensão de materiais e equipamentos;</w:t>
      </w:r>
    </w:p>
    <w:p>
      <w:pPr>
        <w:spacing w:after="60" w:line="360"/>
        <w:ind w:left="708" w:hanging="340"/>
        <w:jc w:val="both"/>
      </w:pPr>
      <w:r>
        <w:rPr>
          <w:rFonts w:ascii="Times New Roman" w:cs="Times New Roman" w:eastAsia="Times New Roman" w:hAnsi="Times New Roman"/>
          <w:sz w:val="24"/>
          <w:szCs w:val="24"/>
        </w:rPr>
        <w:t xml:space="preserve">VI - cassação do AVCIP para habite-se ou funcionamento;</w:t>
      </w:r>
    </w:p>
    <w:p>
      <w:pPr>
        <w:spacing w:after="60" w:line="360"/>
        <w:ind w:left="708" w:hanging="0"/>
        <w:jc w:val="both"/>
      </w:pPr>
      <w:r>
        <w:rPr>
          <w:rFonts w:ascii="Times New Roman" w:cs="Times New Roman" w:eastAsia="Times New Roman" w:hAnsi="Times New Roman"/>
          <w:sz w:val="24"/>
          <w:szCs w:val="24"/>
        </w:rPr>
        <w:t xml:space="preserve">§ 1º As sanções administrativas seguirão sequência lógica de aplicação, gradual e de caráter instrutivo antes do punitivo, salvo necessidade devidamente justificada.</w:t>
      </w:r>
    </w:p>
    <w:p>
      <w:pPr>
        <w:spacing w:after="60" w:line="360"/>
        <w:ind w:left="708" w:hanging="0"/>
        <w:jc w:val="both"/>
      </w:pPr>
      <w:r>
        <w:rPr>
          <w:rFonts w:ascii="Times New Roman" w:cs="Times New Roman" w:eastAsia="Times New Roman" w:hAnsi="Times New Roman"/>
          <w:sz w:val="24"/>
          <w:szCs w:val="24"/>
        </w:rPr>
        <w:t xml:space="preserve">§ 2º A multa observará a gradação em Unidades Padrão Fiscal do Estado de Rondônia prevista na legislação de regência, e o seu produto será recolhido ao Fundo Estadual de Bombeiros – FUNESBOM.</w:t>
      </w:r>
    </w:p>
    <w:p>
      <w:pPr>
        <w:spacing w:after="60" w:line="360"/>
        <w:ind w:left="708" w:hanging="0"/>
        <w:jc w:val="both"/>
      </w:pPr>
      <w:r>
        <w:rPr>
          <w:rFonts w:ascii="Times New Roman" w:cs="Times New Roman" w:eastAsia="Times New Roman" w:hAnsi="Times New Roman"/>
          <w:sz w:val="24"/>
          <w:szCs w:val="24"/>
        </w:rPr>
        <w:t xml:space="preserve">§ 3º O pagamento da multa não exime o infrator do cumprimento das exigências do Regulamento e das Instruções Técnicas, nem acarreta a cessação da interdição ou do embargo.</w:t>
      </w:r>
    </w:p>
    <w:p>
      <w:pPr>
        <w:spacing w:after="60" w:line="360"/>
        <w:jc w:val="both"/>
      </w:pPr>
      <w:r>
        <w:rPr>
          <w:rFonts w:ascii="Times New Roman" w:cs="Times New Roman" w:eastAsia="Times New Roman" w:hAnsi="Times New Roman"/>
          <w:b/>
          <w:bCs/>
          <w:sz w:val="24"/>
          <w:szCs w:val="24"/>
        </w:rPr>
        <w:t xml:space="preserve">Art. 168 </w:t>
      </w:r>
      <w:r>
        <w:rPr>
          <w:rFonts w:ascii="Times New Roman" w:cs="Times New Roman" w:eastAsia="Times New Roman" w:hAnsi="Times New Roman"/>
          <w:sz w:val="24"/>
          <w:szCs w:val="24"/>
        </w:rPr>
        <w:t xml:space="preserve">A Comissão Técnica – CT, formada por Oficiais e Praças Bombeiros Militares qualificados no campo da segurança contra incêndio e pânico e presidida pelo Oficial de maior posto, tem caráter temporário e destina-se a analisar e emitir pareceres nos casos que exijam solução técnica ou apresentem dúvida quanto às exigências previstas na legislação.</w:t>
      </w:r>
    </w:p>
    <w:p>
      <w:pPr>
        <w:spacing w:after="60" w:line="360"/>
        <w:ind w:left="708" w:hanging="0"/>
        <w:jc w:val="both"/>
      </w:pPr>
      <w:r>
        <w:rPr>
          <w:rFonts w:ascii="Times New Roman" w:cs="Times New Roman" w:eastAsia="Times New Roman" w:hAnsi="Times New Roman"/>
          <w:sz w:val="24"/>
          <w:szCs w:val="24"/>
        </w:rPr>
        <w:t xml:space="preserve">§ 1º Caso o responsável pela edificação ou área de risco não concorde com as irregularidades apontadas ou com as penalidades aplicadas, poderá contestar, por escrito, no prazo de até 10 (dez) dias corridos, protocolando a contestação no órgão de Atividades Técnicas responsável pela autuação.</w:t>
      </w:r>
    </w:p>
    <w:p>
      <w:pPr>
        <w:spacing w:after="60" w:line="360"/>
        <w:ind w:left="708" w:hanging="0"/>
        <w:jc w:val="both"/>
      </w:pPr>
      <w:r>
        <w:rPr>
          <w:rFonts w:ascii="Times New Roman" w:cs="Times New Roman" w:eastAsia="Times New Roman" w:hAnsi="Times New Roman"/>
          <w:sz w:val="24"/>
          <w:szCs w:val="24"/>
        </w:rPr>
        <w:t xml:space="preserve">§ 2º Até a decisão da contestação fica automaticamente suspenso o prazo estabelecido no Auto de Infração, reiniciando-se a contagem após a decisão.</w:t>
      </w:r>
    </w:p>
    <w:p>
      <w:pPr>
        <w:spacing w:after="60" w:line="360"/>
        <w:ind w:left="708" w:hanging="0"/>
        <w:jc w:val="both"/>
      </w:pPr>
      <w:r>
        <w:rPr>
          <w:rFonts w:ascii="Times New Roman" w:cs="Times New Roman" w:eastAsia="Times New Roman" w:hAnsi="Times New Roman"/>
          <w:sz w:val="24"/>
          <w:szCs w:val="24"/>
        </w:rPr>
        <w:t xml:space="preserve">§ 3º A Comissão Técnica terá o prazo de até 30 (trinta) dias corridos para proferir a decisão, que será publicada no Diário Oficial do Estado.</w:t>
      </w:r>
    </w:p>
    <w:p>
      <w:pPr>
        <w:spacing w:after="60" w:line="360"/>
        <w:ind w:left="708" w:hanging="0"/>
        <w:jc w:val="both"/>
      </w:pPr>
      <w:r>
        <w:rPr>
          <w:rFonts w:ascii="Times New Roman" w:cs="Times New Roman" w:eastAsia="Times New Roman" w:hAnsi="Times New Roman"/>
          <w:sz w:val="24"/>
          <w:szCs w:val="24"/>
        </w:rPr>
        <w:t xml:space="preserve">§ 4º A Comissão Técnica Especial – CTE, nomeada por Portaria do Comandante-Geral e presidida pelo Oficial responsável pelo Sistema de Atividades Técnicas, avalia a execução das normas e propõe as alterações necessárias ao Regulamento e às Instruções Técnicas.</w:t>
      </w:r>
    </w:p>
    <w:p>
      <w:pPr>
        <w:pageBreakBefore/>
        <w:spacing w:after="240" w:before="240"/>
        <w:jc w:val="center"/>
      </w:pPr>
      <w:r>
        <w:rPr>
          <w:rFonts w:ascii="Times New Roman" w:cs="Times New Roman" w:eastAsia="Times New Roman" w:hAnsi="Times New Roman"/>
          <w:b/>
          <w:bCs/>
          <w:i w:val="false"/>
          <w:iCs w:val="false"/>
          <w:sz w:val="30"/>
          <w:szCs w:val="30"/>
        </w:rPr>
        <w:t xml:space="preserve">PARTE III — DISPOSIÇÕES FINAIS</w:t>
      </w:r>
    </w:p>
    <w:p>
      <w:pPr>
        <w:spacing w:after="0" w:before="240"/>
        <w:jc w:val="center"/>
      </w:pPr>
      <w:r>
        <w:rPr>
          <w:rFonts w:ascii="Times New Roman" w:cs="Times New Roman" w:eastAsia="Times New Roman" w:hAnsi="Times New Roman"/>
          <w:b/>
          <w:bCs/>
          <w:i w:val="false"/>
          <w:iCs w:val="false"/>
          <w:sz w:val="26"/>
          <w:szCs w:val="26"/>
        </w:rPr>
        <w:t xml:space="preserve">CAPÍTULO I</w:t>
      </w:r>
    </w:p>
    <w:p>
      <w:pPr>
        <w:spacing w:after="120" w:before="0"/>
        <w:jc w:val="center"/>
      </w:pPr>
      <w:r>
        <w:rPr>
          <w:rFonts w:ascii="Times New Roman" w:cs="Times New Roman" w:eastAsia="Times New Roman" w:hAnsi="Times New Roman"/>
          <w:b/>
          <w:bCs/>
          <w:i w:val="false"/>
          <w:iCs w:val="false"/>
          <w:sz w:val="26"/>
          <w:szCs w:val="26"/>
        </w:rPr>
        <w:t xml:space="preserve">DAS DISPOSIÇÕES FINAIS</w:t>
      </w:r>
    </w:p>
    <w:p>
      <w:pPr>
        <w:spacing w:after="120" w:line="360"/>
        <w:ind w:firstLine="708"/>
        <w:jc w:val="both"/>
      </w:pPr>
      <w:r>
        <w:rPr>
          <w:rFonts w:ascii="Times New Roman" w:cs="Times New Roman" w:eastAsia="Times New Roman" w:hAnsi="Times New Roman"/>
          <w:b/>
          <w:bCs/>
          <w:sz w:val="24"/>
          <w:szCs w:val="24"/>
        </w:rPr>
        <w:t xml:space="preserve">Art. 169 </w:t>
      </w:r>
      <w:r>
        <w:rPr>
          <w:rFonts w:ascii="Times New Roman" w:cs="Times New Roman" w:eastAsia="Times New Roman" w:hAnsi="Times New Roman"/>
          <w:sz w:val="24"/>
          <w:szCs w:val="24"/>
        </w:rPr>
        <w:t xml:space="preserve">As atribuições e competências das demais Unidades e Subunidades integrantes da estrutura do Comando Operacional de Bombeiros aplicam-se no que couber as disposições e competências estabelecidas aos Batalhões Bombeiro Militar.</w:t>
      </w:r>
    </w:p>
    <w:p>
      <w:pPr>
        <w:spacing w:after="120" w:line="360"/>
        <w:ind w:firstLine="708"/>
        <w:jc w:val="both"/>
      </w:pPr>
      <w:r>
        <w:rPr>
          <w:rFonts w:ascii="Times New Roman" w:cs="Times New Roman" w:eastAsia="Times New Roman" w:hAnsi="Times New Roman"/>
          <w:b/>
          <w:bCs/>
          <w:sz w:val="24"/>
          <w:szCs w:val="24"/>
        </w:rPr>
        <w:t xml:space="preserve">Art. 170 </w:t>
      </w:r>
      <w:r>
        <w:rPr>
          <w:rFonts w:ascii="Times New Roman" w:cs="Times New Roman" w:eastAsia="Times New Roman" w:hAnsi="Times New Roman"/>
          <w:sz w:val="24"/>
          <w:szCs w:val="24"/>
        </w:rPr>
        <w:t xml:space="preserve">As Unidades e Subunidades de todos os órgãos e níveis da Corporação deverão encaminhar no prazo de 60 (sessenta) dias para a Assessoria Legislativa do CBMRO suas respectivas Normas Gerais de Ação (NGA) fins de avaliação e aprovação do Comandante- Geral.</w:t>
      </w:r>
    </w:p>
    <w:p>
      <w:pPr>
        <w:spacing w:after="120" w:line="360"/>
        <w:ind w:firstLine="708"/>
        <w:jc w:val="both"/>
      </w:pPr>
      <w:r>
        <w:rPr>
          <w:rFonts w:ascii="Times New Roman" w:cs="Times New Roman" w:eastAsia="Times New Roman" w:hAnsi="Times New Roman"/>
          <w:b/>
          <w:bCs/>
          <w:sz w:val="24"/>
          <w:szCs w:val="24"/>
        </w:rPr>
        <w:t xml:space="preserve">Art. 171 </w:t>
      </w:r>
      <w:r>
        <w:rPr>
          <w:rFonts w:ascii="Times New Roman" w:cs="Times New Roman" w:eastAsia="Times New Roman" w:hAnsi="Times New Roman"/>
          <w:sz w:val="24"/>
          <w:szCs w:val="24"/>
        </w:rPr>
        <w:t xml:space="preserve">Os casos omissos ao presente Regulamento Geral serão dirimidos pelo Comandante-Geral do Corpo de Bombeiros Militar. ** Este texto não substitui o publicado no Boletim Geral Eletrônico – BGE</w:t>
      </w:r>
    </w:p>
    <w:p>
      <w:r>
        <w:br w:type="page"/>
      </w:r>
    </w:p>
    <w:p>
      <w:pPr>
        <w:spacing w:after="200" w:before="240"/>
        <w:jc w:val="center"/>
      </w:pPr>
      <w:r>
        <w:rPr>
          <w:rFonts w:ascii="Times New Roman" w:cs="Times New Roman" w:eastAsia="Times New Roman" w:hAnsi="Times New Roman"/>
          <w:b/>
          <w:bCs/>
          <w:i w:val="false"/>
          <w:iCs w:val="false"/>
          <w:sz w:val="26"/>
          <w:szCs w:val="26"/>
        </w:rPr>
        <w:t xml:space="preserve">ANEXO I — CORRESPONDÊNCIA DE NUMERAÇÃO</w:t>
      </w:r>
    </w:p>
    <w:p>
      <w:pPr>
        <w:spacing w:after="120" w:line="360"/>
        <w:ind w:firstLine="708"/>
        <w:jc w:val="both"/>
      </w:pPr>
      <w:r>
        <w:rPr>
          <w:rFonts w:ascii="Times New Roman" w:cs="Times New Roman" w:eastAsia="Times New Roman" w:hAnsi="Times New Roman"/>
          <w:b w:val="false"/>
          <w:bCs w:val="false"/>
          <w:i/>
          <w:iCs/>
          <w:sz w:val="20"/>
          <w:szCs w:val="20"/>
        </w:rPr>
        <w:t xml:space="preserve">Correspondência entre a numeração desta proposta e a da versão em consulta no portal.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3300"/>
        <w:gridCol w:w="34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Art. (proposta)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Art. (em consulta)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Origem (capítulo em consulta / id)</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Nova posição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DISPOSIÇÕES PRELIMINARES / mt-art-1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 — DA FINALIDADE, DA ABRANGÊNCIA E DA COMPETÊNCIA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DISPOSIÇÕES PRELIMINARES / mt-art-2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 — DA FINALIDADE, DA ABRANGÊNCIA E DA COMPETÊNCIA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DISPOSIÇÕES PRELIMINARES / mt-art-3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 — DA FINALIDADE, DA ABRANGÊNCIA E DA COMPETÊNCIA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 — DA FINALIDADE, DA ABRANGÊNCIA E DA COMPETÊNCIA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II — DOS OBJETIVOS E DA POLÍTICA DO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II — DOS OBJETIVOS E DA POLÍTICA DO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se-art-23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III — DO REGIME DE TRABALHO, DAS ESCALAS, DAS PERMUTAS E DAS DISPENSAS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se-art-109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III — DO REGIME DE TRABALHO, DAS ESCALAS, DAS PERMUTAS E DAS DISPENSAS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se-art-111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III — DO REGIME DE TRABALHO, DAS ESCALAS, DAS PERMUTAS E DAS DISPENSAS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se-art-112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III — DO REGIME DE TRABALHO, DAS ESCALAS, DAS PERMUTAS E DAS DISPENSAS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se-art-50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III — DO REGIME DE TRABALHO, DAS ESCALAS, DAS PERMUTAS E DAS DISPENSAS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se-art-51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III — DO REGIME DE TRABALHO, DAS ESCALAS, DAS PERMUTAS E DAS DISPENSAS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se-art-52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III — DO REGIME DE TRABALHO, DAS ESCALAS, DAS PERMUTAS E DAS DISPENSAS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se-art-110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III — DO REGIME DE TRABALHO, DAS ESCALAS, DAS PERMUTAS E DAS DISPENSAS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se-art-117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IV — DAS VIATURAS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IV — DAS VIATURAS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se-art-119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IV — DAS VIATURAS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se-art-120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IV — DAS VIATURAS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se-art-121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IV — DAS VIATURAS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se-art-122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IV — DAS VIATURAS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se-art-123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IV — DAS VIATURAS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se-art-124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IV — DAS VIATURAS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se-art-125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IV — DAS VIATURAS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se-art-126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IV — DAS VIATURAS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se-art-127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IV — DAS VIATURAS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se-art-128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IV — DAS VIATURAS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se-art-105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IV — DAS VIATURAS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se-art-106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IV — DAS VIATURAS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se-art-107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IV — DAS VIATURAS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se-art-108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IV — DAS VIATURAS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se-art-100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V — DO MATERIAL, DO EMPRÉSTIMO E DA RESPONSABILIDADE POR DANOS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se-art-101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V — DO MATERIAL, DO EMPRÉSTIMO E DA RESPONSABILIDADE POR DANOS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se-art-102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V — DO MATERIAL, DO EMPRÉSTIMO E DA RESPONSABILIDADE POR DANOS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se-art-103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V — DO MATERIAL, DO EMPRÉSTIMO E DA RESPONSABILIDADE POR DANOS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se-art-104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V — DO MATERIAL, DO EMPRÉSTIMO E DA RESPONSABILIDADE POR DANOS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se-art-92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V — DO MATERIAL, DO EMPRÉSTIMO E DA RESPONSABILIDADE POR DANOS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se-art-93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V — DO MATERIAL, DO EMPRÉSTIMO E DA RESPONSABILIDADE POR DANOS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se-art-94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V — DO MATERIAL, DO EMPRÉSTIMO E DA RESPONSABILIDADE POR DANOS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ro-art-1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 · CAPÍTULO VI — DA COMUNICAÇÃO SOCIAL E DAS RELAÇÕES COM A IMPRENSA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 — DAS FUNÇÕES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 — DAS FUNÇÕES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 — DAS FUNÇÕES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 — DAS FUNÇÕES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 — DAS FUNÇÕES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 — DAS FUNÇÕES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 — DAS FUNÇÕES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 — DAS FUNÇÕES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 — DAS FUNÇÕES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ro-art-10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 — DAS FUNÇÕES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II — DAS FUNÇÕES DO SERVIÇO OPERACIONAL DIÁRIO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se-art-24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III — DO 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se-art-25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III — DO 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se-art-26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III — DO 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se-art-27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III — DO 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se-art-28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III — DO 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se-art-29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III — DO 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se-art-30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III — DO 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se-art-31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III — DO 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se-art-32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IV — DO 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se-art-33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IV — DO 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se-art-34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IV — DO 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se-art-35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IV — DO 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se-art-36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IV — DO 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se-art-37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IV — DO 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se-art-38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IV — DO 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se-art-39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 — DO COMANDANTE DE SOCORRO E DO OFICIAL DE DIA NAS UNIDADES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se-art-40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 — DO COMANDANTE DE SOCORRO E DO OFICIAL DE DIA NAS UNIDADES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se-art-41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 — DO COMANDANTE DE SOCORRO E DO OFICIAL DE DIA NAS UNIDADES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se-art-42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 — DO COMANDANTE DE SOCORRO E DO OFICIAL DE DIA NAS UNIDADES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se-art-43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 — DO COMANDANTE DE SOCORRO E DO OFICIAL DE DIA NAS UNIDADES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se-art-44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 — DAS DEMAIS FUNÇÕES DE SERVIÇO NAS UNIDADES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se-art-45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 — DAS DEMAIS FUNÇÕES DE SERVIÇO NAS UNIDADES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se-art-46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 — DAS DEMAIS FUNÇÕES DE SERVIÇO NAS UNIDADES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se-art-47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 — DAS DEMAIS FUNÇÕES DE SERVIÇO NAS UNIDADES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se-art-54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VII — DO QUADRO DE ATIVIDADES E DA PASSAGEM DE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se-art-55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VII — DO QUADRO DE ATIVIDADES E DA PASSAGEM DE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se-art-56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VII — DO QUADRO DE ATIVIDADES E DA PASSAGEM DE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se-art-57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VII — DO QUADRO DE ATIVIDADES E DA PASSAGEM DE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se-art-58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VII — DO QUADRO DE ATIVIDADES E DA PASSAGEM DE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se-art-59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VII — DO QUADRO DE ATIVIDADES E DA PASSAGEM DE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se-art-60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VII — DO QUADRO DE ATIVIDADES E DA PASSAGEM DE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se-art-61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VII — DO QUADRO DE ATIVIDADES E DA PASSAGEM DE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se-art-62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VIII — DA CONFERÊNCIA E DO EMPREGO DO MATERIAL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se-art-63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VIII — DA CONFERÊNCIA E DO EMPREGO DO MATERIAL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se-art-64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VIII — DA CONFERÊNCIA E DO EMPREGO DO MATERIAL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se-art-65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VIII — DA CONFERÊNCIA E DO EMPREGO DO MATERIAL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se-art-66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VIII — DA CONFERÊNCIA E DO EMPREGO DO MATERIAL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se-art-67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VIII — DA CONFERÊNCIA E DO EMPREGO DO MATERIAL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se-art-68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VIII — DA CONFERÊNCIA E DO EMPREGO DO MATERIAL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se-art-69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IX — DA PREPARAÇÃO DA PRONTIDÃO, DA INSTRUÇÃO E DOS ALOJAMENTOS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se-art-70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IX — DA PREPARAÇÃO DA PRONTIDÃO, DA INSTRUÇÃO E DOS ALOJAMENTOS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se-art-71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IX — DA PREPARAÇÃO DA PRONTIDÃO, DA INSTRUÇÃO E DOS ALOJAMENTOS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se-art-72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IX — DA PREPARAÇÃO DA PRONTIDÃO, DA INSTRUÇÃO E DOS ALOJAMENTOS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se-art-73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IX — DA PREPARAÇÃO DA PRONTIDÃO, DA INSTRUÇÃO E DOS ALOJAMENTOS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se-art-74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IX — DA PREPARAÇÃO DA PRONTIDÃO, DA INSTRUÇÃO E DOS ALOJAMENTOS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se-art-75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IX — DA PREPARAÇÃO DA PRONTIDÃO, DA INSTRUÇÃO E DOS ALOJAMENTOS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se-art-76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IX — DA PREPARAÇÃO DA PRONTIDÃO, DA INSTRUÇÃO E DOS ALOJAMENTOS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se-art-77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IX — DA PREPARAÇÃO DA PRONTIDÃO, DA INSTRUÇÃO E DOS ALOJAMENTOS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se-art-78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IX — DA PREPARAÇÃO DA PRONTIDÃO, DA INSTRUÇÃO E DOS ALOJAMENTOS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se-art-79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IX — DA PREPARAÇÃO DA PRONTIDÃO, DA INSTRUÇÃO E DOS ALOJAMENTOS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se-art-80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IX — DA PREPARAÇÃO DA PRONTIDÃO, DA INSTRUÇÃO E DOS ALOJAMENTOS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se-art-81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IX — DA PREPARAÇÃO DA PRONTIDÃO, DA INSTRUÇÃO E DOS ALOJAMENTOS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se-art-82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 — DO ACIONAMENTO, DO DESLOCAMENTO E DO REGRESSO DO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se-art-83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 — DO ACIONAMENTO, DO DESLOCAMENTO E DO REGRESSO DO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se-art-84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 — DO ACIONAMENTO, DO DESLOCAMENTO E DO REGRESSO DO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se-art-85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 — DO ACIONAMENTO, DO DESLOCAMENTO E DO REGRESSO DO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se-art-86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 — DO ACIONAMENTO, DO DESLOCAMENTO E DO REGRESSO DO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se-art-87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 — DO ACIONAMENTO, DO DESLOCAMENTO E DO REGRESSO DO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se-art-88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 — DO ACIONAMENTO, DO DESLOCAMENTO E DO REGRESSO DO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se-art-89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 — DO ACIONAMENTO, DO DESLOCAMENTO E DO REGRESSO DO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se-art-90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 — DO ACIONAMENTO, DO DESLOCAMENTO E DO REGRESSO DO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se-art-91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 — DO ACIONAMENTO, DO DESLOCAMENTO E DO REGRESSO DO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se-art-95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 — DA RESERVA TÉCNICA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se-art-96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 — DA RESERVA TÉCNICA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se-art-97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 — DA RESERVA TÉCNICA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se-art-98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 — DA RESERVA TÉCNICA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INTERNO E DE DIA / se-art-99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 — DA RESERVA TÉCNICA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se-art-129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XII — DO ATENDIMENTO E DO COMANDO DAS OCORRÊNCIAS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se-art-130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XII — DO ATENDIMENTO E DO COMANDO DAS OCORRÊNCIAS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se-art-131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XII — DO ATENDIMENTO E DO COMANDO DAS OCORRÊNCIAS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se-art-132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XII — DO ATENDIMENTO E DO COMANDO DAS OCORRÊNCIAS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se-art-133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XII — DO ATENDIMENTO E DO COMANDO DAS OCORRÊNCIAS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se-art-114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XIII — DO BOMBEIRO MILITAR DE FOLGA EM OCORRÊNCIA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se-art-115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XIII — DO BOMBEIRO MILITAR DE FOLGA EM OCORRÊNCIA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se-art-134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XIV — DAS OCORRÊNCIAS DE GRANDE PORTE E DO APOIO EXTERNO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se-art-135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XIV — DAS OCORRÊNCIAS DE GRANDE PORTE E DO APOIO EXTERNO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se-art-136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XIV — DAS OCORRÊNCIAS DE GRANDE PORTE E DO APOIO EXTERNO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se-art-137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XIV — DAS OCORRÊNCIAS DE GRANDE PORTE E DO APOIO EXTERNO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se-art-138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XIV — DAS OCORRÊNCIAS DE GRANDE PORTE E DO APOIO EXTERNO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se-art-139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XIV — DAS OCORRÊNCIAS DE GRANDE PORTE E DO APOIO EXTERNO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se-art-140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XIV — DAS OCORRÊNCIAS DE GRANDE PORTE E DO APOIO EXTERNO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se-art-141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XIV — DAS OCORRÊNCIAS DE GRANDE PORTE E DO APOIO EXTERNO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se-art-142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XIV — DAS OCORRÊNCIAS DE GRANDE PORTE E DO APOIO EXTERNO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se-art-143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XIV — DAS OCORRÊNCIAS DE GRANDE PORTE E DO APOIO EXTERNO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se-art-144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XIV — DAS OCORRÊNCIAS DE GRANDE PORTE E DO APOIO EXTERNO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se-art-145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XIV — DAS OCORRÊNCIAS DE GRANDE PORTE E DO APOIO EXTERNO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se-art-146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XIV — DAS OCORRÊNCIAS DE GRANDE PORTE E DO APOIO EXTERNO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se-art-147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XIV — DAS OCORRÊNCIAS DE GRANDE PORTE E DO APOIO EXTERNO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se-art-116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XV — DOS PROTOCOLOS ESPECIAIS DE ATENDIMENTO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 / ro-art-2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XV — DOS PROTOCOLOS ESPECIAIS DE ATENDIMENTO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CENTRAL DE OPERAÇÕES E DO TELEDESPACHO / ro-art-1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XVI — DA CENTRAL INTEGRADA DE OPERAÇÕES E DO TELEDESPACHO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CENTRAL DE OPERAÇÕES E DO TELEDESPACHO / ro-art-2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XVI — DA CENTRAL INTEGRADA DE OPERAÇÕES E DO TELEDESPACHO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CENTRAL DE OPERAÇÕES E DO TELEDESPACHO / ro-art-3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XVI — DA CENTRAL INTEGRADA DE OPERAÇÕES E DO TELEDESPACHO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CENTRAL DE OPERAÇÕES E DO TELEDESPACHO / ro-art-4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 · CAPÍTULO XVI — DA CENTRAL INTEGRADA DE OPERAÇÕES E DO TELEDESPACHO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SEGURANÇA CONTRA INCÊNDIO E PÂNICO / ro-art-13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 — DO SISTEMA DE SEGURANÇA CONTRA INCÊNDIO E PÂNICO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SEGURANÇA CONTRA INCÊNDIO E PÂNICO / ro-art-1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II — DA COORDENADORIA DE ATIVIDADES TÉCNICAS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SEGURANÇA CONTRA INCÊNDIO E PÂNICO / ro-art-2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II — DA COORDENADORIA DE ATIVIDADES TÉCNICAS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SEGURANÇA CONTRA INCÊNDIO E PÂNICO / ro-art-3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II — DA COORDENADORIA DE ATIVIDADES TÉCNICAS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SEGURANÇA CONTRA INCÊNDIO E PÂNICO / ro-art-4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II — DA COORDENADORIA DE ATIVIDADES TÉCNICAS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SEGURANÇA CONTRA INCÊNDIO E PÂNICO / ro-art-5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II — DA COORDENADORIA DE ATIVIDADES TÉCNICAS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SEGURANÇA CONTRA INCÊNDIO E PÂNICO / ro-art-6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III — DAS DIRETORIAS E DAS SEÇÕES DE ATIVIDADES TÉCNICAS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SEGURANÇA CONTRA INCÊNDIO E PÂNICO / ro-art-7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III — DAS DIRETORIAS E DAS SEÇÕES DE ATIVIDADES TÉCNICAS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SEGURANÇA CONTRA INCÊNDIO E PÂNICO / ro-art-8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III — DAS DIRETORIAS E DAS SEÇÕES DE ATIVIDADES TÉCNICAS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SEGURANÇA CONTRA INCÊNDIO E PÂNICO / ro-art-9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III — DAS DIRETORIAS E DAS SEÇÕES DE ATIVIDADES TÉCNICAS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SEGURANÇA CONTRA INCÊNDIO E PÂNICO / ro-art-10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III — DAS DIRETORIAS E DAS SEÇÕES DE ATIVIDADES TÉCNICAS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SEGURANÇA CONTRA INCÊNDIO E PÂNICO / ro-art-11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III — DAS DIRETORIAS E DAS SEÇÕES DE ATIVIDADES TÉCNICAS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SEGURANÇA CONTRA INCÊNDIO E PÂNICO / ro-art-12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III — DAS DIRETORIAS E DAS SEÇÕES DE ATIVIDADES TÉCNICAS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ro-art-11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IV — DAS FUNÇÕES DO SERVIÇO TÉCNICO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ro-art-12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IV — DAS FUNÇÕES DO SERVIÇO TÉCNICO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ro-art-13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IV — DAS FUNÇÕES DO SERVIÇO TÉCNICO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ro-art-14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IV — DAS FUNÇÕES DO SERVIÇO TÉCNICO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ro-art-15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IV — DAS FUNÇÕES DO SERVIÇO TÉCNICO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ro-art-16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IV — DAS FUNÇÕES DO SERVIÇO TÉCNICO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ro-art-17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IV — DAS FUNÇÕES DO SERVIÇO TÉCNICO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ro-art-18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IV — DAS FUNÇÕES DO SERVIÇO TÉCNICO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 / ro-art-19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IV — DAS FUNÇÕES DO SERVIÇO TÉCNICO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SEGURANÇA CONTRA INCÊNDIO E PÂNICO / ro-art-14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V — DAS PENALIDADES, DAS COMISSÕES E DO DIREITO DE DEFESA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SEGURANÇA CONTRA INCÊNDIO E PÂNICO / ro-art-15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 · TÍTULO II · CAPÍTULO V — DAS PENALIDADES, DAS COMISSÕES E DO DIREITO DE DEFESA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DISPOSIÇÕES FINAIS / mt-art-264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III · CAPÍTULO I — DAS DISPOSIÇÕES FINAIS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170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170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DISPOSIÇÕES FINAIS / mt-art-265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III · CAPÍTULO I — DAS DISPOSIÇÕES FINAIS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171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171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DISPOSIÇÕES FINAIS / mt-art-266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PARTE III · CAPÍTULO I — DAS DISPOSIÇÕES FINAIS</w:t>
            </w:r>
          </w:p>
        </w:tc>
      </w:tr>
    </w:tbl>
    <w:p>
      <w:r>
        <w:br w:type="page"/>
      </w:r>
    </w:p>
    <w:p>
      <w:pPr>
        <w:spacing w:after="200" w:before="240"/>
        <w:jc w:val="center"/>
      </w:pPr>
      <w:r>
        <w:rPr>
          <w:rFonts w:ascii="Times New Roman" w:cs="Times New Roman" w:eastAsia="Times New Roman" w:hAnsi="Times New Roman"/>
          <w:b/>
          <w:bCs/>
          <w:i w:val="false"/>
          <w:iCs w:val="false"/>
          <w:sz w:val="26"/>
          <w:szCs w:val="26"/>
        </w:rPr>
        <w:t xml:space="preserve">ANEXO II — NOTAS DE ESTRUTURAÇÃO (AJUSTES DE REDAÇÃO A DELIBERAR)</w:t>
      </w:r>
    </w:p>
    <w:p>
      <w:pPr>
        <w:spacing w:after="120" w:line="360"/>
        <w:ind w:firstLine="708"/>
        <w:jc w:val="both"/>
      </w:pPr>
      <w:r>
        <w:rPr>
          <w:rFonts w:ascii="Times New Roman" w:cs="Times New Roman" w:eastAsia="Times New Roman" w:hAnsi="Times New Roman"/>
          <w:b w:val="false"/>
          <w:bCs w:val="false"/>
          <w:i/>
          <w:iCs/>
          <w:sz w:val="20"/>
          <w:szCs w:val="20"/>
        </w:rPr>
        <w:t xml:space="preserve">Nenhum ajuste abaixo foi aplicado ao texto. São consequências da nova ordem (artigo que muda de alcance ao subir para a Parte Geral, duplicidades que ficam lado a lado, resíduos de extração da fonte) que passam a ficar visíveis e pedem decisão.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Art. (proposta)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Id</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Nota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servico-operacional/se-art-1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 caput fala em "serviço operacional diário"; na Parte Geral passa a abranger também o serviço técnico. Sugestão: "dispor sobre o serviço operacional e o serviço técnico no âmbito do CBMRO".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servico-operacional/se-art-2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I cita "Funções integrantes do Serviço Operacional"; na Parte Geral, ampliar para "do Serviço Operacional e do Serviço Técnico".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servico-operacional/se-art-3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"Política do serviço operacional" — avaliar se os objetivos IV a VIII (socorros, viaturas, reserva operacional) valem também para o serviço técnico ou se o artigo deve descer ao Título I da Parte Especial.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servico-operacional/se-art-23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 já abrange "serviço administrativo e operacional"; os incisos tratam só de escalas operacionais. Manter na Parte Geral e acrescentar inciso para o expediente do serviço técnico, ou remeter à NGA da CAT.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servico-operacional/se-art-43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 traz resíduo de título de seção da fonte ("Comandante de Guarnição – Do Condutor…"): cortar após "Comandante da OBM."</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servico-operacional/se-art-47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 traz resíduo "Operações" no fim: cortar. Repete se-art-43 (casos omissos): na nova estrutura, um único artigo de casos omissos do Título I basta.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servico-operacional/se-art-112</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 traz resíduo "durante Ocorrências" no fim: cortar. Passa à Parte Geral (permutas), junto de se-art-111.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servico-operacional/se-art-115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 traz resíduo "com Distúrbios Mentais" no fim: cortar.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servico-operacional/se-art-135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Inciso XIII traz resíduo "Grande Porte" no fim: cortar.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servico-operacional/se-art-147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 traz resíduo "Disposições Gerais" no fim: cortar.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servico-interno-dia/se-art-107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 traz resíduo "Operacional" no fim: cortar.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servico-operacional/se-art-36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Repete se-art-29 (apresentação ao COB ao sair/retornar da escala). Com Superior de Dia e Oficial de Dia em capítulos próprios, fundir num único artigo da Parte Geral ou manter um em cada capítulo — decidir.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servico-operacional/se-art-37</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Repete se-art-30 (permuta com 48h de antecedência). Mesma decisão de se-art-36.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servico-operacional/se-art-38</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Repete se-art-31 (área de atuação estadual do Superior de Dia) e está no bloco do Oficial de Dia — provável erro de transplante; no capítulo do Oficial de Dia a área é a da OBM (se-art-42/46). Suprimir ou corrigir.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73</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servico-operacional/se-art-46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Repete se-art-42 (serviço no quartel de cada OBM). Fundir.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servico-interno-dia/se-art-85</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Concordância: "ao Central Integrada de Operações" → "à Central Integrada de Operações". Idem se-art-91.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169</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disposicoes-finais/mt-art-264</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Fala em "Batalhões Bombeiro Militar" (CBMMT); na LOB de RO as unidades são Grupamentos (GBM). Ajustar.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171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disposicoes-finais/mt-art-266</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Caput traz rodapé de publicação de MT ("Este texto não substitui o publicado no Boletim Geral Eletrônico – BGE"): cortar.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1º</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disposicoes-preliminares/mt-art-1</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82 da Constituição Estadual" é a referência de Mato Grosso; conferir o artigo correspondente na Constituição de Rondônia (sugestão do Wândrio: art. 148).</w:t>
            </w:r>
          </w:p>
        </w:tc>
      </w:tr>
    </w:tbl>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18"/>
        <w:szCs w:val="18"/>
      </w:rPr>
      <w:t xml:space="preserve">Minuta reestruturada (Parte Geral + Parte Especial) — CBMRO · Portal de Legislação CBM · pág. </w:t>
    </w:r>
    <w:r>
      <w:rPr>
        <w:rFonts w:ascii="Times New Roman" w:cs="Times New Roman" w:eastAsia="Times New Roman" w:hAnsi="Times New Roman"/>
        <w:i/>
        <w:iCs/>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374e558ef0a53ac412ef78088696bb17b0abdc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2026-09-14T13:31:59.379Z</dcterms:created>
  <dcterms:modified xsi:type="dcterms:W3CDTF">2026-09-14T13:31:59.379Z</dcterms:modified>
</cp:coreProperties>
</file>

<file path=docProps/custom.xml><?xml version="1.0" encoding="utf-8"?>
<Properties xmlns="http://schemas.openxmlformats.org/officeDocument/2006/custom-properties" xmlns:vt="http://schemas.openxmlformats.org/officeDocument/2006/docPropsVTypes"/>
</file>