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100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805" w:line="259" w:lineRule="auto"/>
        <w:ind w:left="0" w:right="1476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:rsidR="000A12B6" w:rsidRDefault="00E807D7">
      <w:pPr>
        <w:spacing w:after="0" w:line="259" w:lineRule="auto"/>
        <w:ind w:left="480" w:right="0" w:firstLine="0"/>
      </w:pPr>
      <w:r>
        <w:rPr>
          <w:b/>
          <w:color w:val="0070C0"/>
          <w:sz w:val="96"/>
        </w:rPr>
        <w:t xml:space="preserve">High-Level Design </w:t>
      </w:r>
    </w:p>
    <w:p w:rsidR="000A12B6" w:rsidRDefault="00E807D7">
      <w:pPr>
        <w:spacing w:after="0" w:line="259" w:lineRule="auto"/>
        <w:ind w:right="811"/>
        <w:jc w:val="center"/>
      </w:pPr>
      <w:r>
        <w:rPr>
          <w:b/>
          <w:color w:val="0070C0"/>
          <w:sz w:val="96"/>
        </w:rPr>
        <w:t xml:space="preserve">Document for </w:t>
      </w:r>
    </w:p>
    <w:p w:rsidR="000A12B6" w:rsidRDefault="00E807D7">
      <w:pPr>
        <w:spacing w:after="0" w:line="259" w:lineRule="auto"/>
        <w:ind w:right="822"/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495425"/>
                <wp:effectExtent l="0" t="0" r="0" b="0"/>
                <wp:wrapTopAndBottom/>
                <wp:docPr id="8642" name="Group 86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495425"/>
                          <a:chOff x="0" y="0"/>
                          <a:chExt cx="7772400" cy="14954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914400" y="46414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14400" y="71179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914400" y="95944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1207090"/>
                            <a:ext cx="51598" cy="207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A12B6" w:rsidRDefault="00E807D7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476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19525" y="0"/>
                            <a:ext cx="2781300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057275"/>
                            <a:ext cx="4533900" cy="43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02" name="Picture 114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10336" y="1376680"/>
                            <a:ext cx="6861049" cy="426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42" style="width:612pt;height:117.75pt;position:absolute;mso-position-horizontal-relative:page;mso-position-horizontal:absolute;margin-left:0pt;mso-position-vertical-relative:page;margin-top:-7.62939e-06pt;" coordsize="77724,14954">
                <v:rect id="Rectangle 10" style="position:absolute;width:515;height:2074;left:9144;top: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515;height:2074;left:9144;top:7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515;height:2074;left:9144;top:9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515;height:2074;left:9144;top:1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6" style="position:absolute;width:77724;height:14763;left:0;top:0;" filled="f">
                  <v:imagedata r:id="rId11"/>
                </v:shape>
                <v:shape id="Picture 48" style="position:absolute;width:27813;height:1524;left:38195;top:0;" filled="f">
                  <v:imagedata r:id="rId12"/>
                </v:shape>
                <v:shape id="Picture 50" style="position:absolute;width:45339;height:4381;left:18288;top:10572;" filled="f">
                  <v:imagedata r:id="rId13"/>
                </v:shape>
                <v:shape id="Picture 11402" style="position:absolute;width:68610;height:426;left:9103;top:13766;" filled="f">
                  <v:imagedata r:id="rId14"/>
                </v:shape>
                <w10:wrap type="topAndBottom"/>
              </v:group>
            </w:pict>
          </mc:Fallback>
        </mc:AlternateContent>
      </w:r>
      <w:proofErr w:type="spellStart"/>
      <w:r>
        <w:rPr>
          <w:b/>
          <w:color w:val="0070C0"/>
          <w:sz w:val="96"/>
        </w:rPr>
        <w:t>Wifi</w:t>
      </w:r>
      <w:proofErr w:type="spellEnd"/>
      <w:r>
        <w:rPr>
          <w:b/>
          <w:color w:val="0070C0"/>
          <w:sz w:val="96"/>
        </w:rPr>
        <w:t>-Sniffer</w:t>
      </w:r>
      <w:r>
        <w:t xml:space="preserve"> </w:t>
      </w:r>
    </w:p>
    <w:p w:rsidR="000A12B6" w:rsidRDefault="00E807D7">
      <w:pPr>
        <w:spacing w:after="20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0" w:firstLine="0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sz w:val="32"/>
        </w:rPr>
        <w:t xml:space="preserve"> </w:t>
      </w:r>
    </w:p>
    <w:p w:rsidR="000A12B6" w:rsidRDefault="00E807D7">
      <w:pPr>
        <w:spacing w:after="113" w:line="259" w:lineRule="auto"/>
        <w:ind w:right="834"/>
        <w:jc w:val="center"/>
      </w:pPr>
      <w:r>
        <w:rPr>
          <w:b/>
          <w:sz w:val="32"/>
        </w:rPr>
        <w:t xml:space="preserve">Revision 0.1 </w:t>
      </w:r>
    </w:p>
    <w:p w:rsidR="000A12B6" w:rsidRDefault="00E807D7">
      <w:pPr>
        <w:spacing w:after="113" w:line="259" w:lineRule="auto"/>
        <w:ind w:left="0" w:right="722" w:firstLine="0"/>
        <w:jc w:val="center"/>
      </w:pPr>
      <w:r>
        <w:rPr>
          <w:b/>
          <w:sz w:val="32"/>
        </w:rPr>
        <w:t xml:space="preserve"> </w:t>
      </w:r>
    </w:p>
    <w:p w:rsidR="000A12B6" w:rsidRDefault="00E807D7">
      <w:pPr>
        <w:spacing w:after="72" w:line="259" w:lineRule="auto"/>
        <w:ind w:right="828"/>
        <w:jc w:val="center"/>
      </w:pPr>
      <w:r>
        <w:rPr>
          <w:b/>
          <w:sz w:val="32"/>
        </w:rPr>
        <w:t xml:space="preserve">8/11/2019 </w:t>
      </w:r>
    </w:p>
    <w:p w:rsidR="000A12B6" w:rsidRDefault="00E807D7">
      <w:pPr>
        <w:spacing w:after="37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  <w:sz w:val="32"/>
        </w:rPr>
        <w:t xml:space="preserve"> </w:t>
      </w:r>
    </w:p>
    <w:p w:rsidR="000A12B6" w:rsidRDefault="00E807D7">
      <w:pPr>
        <w:spacing w:after="0" w:line="259" w:lineRule="auto"/>
        <w:ind w:left="1500" w:right="0" w:firstLine="0"/>
      </w:pPr>
      <w:r>
        <w:rPr>
          <w:sz w:val="28"/>
        </w:rPr>
        <w:lastRenderedPageBreak/>
        <w:t>Tandem Group Software Proprietary &amp; Confidential</w:t>
      </w:r>
      <w:r>
        <w:t xml:space="preserve"> </w:t>
      </w:r>
    </w:p>
    <w:p w:rsidR="000A12B6" w:rsidRDefault="00E807D7">
      <w:pPr>
        <w:pStyle w:val="1"/>
        <w:spacing w:line="265" w:lineRule="auto"/>
        <w:ind w:left="-5" w:right="0"/>
      </w:pPr>
      <w:r>
        <w:rPr>
          <w:color w:val="1F497D"/>
          <w:sz w:val="28"/>
        </w:rPr>
        <w:t xml:space="preserve">Revision History </w:t>
      </w:r>
    </w:p>
    <w:tbl>
      <w:tblPr>
        <w:tblStyle w:val="TableGrid"/>
        <w:tblW w:w="10140" w:type="dxa"/>
        <w:tblInd w:w="-114" w:type="dxa"/>
        <w:tblCellMar>
          <w:top w:w="95" w:type="dxa"/>
          <w:left w:w="0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246"/>
        <w:gridCol w:w="1980"/>
        <w:gridCol w:w="1808"/>
        <w:gridCol w:w="2783"/>
        <w:gridCol w:w="2323"/>
      </w:tblGrid>
      <w:tr w:rsidR="000A12B6">
        <w:trPr>
          <w:trHeight w:val="495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144" w:right="0" w:firstLine="0"/>
            </w:pPr>
            <w:r>
              <w:rPr>
                <w:b/>
              </w:rPr>
              <w:t xml:space="preserve">Revision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54" w:right="0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8DB3E2"/>
          </w:tcPr>
          <w:p w:rsidR="000A12B6" w:rsidRDefault="000A12B6">
            <w:pPr>
              <w:spacing w:after="160" w:line="259" w:lineRule="auto"/>
              <w:ind w:left="0" w:right="0" w:firstLine="0"/>
            </w:pPr>
          </w:p>
        </w:tc>
        <w:tc>
          <w:tcPr>
            <w:tcW w:w="27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Contents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44" w:right="0" w:firstLine="0"/>
              <w:jc w:val="center"/>
            </w:pPr>
            <w:r>
              <w:rPr>
                <w:b/>
              </w:rPr>
              <w:t xml:space="preserve">Author(s)  </w:t>
            </w:r>
          </w:p>
        </w:tc>
      </w:tr>
      <w:tr w:rsidR="000A12B6">
        <w:trPr>
          <w:trHeight w:val="767"/>
        </w:trPr>
        <w:tc>
          <w:tcPr>
            <w:tcW w:w="1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50" w:right="0" w:firstLine="0"/>
              <w:jc w:val="center"/>
            </w:pPr>
            <w:r>
              <w:t xml:space="preserve">0.1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173" w:right="0" w:firstLine="0"/>
            </w:pPr>
            <w:r>
              <w:t xml:space="preserve">August 11, 2019 </w:t>
            </w:r>
          </w:p>
        </w:tc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12B6" w:rsidRDefault="00E807D7">
            <w:pPr>
              <w:spacing w:after="0" w:line="259" w:lineRule="auto"/>
              <w:ind w:left="113" w:right="0" w:firstLine="0"/>
            </w:pPr>
            <w:r>
              <w:t xml:space="preserve">Initial version </w:t>
            </w:r>
          </w:p>
        </w:tc>
        <w:tc>
          <w:tcPr>
            <w:tcW w:w="27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12B6" w:rsidRDefault="000A12B6">
            <w:pPr>
              <w:spacing w:after="160" w:line="259" w:lineRule="auto"/>
              <w:ind w:left="0" w:right="0" w:firstLine="0"/>
            </w:pPr>
          </w:p>
        </w:tc>
        <w:tc>
          <w:tcPr>
            <w:tcW w:w="2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113" w:right="0" w:firstLine="120"/>
            </w:pPr>
            <w:r>
              <w:t xml:space="preserve">Gal Zur and </w:t>
            </w:r>
            <w:proofErr w:type="spellStart"/>
            <w:r>
              <w:t>Matan</w:t>
            </w:r>
            <w:proofErr w:type="spellEnd"/>
            <w:r>
              <w:t xml:space="preserve"> </w:t>
            </w:r>
            <w:proofErr w:type="spellStart"/>
            <w:r>
              <w:t>Grynbaum-Nachmias</w:t>
            </w:r>
            <w:proofErr w:type="spellEnd"/>
            <w:r>
              <w:t xml:space="preserve"> </w:t>
            </w:r>
          </w:p>
        </w:tc>
      </w:tr>
    </w:tbl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23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  <w:r>
        <w:br w:type="page"/>
      </w:r>
    </w:p>
    <w:p w:rsidR="000A12B6" w:rsidRDefault="00E807D7">
      <w:pPr>
        <w:pStyle w:val="1"/>
        <w:ind w:left="-5" w:right="0"/>
      </w:pPr>
      <w:r>
        <w:lastRenderedPageBreak/>
        <w:t xml:space="preserve">Table of Contents </w:t>
      </w:r>
    </w:p>
    <w:p w:rsidR="000A12B6" w:rsidRDefault="00E807D7">
      <w:pPr>
        <w:tabs>
          <w:tab w:val="center" w:pos="9286"/>
        </w:tabs>
        <w:spacing w:after="160" w:line="259" w:lineRule="auto"/>
        <w:ind w:left="0" w:right="0" w:firstLine="0"/>
      </w:pPr>
      <w:r>
        <w:t>Revision History</w:t>
      </w:r>
      <w:r>
        <w:tab/>
      </w:r>
      <w:r>
        <w:rPr>
          <w:b/>
        </w:rPr>
        <w:t>2</w:t>
      </w:r>
      <w:r>
        <w:t xml:space="preserve"> </w:t>
      </w:r>
    </w:p>
    <w:p w:rsidR="000A12B6" w:rsidRDefault="00E807D7">
      <w:pPr>
        <w:tabs>
          <w:tab w:val="center" w:pos="971"/>
          <w:tab w:val="center" w:pos="930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Abbreviation</w:t>
      </w:r>
      <w:r>
        <w:tab/>
        <w:t xml:space="preserve">5 </w:t>
      </w:r>
    </w:p>
    <w:p w:rsidR="000A12B6" w:rsidRDefault="00E807D7">
      <w:pPr>
        <w:tabs>
          <w:tab w:val="center" w:pos="671"/>
          <w:tab w:val="center" w:pos="9301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Terms</w:t>
      </w:r>
      <w:r>
        <w:tab/>
        <w:t xml:space="preserve">6 </w:t>
      </w:r>
    </w:p>
    <w:p w:rsidR="000A12B6" w:rsidRDefault="00E807D7">
      <w:pPr>
        <w:tabs>
          <w:tab w:val="center" w:pos="9301"/>
        </w:tabs>
        <w:spacing w:after="160" w:line="259" w:lineRule="auto"/>
        <w:ind w:left="0" w:right="0" w:firstLine="0"/>
      </w:pPr>
      <w:r>
        <w:t>Overview</w:t>
      </w:r>
      <w:r>
        <w:tab/>
      </w:r>
      <w:r>
        <w:rPr>
          <w:b/>
        </w:rPr>
        <w:t>7</w:t>
      </w:r>
      <w:r>
        <w:t xml:space="preserve"> </w:t>
      </w:r>
    </w:p>
    <w:p w:rsidR="000A12B6" w:rsidRDefault="00E807D7">
      <w:pPr>
        <w:tabs>
          <w:tab w:val="center" w:pos="9242"/>
        </w:tabs>
        <w:spacing w:after="160" w:line="259" w:lineRule="auto"/>
        <w:ind w:left="0" w:right="0" w:firstLine="0"/>
      </w:pPr>
      <w:r>
        <w:rPr>
          <w:b/>
        </w:rPr>
        <w:t>System and Architecture Requirements</w:t>
      </w:r>
      <w:r>
        <w:rPr>
          <w:b/>
        </w:rPr>
        <w:tab/>
        <w:t xml:space="preserve">11 </w:t>
      </w:r>
    </w:p>
    <w:p w:rsidR="000A12B6" w:rsidRDefault="00E807D7">
      <w:pPr>
        <w:tabs>
          <w:tab w:val="center" w:pos="1441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System Requirements</w:t>
      </w:r>
      <w:r>
        <w:tab/>
        <w:t xml:space="preserve">11 </w:t>
      </w:r>
    </w:p>
    <w:p w:rsidR="000A12B6" w:rsidRDefault="00E807D7">
      <w:pPr>
        <w:tabs>
          <w:tab w:val="center" w:pos="1686"/>
          <w:tab w:val="center" w:pos="9227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Architectural Requirements</w:t>
      </w:r>
      <w:r>
        <w:tab/>
        <w:t xml:space="preserve">11 </w:t>
      </w:r>
    </w:p>
    <w:p w:rsidR="000A12B6" w:rsidRDefault="00E807D7">
      <w:pPr>
        <w:tabs>
          <w:tab w:val="center" w:pos="1111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General</w:t>
      </w:r>
      <w:r>
        <w:tab/>
        <w:t xml:space="preserve">11 </w:t>
      </w:r>
    </w:p>
    <w:p w:rsidR="000A12B6" w:rsidRDefault="00E807D7">
      <w:pPr>
        <w:tabs>
          <w:tab w:val="center" w:pos="1276"/>
          <w:tab w:val="center" w:pos="9242"/>
        </w:tabs>
        <w:spacing w:after="160" w:line="259" w:lineRule="auto"/>
        <w:ind w:left="0" w:right="0" w:firstLine="0"/>
      </w:pPr>
      <w:r>
        <w:rPr>
          <w:rFonts w:ascii="Calibri" w:eastAsia="Calibri" w:hAnsi="Calibri" w:cs="Calibri"/>
        </w:rPr>
        <w:tab/>
      </w:r>
      <w:r>
        <w:t>Constraints</w:t>
      </w:r>
      <w:r>
        <w:tab/>
        <w:t xml:space="preserve">11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23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892A47" w:rsidRDefault="00892A47">
      <w:pPr>
        <w:spacing w:after="0" w:line="259" w:lineRule="auto"/>
        <w:ind w:left="0" w:right="0" w:firstLine="0"/>
      </w:pPr>
    </w:p>
    <w:p w:rsidR="000A12B6" w:rsidRDefault="00E807D7">
      <w:pPr>
        <w:pStyle w:val="1"/>
        <w:tabs>
          <w:tab w:val="center" w:pos="2062"/>
        </w:tabs>
        <w:ind w:left="-15" w:right="0" w:firstLine="0"/>
      </w:pPr>
      <w:r>
        <w:lastRenderedPageBreak/>
        <w:t>List of Tables</w:t>
      </w:r>
      <w:r>
        <w:rPr>
          <w:rFonts w:ascii="Calibri" w:eastAsia="Calibri" w:hAnsi="Calibri" w:cs="Calibri"/>
          <w:b w:val="0"/>
        </w:rPr>
        <w:t>​</w:t>
      </w:r>
      <w:r>
        <w:rPr>
          <w:rFonts w:ascii="Calibri" w:eastAsia="Calibri" w:hAnsi="Calibri" w:cs="Calibri"/>
          <w:b w:val="0"/>
        </w:rPr>
        <w:tab/>
      </w:r>
      <w:r>
        <w:t xml:space="preserve"> </w:t>
      </w:r>
    </w:p>
    <w:tbl>
      <w:tblPr>
        <w:tblStyle w:val="TableGrid"/>
        <w:tblW w:w="9401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  <w:gridCol w:w="761"/>
      </w:tblGrid>
      <w:tr w:rsidR="000A12B6">
        <w:trPr>
          <w:trHeight w:val="38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0-1: Reference Documents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65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0A12B6">
        <w:trPr>
          <w:trHeight w:val="3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1-1:  List of Abbreviations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50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5 </w:t>
            </w:r>
          </w:p>
        </w:tc>
      </w:tr>
      <w:tr w:rsidR="000A12B6">
        <w:trPr>
          <w:trHeight w:val="3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Table </w:t>
            </w:r>
            <w:r>
              <w:rPr>
                <w:rFonts w:ascii="Calibri" w:eastAsia="Calibri" w:hAnsi="Calibri" w:cs="Calibri"/>
              </w:rPr>
              <w:t>​</w:t>
            </w:r>
            <w:r>
              <w:t>1-2:  List of Terms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65" w:firstLine="0"/>
              <w:jc w:val="right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</w:tr>
      <w:tr w:rsidR="000A12B6">
        <w:trPr>
          <w:trHeight w:val="386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Table 2: Control and Execution Communication Protocol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  <w:jc w:val="both"/>
            </w:pPr>
            <w:r>
              <w:t xml:space="preserve">        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rFonts w:ascii="Calibri" w:eastAsia="Calibri" w:hAnsi="Calibri" w:cs="Calibri"/>
              </w:rPr>
              <w:t xml:space="preserve"> 9 </w:t>
            </w:r>
          </w:p>
        </w:tc>
      </w:tr>
    </w:tbl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484" w:lineRule="auto"/>
        <w:ind w:left="0" w:right="4320" w:firstLine="0"/>
      </w:pPr>
      <w:r>
        <w:t xml:space="preserve">  </w:t>
      </w:r>
      <w:r>
        <w:br w:type="page"/>
      </w:r>
    </w:p>
    <w:p w:rsidR="000A12B6" w:rsidRDefault="00E807D7">
      <w:pPr>
        <w:pStyle w:val="1"/>
        <w:ind w:left="-5" w:right="0"/>
      </w:pPr>
      <w:r>
        <w:lastRenderedPageBreak/>
        <w:t xml:space="preserve">List of Figures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7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  <w:gridCol w:w="1099"/>
      </w:tblGrid>
      <w:tr w:rsidR="000A12B6">
        <w:trPr>
          <w:trHeight w:val="273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Basic Wi-Fi Sniffer Diagram 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         7 </w:t>
            </w:r>
          </w:p>
        </w:tc>
      </w:tr>
      <w:tr w:rsidR="000A12B6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Control and Execution Diagram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         8 </w:t>
            </w:r>
          </w:p>
        </w:tc>
      </w:tr>
      <w:tr w:rsidR="000A12B6">
        <w:trPr>
          <w:trHeight w:val="273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File Transferring in the Wi-Fi Sniffer Diagram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0A12B6" w:rsidRDefault="00E807D7">
            <w:pPr>
              <w:tabs>
                <w:tab w:val="center" w:pos="1038"/>
              </w:tabs>
              <w:spacing w:after="0" w:line="259" w:lineRule="auto"/>
              <w:ind w:left="0" w:right="0" w:firstLine="0"/>
            </w:pPr>
            <w:r>
              <w:t xml:space="preserve">       10 </w:t>
            </w:r>
            <w:r>
              <w:tab/>
              <w:t xml:space="preserve"> </w:t>
            </w:r>
          </w:p>
        </w:tc>
      </w:tr>
    </w:tbl>
    <w:p w:rsidR="000A12B6" w:rsidRDefault="00E807D7">
      <w:pPr>
        <w:spacing w:after="327" w:line="259" w:lineRule="auto"/>
        <w:ind w:left="0" w:right="0" w:firstLine="0"/>
      </w:pPr>
      <w:r>
        <w:t xml:space="preserve"> </w:t>
      </w:r>
    </w:p>
    <w:p w:rsidR="000A12B6" w:rsidRDefault="00E807D7">
      <w:pPr>
        <w:pStyle w:val="1"/>
        <w:ind w:left="-5" w:right="0"/>
      </w:pPr>
      <w:r>
        <w:t xml:space="preserve">Reference Documents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465" w:type="dxa"/>
        <w:tblInd w:w="-114" w:type="dxa"/>
        <w:tblCellMar>
          <w:top w:w="2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7018"/>
      </w:tblGrid>
      <w:tr w:rsidR="000A12B6">
        <w:trPr>
          <w:trHeight w:val="345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</w:rPr>
              <w:t xml:space="preserve">Item # </w:t>
            </w:r>
          </w:p>
        </w:tc>
        <w:tc>
          <w:tcPr>
            <w:tcW w:w="7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Name </w:t>
            </w:r>
          </w:p>
        </w:tc>
      </w:tr>
      <w:tr w:rsidR="000A12B6">
        <w:trPr>
          <w:trHeight w:val="377"/>
        </w:trPr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7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Wi-Fi sniffer – functional requirements </w:t>
            </w:r>
          </w:p>
        </w:tc>
      </w:tr>
    </w:tbl>
    <w:p w:rsidR="000A12B6" w:rsidRDefault="00E807D7">
      <w:pPr>
        <w:spacing w:after="357" w:line="259" w:lineRule="auto"/>
        <w:ind w:left="0" w:right="0" w:firstLine="0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>0-1: Reference Documents</w:t>
      </w:r>
      <w:r>
        <w:t xml:space="preserve"> </w:t>
      </w:r>
    </w:p>
    <w:p w:rsidR="000A12B6" w:rsidRDefault="00E807D7">
      <w:pPr>
        <w:pStyle w:val="2"/>
        <w:tabs>
          <w:tab w:val="center" w:pos="1303"/>
        </w:tabs>
        <w:spacing w:line="259" w:lineRule="auto"/>
        <w:ind w:left="-15" w:firstLine="0"/>
      </w:pPr>
      <w:r>
        <w:rPr>
          <w:sz w:val="24"/>
        </w:rPr>
        <w:t>1.1</w:t>
      </w:r>
      <w:r>
        <w:rPr>
          <w:sz w:val="24"/>
        </w:rPr>
        <w:tab/>
      </w:r>
      <w:r>
        <w:rPr>
          <w:i/>
          <w:sz w:val="24"/>
        </w:rPr>
        <w:t xml:space="preserve">Abbreviation </w:t>
      </w:r>
    </w:p>
    <w:tbl>
      <w:tblPr>
        <w:tblStyle w:val="TableGrid"/>
        <w:tblW w:w="9585" w:type="dxa"/>
        <w:tblInd w:w="-114" w:type="dxa"/>
        <w:tblCellMar>
          <w:top w:w="1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22"/>
        <w:gridCol w:w="7663"/>
      </w:tblGrid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i/>
              </w:rPr>
              <w:t>Abbreviation</w:t>
            </w:r>
            <w:r>
              <w:rPr>
                <w:b/>
              </w:rPr>
              <w:t xml:space="preserve">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>Description</w:t>
            </w:r>
            <w:r>
              <w:rPr>
                <w:b/>
              </w:rPr>
              <w:t xml:space="preserve"> </w:t>
            </w:r>
          </w:p>
        </w:tc>
      </w:tr>
      <w:tr w:rsidR="000A12B6">
        <w:trPr>
          <w:trHeight w:val="347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TBD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To Be Decided - where shown item still has not been decided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Pi 3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PC </w:t>
            </w:r>
          </w:p>
        </w:tc>
      </w:tr>
      <w:tr w:rsidR="000A12B6">
        <w:trPr>
          <w:trHeight w:val="61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Network Segment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network sniffed by the sniffer, including the AP and the </w:t>
            </w:r>
            <w:proofErr w:type="spellStart"/>
            <w:r>
              <w:t>wifi</w:t>
            </w:r>
            <w:proofErr w:type="spellEnd"/>
            <w:r>
              <w:t xml:space="preserve"> devices.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HTCPC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TCP Client - The TCP client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RTCPS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TCP Server - The TCP server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61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WMP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t>Wifi</w:t>
            </w:r>
            <w:proofErr w:type="spellEnd"/>
            <w:r>
              <w:t xml:space="preserve"> Monitoring Program - The program that monitors the </w:t>
            </w:r>
            <w:proofErr w:type="spellStart"/>
            <w:r>
              <w:t>wifi</w:t>
            </w:r>
            <w:proofErr w:type="spellEnd"/>
            <w:r>
              <w:t xml:space="preserve"> traffic in the Network Segment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Pipe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pipe channel connecting the RTCPS to the WMP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proofErr w:type="spellStart"/>
            <w:r>
              <w:t>Init</w:t>
            </w:r>
            <w:proofErr w:type="spellEnd"/>
            <w:r>
              <w:t xml:space="preserve"> file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file containing all of the initializing settings.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HUDPC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UDP Client - The UDP client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HUDPS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Host UDP Server - The UDP server program in the HPC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RUDPC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UDP Client - The UDP client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RUDPS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Raspberry UDP Server - The UDP server program in the </w:t>
            </w:r>
            <w:proofErr w:type="spellStart"/>
            <w:r>
              <w:t>RPi</w:t>
            </w:r>
            <w:proofErr w:type="spellEnd"/>
            <w:r>
              <w:t xml:space="preserve"> </w:t>
            </w:r>
          </w:p>
        </w:tc>
      </w:tr>
      <w:tr w:rsidR="000A12B6">
        <w:trPr>
          <w:trHeight w:val="345"/>
        </w:trPr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WS </w:t>
            </w:r>
          </w:p>
        </w:tc>
        <w:tc>
          <w:tcPr>
            <w:tcW w:w="7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Work </w:t>
            </w:r>
            <w:r>
              <w:t xml:space="preserve">Station - the Wi-Fi devices that the Wi-Fi Sniffer listens to. </w:t>
            </w:r>
          </w:p>
        </w:tc>
      </w:tr>
    </w:tbl>
    <w:p w:rsidR="000A12B6" w:rsidRDefault="00E807D7">
      <w:pPr>
        <w:spacing w:after="231" w:line="259" w:lineRule="auto"/>
        <w:ind w:left="0" w:right="838" w:firstLine="0"/>
        <w:jc w:val="center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 xml:space="preserve">0-2:  List of Abbreviations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pStyle w:val="2"/>
        <w:tabs>
          <w:tab w:val="center" w:pos="930"/>
        </w:tabs>
        <w:spacing w:line="259" w:lineRule="auto"/>
        <w:ind w:left="-15" w:firstLine="0"/>
      </w:pPr>
      <w:r>
        <w:rPr>
          <w:sz w:val="24"/>
        </w:rPr>
        <w:lastRenderedPageBreak/>
        <w:t>1.2</w:t>
      </w:r>
      <w:r>
        <w:rPr>
          <w:sz w:val="24"/>
        </w:rPr>
        <w:tab/>
      </w:r>
      <w:r>
        <w:rPr>
          <w:i/>
          <w:sz w:val="24"/>
        </w:rPr>
        <w:t xml:space="preserve">Terms </w:t>
      </w:r>
    </w:p>
    <w:tbl>
      <w:tblPr>
        <w:tblStyle w:val="TableGrid"/>
        <w:tblW w:w="9570" w:type="dxa"/>
        <w:tblInd w:w="-114" w:type="dxa"/>
        <w:tblCellMar>
          <w:top w:w="1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57"/>
        <w:gridCol w:w="7213"/>
      </w:tblGrid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b/>
                <w:i/>
              </w:rPr>
              <w:t>Term</w:t>
            </w:r>
            <w:r>
              <w:rPr>
                <w:b/>
              </w:rPr>
              <w:t xml:space="preserve">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b/>
                <w:i/>
              </w:rPr>
              <w:t>Description</w:t>
            </w:r>
            <w:r>
              <w:rPr>
                <w:b/>
              </w:rPr>
              <w:t xml:space="preserve"> </w:t>
            </w:r>
          </w:p>
        </w:tc>
      </w:tr>
      <w:tr w:rsidR="000A12B6">
        <w:trPr>
          <w:trHeight w:val="617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TCP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>Transmission Control Protocol – reliable, ordered and error-checked data protocol – meant to transfer critical data</w:t>
            </w:r>
            <w:r>
              <w:t xml:space="preserve">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UDP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User Datagram Protocol - meant to transfer data where it is not crucial that all of the data will reach the target computer.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AP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Access Point – a device which opens a Wi-Fi network and allows </w:t>
            </w:r>
            <w:r>
              <w:t xml:space="preserve">devices to connect to it and allow for data transfer to\from the device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Wi-Fi device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Endpoint - any device which opens a Wi-Fi network and allows devices to connect to it and allows for data transfer to\from the device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Host-PC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the PC that the system </w:t>
            </w:r>
            <w:r>
              <w:t xml:space="preserve">will be connected to - a PC with display, keyboard etc. </w:t>
            </w:r>
          </w:p>
        </w:tc>
      </w:tr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Wireshark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Program - de-facto standard of analysis of network data - open-source </w:t>
            </w:r>
          </w:p>
        </w:tc>
      </w:tr>
      <w:tr w:rsidR="000A12B6">
        <w:trPr>
          <w:trHeight w:val="34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Raspberry-Pi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A System-On-Module - basically a low-performance fully-capable PC </w:t>
            </w:r>
          </w:p>
        </w:tc>
      </w:tr>
      <w:tr w:rsidR="000A12B6">
        <w:trPr>
          <w:trHeight w:val="61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Socket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Programmatic connection between two SW elements (running on the same or different systems) that allows data transfer </w:t>
            </w:r>
          </w:p>
        </w:tc>
      </w:tr>
      <w:tr w:rsidR="000A12B6">
        <w:trPr>
          <w:trHeight w:val="885"/>
        </w:trPr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t xml:space="preserve">JSON </w:t>
            </w:r>
          </w:p>
        </w:tc>
        <w:tc>
          <w:tcPr>
            <w:tcW w:w="7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t xml:space="preserve">JSON is an open-standard file format that uses human-readable text to </w:t>
            </w:r>
            <w:r>
              <w:t xml:space="preserve">transmit data objects consisting of attribute-value pairs and array data types </w:t>
            </w:r>
          </w:p>
        </w:tc>
      </w:tr>
    </w:tbl>
    <w:p w:rsidR="000A12B6" w:rsidRDefault="00E807D7">
      <w:pPr>
        <w:spacing w:after="115" w:line="259" w:lineRule="auto"/>
        <w:ind w:left="4680" w:right="0" w:firstLine="0"/>
      </w:pPr>
      <w:r>
        <w:rPr>
          <w:b/>
          <w:sz w:val="20"/>
        </w:rPr>
        <w:t xml:space="preserve"> </w:t>
      </w:r>
    </w:p>
    <w:p w:rsidR="000A12B6" w:rsidRDefault="00E807D7">
      <w:pPr>
        <w:spacing w:after="231" w:line="259" w:lineRule="auto"/>
        <w:ind w:left="0" w:right="4346" w:firstLine="0"/>
        <w:jc w:val="right"/>
      </w:pPr>
      <w:r>
        <w:rPr>
          <w:b/>
          <w:sz w:val="20"/>
        </w:rPr>
        <w:t xml:space="preserve">Table </w:t>
      </w:r>
      <w:r>
        <w:rPr>
          <w:rFonts w:ascii="Calibri" w:eastAsia="Calibri" w:hAnsi="Calibri" w:cs="Calibri"/>
          <w:sz w:val="20"/>
        </w:rPr>
        <w:t>​</w:t>
      </w:r>
      <w:r>
        <w:rPr>
          <w:b/>
          <w:sz w:val="20"/>
        </w:rPr>
        <w:t xml:space="preserve">0-3:  List of Terms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pStyle w:val="2"/>
        <w:tabs>
          <w:tab w:val="center" w:pos="1057"/>
        </w:tabs>
        <w:spacing w:after="453"/>
        <w:ind w:left="-15" w:firstLine="0"/>
      </w:pPr>
      <w:r>
        <w:lastRenderedPageBreak/>
        <w:t>2</w:t>
      </w:r>
      <w:r>
        <w:tab/>
        <w:t xml:space="preserve">Overview </w:t>
      </w:r>
    </w:p>
    <w:p w:rsidR="000A12B6" w:rsidRDefault="00E807D7">
      <w:pPr>
        <w:spacing w:after="117" w:line="259" w:lineRule="auto"/>
        <w:ind w:left="0" w:right="300" w:firstLine="0"/>
        <w:jc w:val="right"/>
      </w:pPr>
      <w:r>
        <w:rPr>
          <w:noProof/>
        </w:rPr>
        <w:drawing>
          <wp:inline distT="0" distB="0" distL="0" distR="0">
            <wp:extent cx="6191250" cy="3038475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ind w:left="-5" w:right="738"/>
      </w:pPr>
      <w:r>
        <w:t xml:space="preserve">This system performs Wi-Fi Sniffing of Wi-Fi devices by the HPC using the WMP in the </w:t>
      </w:r>
      <w:proofErr w:type="spellStart"/>
      <w:r>
        <w:t>RPi</w:t>
      </w:r>
      <w:proofErr w:type="spellEnd"/>
      <w:r>
        <w:t xml:space="preserve">. The </w:t>
      </w:r>
      <w:proofErr w:type="spellStart"/>
      <w:r>
        <w:t>RPi</w:t>
      </w:r>
      <w:proofErr w:type="spellEnd"/>
      <w:r>
        <w:t xml:space="preserve"> is connected via a physical connection to the Wi-Fi adapter. Each arrow in the diagram represents information sent from one device to another. </w:t>
      </w:r>
    </w:p>
    <w:p w:rsidR="000A12B6" w:rsidRDefault="00E807D7">
      <w:pPr>
        <w:ind w:left="-5" w:right="738"/>
      </w:pPr>
      <w:r>
        <w:t xml:space="preserve">While the RPI comprises the WMP, the HPC runs </w:t>
      </w:r>
      <w:proofErr w:type="spellStart"/>
      <w:r>
        <w:t>wireshark</w:t>
      </w:r>
      <w:proofErr w:type="spellEnd"/>
      <w:r>
        <w:t xml:space="preserve"> via an implemented plugin, which could be developed </w:t>
      </w:r>
      <w:r>
        <w:t xml:space="preserve">in C. </w:t>
      </w:r>
    </w:p>
    <w:p w:rsidR="000A12B6" w:rsidRDefault="00E807D7">
      <w:pPr>
        <w:ind w:left="-5" w:right="738"/>
      </w:pPr>
      <w:r>
        <w:t xml:space="preserve">Each one of the next couple of diagrams will explain one of the subsystems.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381750" cy="4619625"/>
            <wp:effectExtent l="0" t="0" r="0" b="0"/>
            <wp:docPr id="863" name="Picture 8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" name="Picture 86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9"/>
        <w:ind w:left="-5" w:right="738"/>
      </w:pPr>
      <w:r>
        <w:t xml:space="preserve">The HPC runs Wireshark and controls the WMP by passing the commands using TCP. The </w:t>
      </w:r>
      <w:r>
        <w:t>HTCPC sends the command, that was entered by the user (from the lis</w:t>
      </w:r>
      <w:r w:rsidR="00892A47">
        <w:t xml:space="preserve">t of commands mentioned above) </w:t>
      </w:r>
      <w:r>
        <w:t xml:space="preserve">to the RTCPS. The RTCPS uses the Pipe to execute the command requested by the user.  </w:t>
      </w:r>
    </w:p>
    <w:p w:rsidR="000A12B6" w:rsidRDefault="00E807D7">
      <w:pPr>
        <w:spacing w:after="17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0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956130" w:rsidRDefault="00956130">
      <w:pPr>
        <w:pStyle w:val="2"/>
        <w:spacing w:after="42" w:line="259" w:lineRule="auto"/>
        <w:ind w:left="0" w:right="3829" w:firstLine="0"/>
        <w:jc w:val="right"/>
      </w:pPr>
    </w:p>
    <w:p w:rsidR="000A12B6" w:rsidRDefault="00E807D7">
      <w:pPr>
        <w:pStyle w:val="2"/>
        <w:spacing w:after="42" w:line="259" w:lineRule="auto"/>
        <w:ind w:left="0" w:right="3829" w:firstLine="0"/>
        <w:jc w:val="right"/>
      </w:pPr>
      <w:r>
        <w:t xml:space="preserve">Communication Protocol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66" w:type="dxa"/>
          <w:left w:w="3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367"/>
        <w:gridCol w:w="1290"/>
        <w:gridCol w:w="1290"/>
        <w:gridCol w:w="2640"/>
        <w:gridCol w:w="2773"/>
      </w:tblGrid>
      <w:tr w:rsidR="000A12B6">
        <w:trPr>
          <w:trHeight w:val="37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Command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Sender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Receiver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Description (Goal)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The Role of the Pipe </w:t>
            </w:r>
          </w:p>
        </w:tc>
      </w:tr>
      <w:tr w:rsidR="000A12B6">
        <w:trPr>
          <w:trHeight w:val="1187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Start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Reading the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file then activating of the WMP as a new process and creation of the Pipe.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0A12B6">
        <w:trPr>
          <w:trHeight w:val="91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Stop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82" w:lineRule="auto"/>
              <w:ind w:left="0" w:right="0" w:firstLine="0"/>
            </w:pPr>
            <w:r>
              <w:rPr>
                <w:sz w:val="20"/>
              </w:rPr>
              <w:t xml:space="preserve">Stopping the WMP and ending the process of the </w:t>
            </w:r>
          </w:p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WMP.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Sends the Stop command </w:t>
            </w:r>
            <w:r>
              <w:rPr>
                <w:sz w:val="20"/>
              </w:rPr>
              <w:t xml:space="preserve">through the Pipe then ending the process. </w:t>
            </w:r>
          </w:p>
        </w:tc>
      </w:tr>
      <w:tr w:rsidR="000A12B6">
        <w:trPr>
          <w:trHeight w:val="118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Pause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Stopping the WMP loop.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Sends the Pause command through the Pipe - by doing so, stopping the monitoring loop. </w:t>
            </w:r>
          </w:p>
        </w:tc>
      </w:tr>
      <w:tr w:rsidR="000A12B6">
        <w:trPr>
          <w:trHeight w:val="645"/>
        </w:trPr>
        <w:tc>
          <w:tcPr>
            <w:tcW w:w="13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12B6" w:rsidRDefault="00E807D7">
            <w:pPr>
              <w:spacing w:after="22" w:line="259" w:lineRule="auto"/>
              <w:ind w:left="2" w:right="0" w:firstLine="0"/>
            </w:pPr>
            <w:r>
              <w:rPr>
                <w:sz w:val="20"/>
              </w:rPr>
              <w:t xml:space="preserve">Switch </w:t>
            </w:r>
          </w:p>
          <w:p w:rsidR="000A12B6" w:rsidRDefault="00E807D7">
            <w:pPr>
              <w:spacing w:after="0" w:line="259" w:lineRule="auto"/>
              <w:ind w:left="2" w:right="0" w:firstLine="0"/>
            </w:pPr>
            <w:r>
              <w:rPr>
                <w:sz w:val="20"/>
              </w:rPr>
              <w:t xml:space="preserve">Channels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HPC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RPi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TBD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12B6" w:rsidRDefault="00E807D7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 xml:space="preserve">TBD </w:t>
            </w:r>
          </w:p>
        </w:tc>
      </w:tr>
    </w:tbl>
    <w:p w:rsidR="000A12B6" w:rsidRDefault="00E807D7">
      <w:pPr>
        <w:spacing w:after="102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102" w:line="259" w:lineRule="auto"/>
        <w:ind w:left="0" w:right="733" w:firstLine="0"/>
        <w:jc w:val="center"/>
      </w:pPr>
      <w:r>
        <w:rPr>
          <w:b/>
          <w:color w:val="1F497D"/>
          <w:sz w:val="28"/>
        </w:rP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rPr>
          <w:b/>
          <w:color w:val="1F497D"/>
          <w:sz w:val="28"/>
        </w:rPr>
        <w:t xml:space="preserve"> </w:t>
      </w:r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  <w:bookmarkStart w:id="0" w:name="_GoBack"/>
      <w:bookmarkEnd w:id="0"/>
    </w:p>
    <w:p w:rsidR="00E42438" w:rsidRDefault="00E42438">
      <w:pPr>
        <w:spacing w:after="61" w:line="259" w:lineRule="auto"/>
        <w:ind w:left="0" w:right="811" w:firstLine="0"/>
        <w:jc w:val="center"/>
        <w:rPr>
          <w:b/>
          <w:color w:val="1F497D"/>
          <w:sz w:val="28"/>
        </w:rPr>
      </w:pPr>
    </w:p>
    <w:p w:rsidR="000A12B6" w:rsidRDefault="00E807D7">
      <w:pPr>
        <w:spacing w:after="61" w:line="259" w:lineRule="auto"/>
        <w:ind w:left="0" w:right="811" w:firstLine="0"/>
        <w:jc w:val="center"/>
      </w:pPr>
      <w:r>
        <w:rPr>
          <w:b/>
          <w:color w:val="1F497D"/>
          <w:sz w:val="28"/>
        </w:rPr>
        <w:t xml:space="preserve">File Transfer </w:t>
      </w:r>
    </w:p>
    <w:p w:rsidR="000A12B6" w:rsidRDefault="00E807D7">
      <w:pPr>
        <w:spacing w:after="117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>
            <wp:extent cx="5962650" cy="5734050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F497D"/>
        </w:rP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rPr>
          <w:b/>
          <w:color w:val="1F497D"/>
        </w:rPr>
        <w:t xml:space="preserve"> </w:t>
      </w:r>
    </w:p>
    <w:p w:rsidR="000A12B6" w:rsidRDefault="00E807D7">
      <w:pPr>
        <w:ind w:left="-5" w:right="738"/>
      </w:pPr>
      <w:r>
        <w:t xml:space="preserve">File transferring in the Wi-Fi Sniffer is done using servers and clients. At first, the </w:t>
      </w:r>
      <w:proofErr w:type="spellStart"/>
      <w:r>
        <w:t>Init</w:t>
      </w:r>
      <w:proofErr w:type="spellEnd"/>
      <w:r>
        <w:t xml:space="preserve"> file is transferred to the </w:t>
      </w:r>
      <w:proofErr w:type="spellStart"/>
      <w:r>
        <w:t>RPi</w:t>
      </w:r>
      <w:proofErr w:type="spellEnd"/>
      <w:r>
        <w:t xml:space="preserve"> using the HUDPC and the RUDPS, then when the WMP sniffs data, using the Wi-Fi adapter, it sends the Wireshark files over to the </w:t>
      </w:r>
      <w:r>
        <w:t xml:space="preserve">HPC using the RUDPC and the HUDPS. The Wireshark files will be sent in a JSON format in the way mentioned above so the Wireshark plugin will be able to read it properly and in an easy fashion. </w:t>
      </w:r>
    </w:p>
    <w:p w:rsidR="000A12B6" w:rsidRDefault="00E807D7">
      <w:pPr>
        <w:spacing w:after="222" w:line="259" w:lineRule="auto"/>
        <w:ind w:left="435" w:right="0" w:firstLine="0"/>
      </w:pPr>
      <w:r>
        <w:rPr>
          <w:b/>
          <w:color w:val="1F497D"/>
          <w:sz w:val="28"/>
        </w:rPr>
        <w:lastRenderedPageBreak/>
        <w:t xml:space="preserve"> </w:t>
      </w:r>
    </w:p>
    <w:p w:rsidR="000A12B6" w:rsidRDefault="00E807D7">
      <w:pPr>
        <w:pStyle w:val="2"/>
        <w:tabs>
          <w:tab w:val="center" w:pos="3055"/>
        </w:tabs>
        <w:spacing w:after="179"/>
        <w:ind w:left="-15" w:firstLine="0"/>
      </w:pPr>
      <w:r>
        <w:t>3</w:t>
      </w:r>
      <w:r>
        <w:tab/>
        <w:t xml:space="preserve">System and Architecture Requirements  </w:t>
      </w:r>
    </w:p>
    <w:p w:rsidR="000A12B6" w:rsidRDefault="00E807D7">
      <w:pPr>
        <w:pStyle w:val="3"/>
        <w:tabs>
          <w:tab w:val="center" w:pos="1830"/>
        </w:tabs>
        <w:spacing w:after="219"/>
        <w:ind w:left="-15" w:firstLine="0"/>
      </w:pPr>
      <w:r>
        <w:rPr>
          <w:i w:val="0"/>
        </w:rPr>
        <w:t>3.1</w:t>
      </w:r>
      <w:r>
        <w:rPr>
          <w:i w:val="0"/>
        </w:rPr>
        <w:tab/>
      </w:r>
      <w:r>
        <w:t>System Requirem</w:t>
      </w:r>
      <w:r>
        <w:t xml:space="preserve">ents </w:t>
      </w:r>
    </w:p>
    <w:p w:rsidR="000A12B6" w:rsidRDefault="00E807D7">
      <w:pPr>
        <w:numPr>
          <w:ilvl w:val="0"/>
          <w:numId w:val="1"/>
        </w:numPr>
        <w:ind w:right="738" w:hanging="360"/>
      </w:pPr>
      <w:r>
        <w:t xml:space="preserve">Raspberry Pi 3 b+ / Raspberry Pi 4 </w:t>
      </w:r>
    </w:p>
    <w:p w:rsidR="000A12B6" w:rsidRDefault="00E807D7">
      <w:pPr>
        <w:numPr>
          <w:ilvl w:val="0"/>
          <w:numId w:val="1"/>
        </w:numPr>
        <w:spacing w:after="260"/>
        <w:ind w:right="738" w:hanging="360"/>
      </w:pPr>
      <w:r>
        <w:t xml:space="preserve">Wi-Fi Adapter (specific type unknown) </w:t>
      </w:r>
    </w:p>
    <w:p w:rsidR="000A12B6" w:rsidRDefault="00E807D7">
      <w:pPr>
        <w:pStyle w:val="3"/>
        <w:tabs>
          <w:tab w:val="center" w:pos="2144"/>
        </w:tabs>
        <w:spacing w:after="219"/>
        <w:ind w:left="-15" w:firstLine="0"/>
      </w:pPr>
      <w:r>
        <w:rPr>
          <w:i w:val="0"/>
        </w:rPr>
        <w:t>3.2</w:t>
      </w:r>
      <w:r>
        <w:rPr>
          <w:i w:val="0"/>
        </w:rPr>
        <w:tab/>
      </w:r>
      <w:r>
        <w:t xml:space="preserve">Architectural Requirements </w:t>
      </w:r>
    </w:p>
    <w:p w:rsidR="000A12B6" w:rsidRDefault="00E807D7">
      <w:pPr>
        <w:tabs>
          <w:tab w:val="center" w:pos="1129"/>
        </w:tabs>
        <w:spacing w:after="244" w:line="259" w:lineRule="auto"/>
        <w:ind w:left="-15" w:right="0" w:firstLine="0"/>
      </w:pPr>
      <w:r>
        <w:rPr>
          <w:b/>
          <w:i/>
          <w:color w:val="1F497D"/>
        </w:rPr>
        <w:t>3.2.1</w:t>
      </w:r>
      <w:r>
        <w:rPr>
          <w:b/>
          <w:i/>
          <w:color w:val="1F497D"/>
        </w:rPr>
        <w:tab/>
        <w:t xml:space="preserve">General </w:t>
      </w:r>
    </w:p>
    <w:p w:rsidR="000A12B6" w:rsidRDefault="00E807D7">
      <w:pPr>
        <w:pStyle w:val="4"/>
        <w:tabs>
          <w:tab w:val="center" w:pos="1331"/>
        </w:tabs>
        <w:ind w:left="-15" w:firstLine="0"/>
      </w:pPr>
      <w:r>
        <w:t>3.2.2</w:t>
      </w:r>
      <w:r>
        <w:tab/>
        <w:t xml:space="preserve">Constraints </w:t>
      </w:r>
    </w:p>
    <w:p w:rsidR="000A12B6" w:rsidRDefault="00E807D7">
      <w:pPr>
        <w:pStyle w:val="5"/>
        <w:tabs>
          <w:tab w:val="center" w:pos="606"/>
          <w:tab w:val="center" w:pos="2068"/>
        </w:tabs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</w:rPr>
        <w:tab/>
      </w:r>
      <w:r>
        <w:t>3.2.2.1</w:t>
      </w:r>
      <w:r>
        <w:tab/>
        <w:t>Coding Language</w:t>
      </w:r>
      <w:r>
        <w:rPr>
          <w:b w:val="0"/>
          <w:i w:val="0"/>
          <w:color w:val="000000"/>
        </w:rPr>
        <w:t xml:space="preserve"> </w:t>
      </w:r>
    </w:p>
    <w:p w:rsidR="000A12B6" w:rsidRDefault="00E807D7">
      <w:pPr>
        <w:spacing w:after="123"/>
        <w:ind w:left="565" w:right="1528"/>
      </w:pPr>
      <w:r>
        <w:t xml:space="preserve">The servers, clients and WMP will be programmed using Python and the </w:t>
      </w:r>
      <w:r>
        <w:t xml:space="preserve">Wireshark plugin will be programmed using C. </w:t>
      </w:r>
    </w:p>
    <w:p w:rsidR="000A12B6" w:rsidRDefault="00E807D7">
      <w:pPr>
        <w:pStyle w:val="5"/>
        <w:tabs>
          <w:tab w:val="center" w:pos="606"/>
          <w:tab w:val="center" w:pos="2081"/>
        </w:tabs>
        <w:spacing w:after="219"/>
        <w:ind w:left="0" w:firstLine="0"/>
      </w:pPr>
      <w:r>
        <w:rPr>
          <w:rFonts w:ascii="Calibri" w:eastAsia="Calibri" w:hAnsi="Calibri" w:cs="Calibri"/>
          <w:b w:val="0"/>
          <w:i w:val="0"/>
          <w:color w:val="000000"/>
        </w:rPr>
        <w:tab/>
      </w:r>
      <w:r>
        <w:t>3.2.2.2</w:t>
      </w:r>
      <w:r>
        <w:tab/>
        <w:t>Operating</w:t>
      </w:r>
      <w:r>
        <w:rPr>
          <w:rFonts w:ascii="Calibri" w:eastAsia="Calibri" w:hAnsi="Calibri" w:cs="Calibri"/>
          <w:b w:val="0"/>
          <w:i w:val="0"/>
          <w:color w:val="000000"/>
          <w:sz w:val="23"/>
        </w:rPr>
        <w:t>​</w:t>
      </w:r>
      <w:r>
        <w:rPr>
          <w:b w:val="0"/>
          <w:i w:val="0"/>
          <w:color w:val="000000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</w:rPr>
        <w:t>​</w:t>
      </w:r>
      <w:r>
        <w:t>System</w:t>
      </w:r>
      <w:r>
        <w:rPr>
          <w:b w:val="0"/>
          <w:i w:val="0"/>
          <w:color w:val="000000"/>
        </w:rPr>
        <w:t xml:space="preserve">  </w:t>
      </w:r>
    </w:p>
    <w:p w:rsidR="000A12B6" w:rsidRDefault="00E807D7">
      <w:pPr>
        <w:spacing w:after="119"/>
        <w:ind w:left="565" w:right="738"/>
      </w:pPr>
      <w:r>
        <w:t xml:space="preserve">The HPC’s operating system still needs to be discussed by reviewing the implications of each solution. As for the </w:t>
      </w:r>
      <w:proofErr w:type="spellStart"/>
      <w:r>
        <w:t>RPi</w:t>
      </w:r>
      <w:proofErr w:type="spellEnd"/>
      <w:r>
        <w:t xml:space="preserve"> th</w:t>
      </w:r>
      <w:r w:rsidR="00956130">
        <w:t>e operating system used will be</w:t>
      </w:r>
      <w:r>
        <w:t xml:space="preserve"> </w:t>
      </w:r>
      <w:proofErr w:type="spellStart"/>
      <w:r>
        <w:t>Raspbian</w:t>
      </w:r>
      <w:proofErr w:type="spellEnd"/>
      <w:r>
        <w:t xml:space="preserve">. 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117" w:line="259" w:lineRule="auto"/>
        <w:ind w:left="0" w:right="0" w:firstLine="0"/>
      </w:pPr>
      <w:r>
        <w:t xml:space="preserve"> </w:t>
      </w:r>
    </w:p>
    <w:p w:rsidR="000A12B6" w:rsidRDefault="00E807D7">
      <w:pPr>
        <w:spacing w:after="0" w:line="259" w:lineRule="auto"/>
        <w:ind w:left="0" w:right="0" w:firstLine="0"/>
      </w:pPr>
      <w:r>
        <w:t xml:space="preserve"> </w:t>
      </w:r>
    </w:p>
    <w:sectPr w:rsidR="000A12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900" w:right="629" w:bottom="84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7D7" w:rsidRDefault="00E807D7">
      <w:pPr>
        <w:spacing w:after="0" w:line="240" w:lineRule="auto"/>
      </w:pPr>
      <w:r>
        <w:separator/>
      </w:r>
    </w:p>
  </w:endnote>
  <w:endnote w:type="continuationSeparator" w:id="0">
    <w:p w:rsidR="00E807D7" w:rsidRDefault="00E8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E807D7">
    <w:pPr>
      <w:spacing w:after="155" w:line="259" w:lineRule="auto"/>
      <w:ind w:left="0" w:right="0" w:firstLine="0"/>
    </w:pPr>
    <w:r>
      <w:t xml:space="preserve"> </w:t>
    </w:r>
  </w:p>
  <w:p w:rsidR="000A12B6" w:rsidRDefault="00E807D7">
    <w:pPr>
      <w:spacing w:after="0" w:line="259" w:lineRule="auto"/>
      <w:ind w:left="615" w:righ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rPr>
        <w:b/>
        <w:color w:val="4F81BD"/>
        <w:sz w:val="32"/>
      </w:rPr>
      <w:t xml:space="preserve"> </w:t>
    </w:r>
    <w:r>
      <w:rPr>
        <w:color w:val="002060"/>
        <w:sz w:val="20"/>
      </w:rPr>
      <w:t xml:space="preserve">Tandem Group Software Ltd. | Proprietary &amp; Confidential  </w:t>
    </w:r>
  </w:p>
  <w:p w:rsidR="000A12B6" w:rsidRDefault="00E807D7">
    <w:pPr>
      <w:spacing w:after="106" w:line="259" w:lineRule="auto"/>
      <w:ind w:left="0" w:right="86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8943975</wp:posOffset>
              </wp:positionV>
              <wp:extent cx="6076950" cy="409575"/>
              <wp:effectExtent l="0" t="0" r="0" b="0"/>
              <wp:wrapNone/>
              <wp:docPr id="11473" name="Group 11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409575"/>
                        <a:chOff x="0" y="0"/>
                        <a:chExt cx="6076950" cy="409575"/>
                      </a:xfrm>
                    </wpg:grpSpPr>
                    <wps:wsp>
                      <wps:cNvPr id="12153" name="Shape 12153"/>
                      <wps:cNvSpPr/>
                      <wps:spPr>
                        <a:xfrm>
                          <a:off x="619125" y="0"/>
                          <a:ext cx="5457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7825" h="28575">
                              <a:moveTo>
                                <a:pt x="0" y="0"/>
                              </a:moveTo>
                              <a:lnTo>
                                <a:pt x="5457825" y="0"/>
                              </a:lnTo>
                              <a:lnTo>
                                <a:pt x="5457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4" name="Shape 12154"/>
                      <wps:cNvSpPr/>
                      <wps:spPr>
                        <a:xfrm>
                          <a:off x="0" y="0"/>
                          <a:ext cx="647700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8575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  <a:lnTo>
                                <a:pt x="647700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55" name="Shape 12155"/>
                      <wps:cNvSpPr/>
                      <wps:spPr>
                        <a:xfrm>
                          <a:off x="619125" y="0"/>
                          <a:ext cx="28575" cy="409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09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09575"/>
                              </a:lnTo>
                              <a:lnTo>
                                <a:pt x="0" y="409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73" style="width:478.5pt;height:32.25pt;position:absolute;z-index:-2147483571;mso-position-horizontal-relative:page;mso-position-horizontal:absolute;margin-left:66pt;mso-position-vertical-relative:page;margin-top:704.25pt;" coordsize="60769,4095">
              <v:shape id="Shape 12156" style="position:absolute;width:54578;height:285;left:6191;top:0;" coordsize="5457825,28575" path="m0,0l5457825,0l5457825,28575l0,28575l0,0">
                <v:stroke weight="0pt" endcap="flat" joinstyle="miter" miterlimit="10" on="false" color="#000000" opacity="0"/>
                <v:fill on="true" color="#808080"/>
              </v:shape>
              <v:shape id="Shape 12157" style="position:absolute;width:6477;height:285;left:0;top:0;" coordsize="647700,28575" path="m0,0l647700,0l647700,28575l0,28575l0,0">
                <v:stroke weight="0pt" endcap="flat" joinstyle="miter" miterlimit="10" on="false" color="#000000" opacity="0"/>
                <v:fill on="true" color="#808080"/>
              </v:shape>
              <v:shape id="Shape 12158" style="position:absolute;width:285;height:4095;left:6191;top:0;" coordsize="28575,409575" path="m0,0l28575,0l28575,409575l0,40957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color w:val="002060"/>
        <w:sz w:val="20"/>
      </w:rPr>
      <w:t xml:space="preserve">12 </w:t>
    </w:r>
    <w:proofErr w:type="spellStart"/>
    <w:r>
      <w:rPr>
        <w:color w:val="002060"/>
        <w:sz w:val="20"/>
      </w:rPr>
      <w:t>Ha'Melacha</w:t>
    </w:r>
    <w:proofErr w:type="spellEnd"/>
    <w:r>
      <w:rPr>
        <w:color w:val="002060"/>
        <w:sz w:val="20"/>
      </w:rPr>
      <w:t xml:space="preserve"> St. </w:t>
    </w:r>
    <w:proofErr w:type="spellStart"/>
    <w:r>
      <w:rPr>
        <w:color w:val="002060"/>
        <w:sz w:val="20"/>
      </w:rPr>
      <w:t>Lod</w:t>
    </w:r>
    <w:proofErr w:type="spellEnd"/>
    <w:r>
      <w:rPr>
        <w:color w:val="002060"/>
        <w:sz w:val="20"/>
      </w:rPr>
      <w:t xml:space="preserve"> 71520, Israel | Tel: 972-77-4500294 | Fax: 972-77-5558346</w:t>
    </w:r>
    <w:r>
      <w:t xml:space="preserve"> </w:t>
    </w:r>
  </w:p>
  <w:p w:rsidR="000A12B6" w:rsidRDefault="00E807D7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E807D7">
    <w:pPr>
      <w:spacing w:after="155" w:line="259" w:lineRule="auto"/>
      <w:ind w:left="0" w:right="0" w:firstLine="0"/>
    </w:pPr>
    <w:r>
      <w:t xml:space="preserve"> </w:t>
    </w:r>
  </w:p>
  <w:p w:rsidR="000A12B6" w:rsidRDefault="00E807D7">
    <w:pPr>
      <w:spacing w:after="0" w:line="259" w:lineRule="auto"/>
      <w:ind w:left="615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956130">
      <w:rPr>
        <w:noProof/>
      </w:rPr>
      <w:t>4</w:t>
    </w:r>
    <w:r>
      <w:fldChar w:fldCharType="end"/>
    </w:r>
    <w:r>
      <w:rPr>
        <w:b/>
        <w:color w:val="4F81BD"/>
        <w:sz w:val="32"/>
      </w:rPr>
      <w:t xml:space="preserve"> </w:t>
    </w:r>
    <w:r>
      <w:rPr>
        <w:color w:val="002060"/>
        <w:sz w:val="20"/>
      </w:rPr>
      <w:t xml:space="preserve">Tandem Group Software Ltd. | Proprietary &amp; Confidential  </w:t>
    </w:r>
  </w:p>
  <w:p w:rsidR="000A12B6" w:rsidRDefault="00E807D7">
    <w:pPr>
      <w:spacing w:after="106" w:line="259" w:lineRule="auto"/>
      <w:ind w:left="0" w:right="869" w:firstLine="0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838200</wp:posOffset>
              </wp:positionH>
              <wp:positionV relativeFrom="page">
                <wp:posOffset>8943975</wp:posOffset>
              </wp:positionV>
              <wp:extent cx="6076950" cy="409575"/>
              <wp:effectExtent l="0" t="0" r="0" b="0"/>
              <wp:wrapNone/>
              <wp:docPr id="11436" name="Group 114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76950" cy="409575"/>
                        <a:chOff x="0" y="0"/>
                        <a:chExt cx="6076950" cy="409575"/>
                      </a:xfrm>
                    </wpg:grpSpPr>
                    <wps:wsp>
                      <wps:cNvPr id="12147" name="Shape 12147"/>
                      <wps:cNvSpPr/>
                      <wps:spPr>
                        <a:xfrm>
                          <a:off x="619125" y="0"/>
                          <a:ext cx="5457825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57825" h="28575">
                              <a:moveTo>
                                <a:pt x="0" y="0"/>
                              </a:moveTo>
                              <a:lnTo>
                                <a:pt x="5457825" y="0"/>
                              </a:lnTo>
                              <a:lnTo>
                                <a:pt x="5457825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8" name="Shape 12148"/>
                      <wps:cNvSpPr/>
                      <wps:spPr>
                        <a:xfrm>
                          <a:off x="0" y="0"/>
                          <a:ext cx="647700" cy="28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700" h="28575">
                              <a:moveTo>
                                <a:pt x="0" y="0"/>
                              </a:moveTo>
                              <a:lnTo>
                                <a:pt x="647700" y="0"/>
                              </a:lnTo>
                              <a:lnTo>
                                <a:pt x="647700" y="28575"/>
                              </a:lnTo>
                              <a:lnTo>
                                <a:pt x="0" y="28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49" name="Shape 12149"/>
                      <wps:cNvSpPr/>
                      <wps:spPr>
                        <a:xfrm>
                          <a:off x="619125" y="0"/>
                          <a:ext cx="28575" cy="4095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575" h="409575">
                              <a:moveTo>
                                <a:pt x="0" y="0"/>
                              </a:moveTo>
                              <a:lnTo>
                                <a:pt x="28575" y="0"/>
                              </a:lnTo>
                              <a:lnTo>
                                <a:pt x="28575" y="409575"/>
                              </a:lnTo>
                              <a:lnTo>
                                <a:pt x="0" y="409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36" style="width:478.5pt;height:32.25pt;position:absolute;z-index:-2147483571;mso-position-horizontal-relative:page;mso-position-horizontal:absolute;margin-left:66pt;mso-position-vertical-relative:page;margin-top:704.25pt;" coordsize="60769,4095">
              <v:shape id="Shape 12150" style="position:absolute;width:54578;height:285;left:6191;top:0;" coordsize="5457825,28575" path="m0,0l5457825,0l5457825,28575l0,28575l0,0">
                <v:stroke weight="0pt" endcap="flat" joinstyle="miter" miterlimit="10" on="false" color="#000000" opacity="0"/>
                <v:fill on="true" color="#808080"/>
              </v:shape>
              <v:shape id="Shape 12151" style="position:absolute;width:6477;height:285;left:0;top:0;" coordsize="647700,28575" path="m0,0l647700,0l647700,28575l0,28575l0,0">
                <v:stroke weight="0pt" endcap="flat" joinstyle="miter" miterlimit="10" on="false" color="#000000" opacity="0"/>
                <v:fill on="true" color="#808080"/>
              </v:shape>
              <v:shape id="Shape 12152" style="position:absolute;width:285;height:4095;left:6191;top:0;" coordsize="28575,409575" path="m0,0l28575,0l28575,409575l0,409575l0,0">
                <v:stroke weight="0pt" endcap="flat" joinstyle="miter" miterlimit="10" on="false" color="#000000" opacity="0"/>
                <v:fill on="true" color="#808080"/>
              </v:shape>
            </v:group>
          </w:pict>
        </mc:Fallback>
      </mc:AlternateContent>
    </w:r>
    <w:r>
      <w:rPr>
        <w:color w:val="002060"/>
        <w:sz w:val="20"/>
      </w:rPr>
      <w:t xml:space="preserve">12 </w:t>
    </w:r>
    <w:proofErr w:type="spellStart"/>
    <w:r>
      <w:rPr>
        <w:color w:val="002060"/>
        <w:sz w:val="20"/>
      </w:rPr>
      <w:t>Ha'Melacha</w:t>
    </w:r>
    <w:proofErr w:type="spellEnd"/>
    <w:r>
      <w:rPr>
        <w:color w:val="002060"/>
        <w:sz w:val="20"/>
      </w:rPr>
      <w:t xml:space="preserve"> St. </w:t>
    </w:r>
    <w:proofErr w:type="spellStart"/>
    <w:r>
      <w:rPr>
        <w:color w:val="002060"/>
        <w:sz w:val="20"/>
      </w:rPr>
      <w:t>Lod</w:t>
    </w:r>
    <w:proofErr w:type="spellEnd"/>
    <w:r>
      <w:rPr>
        <w:color w:val="002060"/>
        <w:sz w:val="20"/>
      </w:rPr>
      <w:t xml:space="preserve"> 71520, Israel | Tel: 972-77-4500294 | Fax: 972-77-5558346</w:t>
    </w:r>
    <w:r>
      <w:t xml:space="preserve"> </w:t>
    </w:r>
  </w:p>
  <w:p w:rsidR="000A12B6" w:rsidRDefault="00E807D7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0A12B6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7D7" w:rsidRDefault="00E807D7">
      <w:pPr>
        <w:spacing w:after="0" w:line="240" w:lineRule="auto"/>
      </w:pPr>
      <w:r>
        <w:separator/>
      </w:r>
    </w:p>
  </w:footnote>
  <w:footnote w:type="continuationSeparator" w:id="0">
    <w:p w:rsidR="00E807D7" w:rsidRDefault="00E8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E807D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57150</wp:posOffset>
              </wp:positionV>
              <wp:extent cx="6191250" cy="933450"/>
              <wp:effectExtent l="0" t="0" r="0" b="0"/>
              <wp:wrapSquare wrapText="bothSides"/>
              <wp:docPr id="11449" name="Group 11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933450"/>
                        <a:chOff x="0" y="0"/>
                        <a:chExt cx="6191250" cy="933450"/>
                      </a:xfrm>
                    </wpg:grpSpPr>
                    <pic:pic xmlns:pic="http://schemas.openxmlformats.org/drawingml/2006/picture">
                      <pic:nvPicPr>
                        <pic:cNvPr id="11452" name="Picture 114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3175" y="400050"/>
                          <a:ext cx="1000125" cy="371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0" name="Picture 1145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1" name="Picture 1145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750" y="276225"/>
                          <a:ext cx="1752600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53" name="Picture 1145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0975" y="904875"/>
                          <a:ext cx="60102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49" style="width:487.5pt;height:73.5pt;position:absolute;mso-position-horizontal-relative:page;mso-position-horizontal:absolute;margin-left:37.5pt;mso-position-vertical-relative:page;margin-top:4.5pt;" coordsize="61912,9334">
              <v:shape id="Picture 11452" style="position:absolute;width:10001;height:3714;left:25431;top:4000;" filled="f">
                <v:imagedata r:id="rId14"/>
              </v:shape>
              <v:shape id="Picture 11450" style="position:absolute;width:13906;height:9048;left:0;top:0;" filled="f">
                <v:imagedata r:id="rId15"/>
              </v:shape>
              <v:shape id="Picture 11451" style="position:absolute;width:17526;height:2952;left:2857;top:2762;" filled="f">
                <v:imagedata r:id="rId16"/>
              </v:shape>
              <v:shape id="Picture 11453" style="position:absolute;width:60102;height:285;left:1809;top:9048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E807D7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476250</wp:posOffset>
              </wp:positionH>
              <wp:positionV relativeFrom="page">
                <wp:posOffset>57150</wp:posOffset>
              </wp:positionV>
              <wp:extent cx="6191250" cy="933450"/>
              <wp:effectExtent l="0" t="0" r="0" b="0"/>
              <wp:wrapSquare wrapText="bothSides"/>
              <wp:docPr id="11412" name="Group 1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933450"/>
                        <a:chOff x="0" y="0"/>
                        <a:chExt cx="6191250" cy="933450"/>
                      </a:xfrm>
                    </wpg:grpSpPr>
                    <pic:pic xmlns:pic="http://schemas.openxmlformats.org/drawingml/2006/picture">
                      <pic:nvPicPr>
                        <pic:cNvPr id="11415" name="Picture 114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43175" y="400050"/>
                          <a:ext cx="1000125" cy="3714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3" name="Picture 11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4" name="Picture 114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85750" y="276225"/>
                          <a:ext cx="1752600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416" name="Picture 114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0975" y="904875"/>
                          <a:ext cx="6010275" cy="285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12" style="width:487.5pt;height:73.5pt;position:absolute;mso-position-horizontal-relative:page;mso-position-horizontal:absolute;margin-left:37.5pt;mso-position-vertical-relative:page;margin-top:4.5pt;" coordsize="61912,9334">
              <v:shape id="Picture 11415" style="position:absolute;width:10001;height:3714;left:25431;top:4000;" filled="f">
                <v:imagedata r:id="rId14"/>
              </v:shape>
              <v:shape id="Picture 11413" style="position:absolute;width:13906;height:9048;left:0;top:0;" filled="f">
                <v:imagedata r:id="rId15"/>
              </v:shape>
              <v:shape id="Picture 11414" style="position:absolute;width:17526;height:2952;left:2857;top:2762;" filled="f">
                <v:imagedata r:id="rId16"/>
              </v:shape>
              <v:shape id="Picture 11416" style="position:absolute;width:60102;height:285;left:1809;top:9048;" filled="f">
                <v:imagedata r:id="rId17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12B6" w:rsidRDefault="000A12B6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2180C"/>
    <w:multiLevelType w:val="hybridMultilevel"/>
    <w:tmpl w:val="6728F3CA"/>
    <w:lvl w:ilvl="0" w:tplc="4B1A89F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2C1668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EE25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184A0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A8E2E8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A86E6E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2E575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EA72A6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F42F4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B6"/>
    <w:rsid w:val="000A12B6"/>
    <w:rsid w:val="00892A47"/>
    <w:rsid w:val="00956130"/>
    <w:rsid w:val="00E42438"/>
    <w:rsid w:val="00E8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B345"/>
  <w15:docId w15:val="{5924CBEA-ACF0-4297-A6C2-C9AE3F6C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8" w:lineRule="auto"/>
      <w:ind w:left="10" w:right="410" w:hanging="10"/>
    </w:pPr>
    <w:rPr>
      <w:rFonts w:ascii="Arial" w:eastAsia="Arial" w:hAnsi="Arial" w:cs="Arial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34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0" w:hanging="10"/>
      <w:outlineLvl w:val="1"/>
    </w:pPr>
    <w:rPr>
      <w:rFonts w:ascii="Arial" w:eastAsia="Arial" w:hAnsi="Arial" w:cs="Arial"/>
      <w:b/>
      <w:color w:val="1F497D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i/>
      <w:color w:val="1F497D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09"/>
      <w:ind w:left="10" w:hanging="10"/>
      <w:outlineLvl w:val="3"/>
    </w:pPr>
    <w:rPr>
      <w:rFonts w:ascii="Arial" w:eastAsia="Arial" w:hAnsi="Arial" w:cs="Arial"/>
      <w:b/>
      <w:i/>
      <w:color w:val="1F497D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09"/>
      <w:ind w:left="10" w:hanging="10"/>
      <w:outlineLvl w:val="4"/>
    </w:pPr>
    <w:rPr>
      <w:rFonts w:ascii="Arial" w:eastAsia="Arial" w:hAnsi="Arial" w:cs="Arial"/>
      <w:b/>
      <w:i/>
      <w:color w:val="1F497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link w:val="4"/>
    <w:rPr>
      <w:rFonts w:ascii="Arial" w:eastAsia="Arial" w:hAnsi="Arial" w:cs="Arial"/>
      <w:b/>
      <w:i/>
      <w:color w:val="1F497D"/>
      <w:sz w:val="22"/>
    </w:rPr>
  </w:style>
  <w:style w:type="character" w:customStyle="1" w:styleId="10">
    <w:name w:val="כותרת 1 תו"/>
    <w:link w:val="1"/>
    <w:rPr>
      <w:rFonts w:ascii="Arial" w:eastAsia="Arial" w:hAnsi="Arial" w:cs="Arial"/>
      <w:b/>
      <w:color w:val="000000"/>
      <w:sz w:val="32"/>
    </w:rPr>
  </w:style>
  <w:style w:type="character" w:customStyle="1" w:styleId="50">
    <w:name w:val="כותרת 5 תו"/>
    <w:link w:val="5"/>
    <w:rPr>
      <w:rFonts w:ascii="Arial" w:eastAsia="Arial" w:hAnsi="Arial" w:cs="Arial"/>
      <w:b/>
      <w:i/>
      <w:color w:val="1F497D"/>
      <w:sz w:val="22"/>
    </w:rPr>
  </w:style>
  <w:style w:type="character" w:customStyle="1" w:styleId="30">
    <w:name w:val="כותרת 3 תו"/>
    <w:link w:val="3"/>
    <w:rPr>
      <w:rFonts w:ascii="Arial" w:eastAsia="Arial" w:hAnsi="Arial" w:cs="Arial"/>
      <w:b/>
      <w:i/>
      <w:color w:val="1F497D"/>
      <w:sz w:val="24"/>
    </w:rPr>
  </w:style>
  <w:style w:type="character" w:customStyle="1" w:styleId="20">
    <w:name w:val="כותרת 2 תו"/>
    <w:link w:val="2"/>
    <w:rPr>
      <w:rFonts w:ascii="Arial" w:eastAsia="Arial" w:hAnsi="Arial" w:cs="Arial"/>
      <w:b/>
      <w:color w:val="1F497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1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0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1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17" Type="http://schemas.openxmlformats.org/officeDocument/2006/relationships/image" Target="media/image70.png"/><Relationship Id="rId2" Type="http://schemas.openxmlformats.org/officeDocument/2006/relationships/image" Target="media/image9.png"/><Relationship Id="rId16" Type="http://schemas.openxmlformats.org/officeDocument/2006/relationships/image" Target="media/image60.png"/><Relationship Id="rId1" Type="http://schemas.openxmlformats.org/officeDocument/2006/relationships/image" Target="media/image8.jpg"/><Relationship Id="rId15" Type="http://schemas.openxmlformats.org/officeDocument/2006/relationships/image" Target="media/image50.png"/><Relationship Id="rId4" Type="http://schemas.openxmlformats.org/officeDocument/2006/relationships/image" Target="media/image12.png"/><Relationship Id="rId14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17" Type="http://schemas.openxmlformats.org/officeDocument/2006/relationships/image" Target="media/image70.png"/><Relationship Id="rId2" Type="http://schemas.openxmlformats.org/officeDocument/2006/relationships/image" Target="media/image9.png"/><Relationship Id="rId16" Type="http://schemas.openxmlformats.org/officeDocument/2006/relationships/image" Target="media/image60.png"/><Relationship Id="rId1" Type="http://schemas.openxmlformats.org/officeDocument/2006/relationships/image" Target="media/image8.jpg"/><Relationship Id="rId15" Type="http://schemas.openxmlformats.org/officeDocument/2006/relationships/image" Target="media/image50.png"/><Relationship Id="rId4" Type="http://schemas.openxmlformats.org/officeDocument/2006/relationships/image" Target="media/image12.pn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917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Zur</dc:creator>
  <cp:keywords/>
  <cp:lastModifiedBy>Gal Zur</cp:lastModifiedBy>
  <cp:revision>4</cp:revision>
  <dcterms:created xsi:type="dcterms:W3CDTF">2019-08-11T12:32:00Z</dcterms:created>
  <dcterms:modified xsi:type="dcterms:W3CDTF">2019-08-11T12:34:00Z</dcterms:modified>
</cp:coreProperties>
</file>