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28" w:rsidRPr="00674FE4" w:rsidRDefault="00433B28" w:rsidP="00433B28">
      <w:pPr>
        <w:jc w:val="center"/>
        <w:rPr>
          <w:rFonts w:asciiTheme="majorHAnsi" w:hAnsiTheme="majorHAnsi"/>
          <w:sz w:val="28"/>
          <w:szCs w:val="28"/>
          <w:lang w:val="en-US"/>
        </w:rPr>
      </w:pPr>
      <w:r w:rsidRPr="00674FE4">
        <w:rPr>
          <w:rFonts w:asciiTheme="majorHAnsi" w:hAnsiTheme="majorHAnsi"/>
          <w:sz w:val="28"/>
          <w:szCs w:val="28"/>
          <w:lang w:val="en-US"/>
        </w:rPr>
        <w:t>Program, ATMF 13</w:t>
      </w:r>
    </w:p>
    <w:p w:rsidR="00433B28" w:rsidRPr="00674FE4" w:rsidRDefault="00433B28" w:rsidP="00674FE4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674FE4">
        <w:rPr>
          <w:rFonts w:asciiTheme="majorHAnsi" w:hAnsiTheme="majorHAnsi"/>
          <w:sz w:val="28"/>
          <w:szCs w:val="28"/>
          <w:lang w:val="en-US"/>
        </w:rPr>
        <w:t xml:space="preserve">Theme; </w:t>
      </w:r>
      <w:r w:rsidRPr="00674FE4">
        <w:rPr>
          <w:rFonts w:asciiTheme="majorHAnsi" w:hAnsiTheme="majorHAnsi"/>
          <w:b/>
          <w:bCs/>
          <w:sz w:val="28"/>
          <w:szCs w:val="28"/>
          <w:lang w:val="en-US"/>
        </w:rPr>
        <w:t>Recent Updates on Blood Transfusion Activities</w:t>
      </w:r>
    </w:p>
    <w:tbl>
      <w:tblPr>
        <w:tblStyle w:val="Grilledutableau"/>
        <w:tblW w:w="10916" w:type="dxa"/>
        <w:tblInd w:w="-318" w:type="dxa"/>
        <w:tblLook w:val="04A0"/>
      </w:tblPr>
      <w:tblGrid>
        <w:gridCol w:w="1867"/>
        <w:gridCol w:w="4524"/>
        <w:gridCol w:w="130"/>
        <w:gridCol w:w="142"/>
        <w:gridCol w:w="4253"/>
      </w:tblGrid>
      <w:tr w:rsidR="00433B28" w:rsidRPr="00674FE4" w:rsidTr="000F44D5">
        <w:tc>
          <w:tcPr>
            <w:tcW w:w="10916" w:type="dxa"/>
            <w:gridSpan w:val="5"/>
            <w:shd w:val="clear" w:color="auto" w:fill="D9D9D9" w:themeFill="background1" w:themeFillShade="D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674FE4">
              <w:rPr>
                <w:rFonts w:asciiTheme="majorHAnsi" w:hAnsiTheme="majorHAnsi"/>
                <w:i/>
                <w:sz w:val="28"/>
                <w:szCs w:val="28"/>
              </w:rPr>
              <w:t>Wednesday 11</w:t>
            </w:r>
            <w:r w:rsidRPr="00674FE4">
              <w:rPr>
                <w:rFonts w:asciiTheme="majorHAnsi" w:hAnsiTheme="majorHAnsi"/>
                <w:i/>
                <w:sz w:val="28"/>
                <w:szCs w:val="28"/>
                <w:vertAlign w:val="superscript"/>
              </w:rPr>
              <w:t>th</w:t>
            </w:r>
            <w:r w:rsidRPr="00674FE4">
              <w:rPr>
                <w:rFonts w:asciiTheme="majorHAnsi" w:hAnsiTheme="majorHAnsi"/>
                <w:i/>
                <w:sz w:val="28"/>
                <w:szCs w:val="28"/>
              </w:rPr>
              <w:t xml:space="preserve"> April, 2018</w:t>
            </w: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8.00- 20.00</w:t>
            </w: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Arrival of Participants and Registration all Day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433B28" w:rsidRPr="00674FE4" w:rsidTr="000F44D5">
        <w:trPr>
          <w:trHeight w:val="619"/>
        </w:trPr>
        <w:tc>
          <w:tcPr>
            <w:tcW w:w="10916" w:type="dxa"/>
            <w:gridSpan w:val="5"/>
            <w:shd w:val="clear" w:color="auto" w:fill="D9D9D9" w:themeFill="background1" w:themeFillShade="D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674FE4">
              <w:rPr>
                <w:rFonts w:asciiTheme="majorHAnsi" w:hAnsiTheme="majorHAnsi"/>
                <w:i/>
                <w:sz w:val="28"/>
                <w:szCs w:val="28"/>
              </w:rPr>
              <w:t>Thursday 12</w:t>
            </w:r>
            <w:r w:rsidRPr="00674FE4">
              <w:rPr>
                <w:rFonts w:asciiTheme="majorHAnsi" w:hAnsiTheme="majorHAnsi"/>
                <w:i/>
                <w:sz w:val="28"/>
                <w:szCs w:val="28"/>
                <w:vertAlign w:val="superscript"/>
              </w:rPr>
              <w:t>th</w:t>
            </w:r>
            <w:r w:rsidRPr="00674FE4">
              <w:rPr>
                <w:rFonts w:asciiTheme="majorHAnsi" w:hAnsiTheme="majorHAnsi"/>
                <w:i/>
                <w:sz w:val="28"/>
                <w:szCs w:val="28"/>
              </w:rPr>
              <w:t xml:space="preserve"> April, 2018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rPr>
          <w:trHeight w:val="431"/>
        </w:trPr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8.00 – 12.00</w:t>
            </w: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Registration 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Session I</w:t>
            </w: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tabs>
                <w:tab w:val="left" w:pos="8799"/>
              </w:tabs>
              <w:jc w:val="center"/>
              <w:rPr>
                <w:rFonts w:asciiTheme="majorHAnsi" w:hAnsiTheme="majorHAnsi"/>
                <w:sz w:val="28"/>
                <w:szCs w:val="28"/>
                <w:lang w:val="en-GB"/>
              </w:rPr>
            </w:pPr>
            <w:r w:rsidRPr="00674FE4">
              <w:rPr>
                <w:rFonts w:asciiTheme="majorHAnsi" w:hAnsiTheme="majorHAnsi"/>
                <w:sz w:val="28"/>
                <w:szCs w:val="28"/>
                <w:lang w:val="en-GB"/>
              </w:rPr>
              <w:t xml:space="preserve">Chairs;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  <w:lang w:val="en-GB"/>
              </w:rPr>
              <w:t>Gamal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  <w:lang w:val="en-GB"/>
              </w:rPr>
              <w:t>Gabra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  <w:lang w:val="en-GB"/>
              </w:rPr>
              <w:t xml:space="preserve"> (UK/Egypt) &amp; 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  <w:lang w:val="en-GB"/>
              </w:rPr>
              <w:t>Slama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  <w:lang w:val="en-GB"/>
              </w:rPr>
              <w:t>Hmida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  <w:lang w:val="en-GB"/>
              </w:rPr>
              <w:t xml:space="preserve"> (Tunis)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Regional Countries’ Updates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 w:cs="Calibri"/>
                <w:sz w:val="28"/>
                <w:szCs w:val="28"/>
              </w:rPr>
              <w:t>8.30 -10.30</w:t>
            </w:r>
          </w:p>
        </w:tc>
        <w:tc>
          <w:tcPr>
            <w:tcW w:w="4796" w:type="dxa"/>
            <w:gridSpan w:val="3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Activity Reports of different countries: Reports directed by a survey</w:t>
            </w:r>
          </w:p>
        </w:tc>
        <w:tc>
          <w:tcPr>
            <w:tcW w:w="4253" w:type="dxa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  <w:highlight w:val="yellow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By; Country Representatives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Calibri"/>
                <w:sz w:val="28"/>
                <w:szCs w:val="28"/>
              </w:rPr>
            </w:pP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Presenters have 10 minutes to update on blood services situation in their country based on the survey questionnaire.</w:t>
            </w:r>
          </w:p>
        </w:tc>
      </w:tr>
      <w:tr w:rsidR="00433B28" w:rsidRPr="00674FE4" w:rsidTr="000F44D5">
        <w:tc>
          <w:tcPr>
            <w:tcW w:w="1867" w:type="dxa"/>
            <w:shd w:val="clear" w:color="auto" w:fill="C2D69B" w:themeFill="accent3" w:themeFillTint="99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10.30 – 11.00</w:t>
            </w:r>
          </w:p>
        </w:tc>
        <w:tc>
          <w:tcPr>
            <w:tcW w:w="9049" w:type="dxa"/>
            <w:gridSpan w:val="4"/>
            <w:shd w:val="clear" w:color="auto" w:fill="C2D69B" w:themeFill="accent3" w:themeFillTint="9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Tea Break / Poster walk 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867" w:type="dxa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Session II</w:t>
            </w:r>
          </w:p>
        </w:tc>
        <w:tc>
          <w:tcPr>
            <w:tcW w:w="9049" w:type="dxa"/>
            <w:gridSpan w:val="4"/>
            <w:shd w:val="clear" w:color="auto" w:fill="FFFFFF" w:themeFill="background1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Chairs; </w:t>
            </w:r>
            <w:proofErr w:type="spellStart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>Faten</w:t>
            </w:r>
            <w:proofErr w:type="spellEnd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>Moftah</w:t>
            </w:r>
            <w:proofErr w:type="spellEnd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 xml:space="preserve"> (Egypt) &amp; </w:t>
            </w:r>
            <w:r w:rsidRPr="00674FE4">
              <w:rPr>
                <w:rFonts w:asciiTheme="majorHAnsi" w:hAnsiTheme="majorHAnsi"/>
                <w:sz w:val="28"/>
                <w:szCs w:val="28"/>
              </w:rPr>
              <w:t xml:space="preserve">Ben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Salah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N  (Tunis)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Parallel Workshops</w:t>
            </w:r>
          </w:p>
        </w:tc>
      </w:tr>
      <w:tr w:rsidR="00433B28" w:rsidRPr="00674FE4" w:rsidTr="000F44D5">
        <w:tc>
          <w:tcPr>
            <w:tcW w:w="1867" w:type="dxa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11.00- 12.30</w:t>
            </w:r>
          </w:p>
        </w:tc>
        <w:tc>
          <w:tcPr>
            <w:tcW w:w="4524" w:type="dxa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i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i/>
                <w:sz w:val="28"/>
                <w:szCs w:val="28"/>
              </w:rPr>
              <w:t>Group 1: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Blood Donation, updated ways of recruitment</w:t>
            </w:r>
          </w:p>
        </w:tc>
        <w:tc>
          <w:tcPr>
            <w:tcW w:w="4525" w:type="dxa"/>
            <w:gridSpan w:val="3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Moderated by;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Dr.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Akkari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(Tunis) &amp; Dr.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Hanady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Samaha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(Lebanon)</w:t>
            </w:r>
          </w:p>
        </w:tc>
      </w:tr>
      <w:tr w:rsidR="00433B28" w:rsidRPr="00674FE4" w:rsidTr="000F44D5">
        <w:tc>
          <w:tcPr>
            <w:tcW w:w="1867" w:type="dxa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4524" w:type="dxa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i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i/>
                <w:sz w:val="28"/>
                <w:szCs w:val="28"/>
              </w:rPr>
              <w:t>Group 2:</w:t>
            </w: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>Polymorphysm</w:t>
            </w:r>
            <w:proofErr w:type="spellEnd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 xml:space="preserve"> of Rhesus system in Arab  countries: clinical and biological implication </w:t>
            </w:r>
          </w:p>
        </w:tc>
        <w:tc>
          <w:tcPr>
            <w:tcW w:w="4525" w:type="dxa"/>
            <w:gridSpan w:val="3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Moderated by;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Dr.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Saloua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Jemni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(Tunis) &amp;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Dr.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Arwa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Riyami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(Oman)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  <w:lang w:val="fr-FR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  <w:lang w:val="fr-FR"/>
              </w:rPr>
              <w:t>Invité : Pr Flegel (Bethesda-NIH)</w:t>
            </w:r>
          </w:p>
        </w:tc>
      </w:tr>
      <w:tr w:rsidR="00433B28" w:rsidRPr="00674FE4" w:rsidTr="000F44D5">
        <w:tc>
          <w:tcPr>
            <w:tcW w:w="1867" w:type="dxa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  <w:lang w:val="fr-FR"/>
              </w:rPr>
            </w:pPr>
          </w:p>
        </w:tc>
        <w:tc>
          <w:tcPr>
            <w:tcW w:w="4524" w:type="dxa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i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i/>
                <w:sz w:val="28"/>
                <w:szCs w:val="28"/>
              </w:rPr>
              <w:t xml:space="preserve">Group 3: 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Risk Management, based on the challenges of the region</w:t>
            </w:r>
          </w:p>
        </w:tc>
        <w:tc>
          <w:tcPr>
            <w:tcW w:w="4525" w:type="dxa"/>
            <w:gridSpan w:val="3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Moderated by;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Dr.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Nahla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Sousou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(Tunis) &amp; 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Dr. AM Al-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Sarraj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(Libya)</w:t>
            </w:r>
          </w:p>
        </w:tc>
      </w:tr>
      <w:tr w:rsidR="00433B28" w:rsidRPr="00674FE4" w:rsidTr="000F44D5">
        <w:tc>
          <w:tcPr>
            <w:tcW w:w="1867" w:type="dxa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4524" w:type="dxa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i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i/>
                <w:sz w:val="28"/>
                <w:szCs w:val="28"/>
              </w:rPr>
              <w:t>Group 4;: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Hemovigilance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, where are we now?</w:t>
            </w:r>
          </w:p>
        </w:tc>
        <w:tc>
          <w:tcPr>
            <w:tcW w:w="4525" w:type="dxa"/>
            <w:gridSpan w:val="3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Moderated by;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Dr. Leila Ben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Hamed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(Tunis) &amp;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Salwa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hendaoui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(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arabia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saoudia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)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</w:t>
            </w:r>
          </w:p>
        </w:tc>
      </w:tr>
      <w:tr w:rsidR="00433B28" w:rsidRPr="00674FE4" w:rsidTr="000F44D5">
        <w:tc>
          <w:tcPr>
            <w:tcW w:w="1867" w:type="dxa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9049" w:type="dxa"/>
            <w:gridSpan w:val="4"/>
            <w:shd w:val="clear" w:color="auto" w:fill="FFFFFF" w:themeFill="background1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Rapporteurs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will be selected from each group during workshops.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Rapporteurs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are expected to capture the discussions’ recommendations on power point presentations. </w:t>
            </w:r>
          </w:p>
        </w:tc>
      </w:tr>
      <w:tr w:rsidR="00433B28" w:rsidRPr="00674FE4" w:rsidTr="000F44D5">
        <w:tc>
          <w:tcPr>
            <w:tcW w:w="1867" w:type="dxa"/>
            <w:shd w:val="clear" w:color="auto" w:fill="C2D69B" w:themeFill="accent3" w:themeFillTint="99"/>
          </w:tcPr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12.30 -14.00</w:t>
            </w:r>
          </w:p>
        </w:tc>
        <w:tc>
          <w:tcPr>
            <w:tcW w:w="9049" w:type="dxa"/>
            <w:gridSpan w:val="4"/>
            <w:shd w:val="clear" w:color="auto" w:fill="C2D69B" w:themeFill="accent3" w:themeFillTint="9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Lunch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Session III</w:t>
            </w: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Chairs; Abdel-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Jalil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Ounaiim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(Morocco) &amp; Pr. N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Moojat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 (Tunis)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Workshop’s Recommendations</w:t>
            </w:r>
          </w:p>
        </w:tc>
      </w:tr>
      <w:tr w:rsidR="00433B28" w:rsidRPr="00674FE4" w:rsidTr="000F44D5">
        <w:trPr>
          <w:trHeight w:val="660"/>
        </w:trPr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14.00 -</w:t>
            </w: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14.40: 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Each group presents the recommendations 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 The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rapporteurs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[10 min. each]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14.40 – 15.00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All Audience</w:t>
            </w: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867" w:type="dxa"/>
            <w:shd w:val="clear" w:color="auto" w:fill="C2D69B" w:themeFill="accent3" w:themeFillTint="9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15.00 -15.30</w:t>
            </w:r>
          </w:p>
        </w:tc>
        <w:tc>
          <w:tcPr>
            <w:tcW w:w="9049" w:type="dxa"/>
            <w:gridSpan w:val="4"/>
            <w:shd w:val="clear" w:color="auto" w:fill="C2D69B" w:themeFill="accent3" w:themeFillTint="9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Tea Break / Poster walk 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Conference</w:t>
            </w:r>
          </w:p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Chairs; </w:t>
            </w:r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 xml:space="preserve">Paul </w:t>
            </w:r>
            <w:proofErr w:type="spellStart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>Strengers</w:t>
            </w:r>
            <w:proofErr w:type="spellEnd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 xml:space="preserve"> (NL) &amp; </w:t>
            </w:r>
            <w:r w:rsidRPr="00674FE4">
              <w:rPr>
                <w:rFonts w:asciiTheme="majorHAnsi" w:hAnsiTheme="majorHAnsi"/>
                <w:sz w:val="28"/>
                <w:szCs w:val="28"/>
              </w:rPr>
              <w:t xml:space="preserve">Ben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Romdhane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N (Tunis)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Plenary Lecture 1-2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15.30 -16.15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Cs/>
                <w:sz w:val="28"/>
                <w:szCs w:val="28"/>
              </w:rPr>
              <w:t>RBC Storage Lesion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      J. Daniel 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Tissot</w:t>
            </w:r>
            <w:proofErr w:type="spellEnd"/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16.15-17.00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Cs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Cs/>
                <w:sz w:val="28"/>
                <w:szCs w:val="28"/>
              </w:rPr>
              <w:t>The recently updates ISBT code of Ethics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     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Gamal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Gabra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 xml:space="preserve">Inaugural Lecture 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17.00 -17.45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History of Blood Transfusion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Prof.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Kamel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Boukef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(Tunis)</w:t>
            </w:r>
          </w:p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867" w:type="dxa"/>
            <w:shd w:val="clear" w:color="auto" w:fill="C2D69B" w:themeFill="accent3" w:themeFillTint="9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 xml:space="preserve">18.00 – 22.00 </w:t>
            </w:r>
          </w:p>
        </w:tc>
        <w:tc>
          <w:tcPr>
            <w:tcW w:w="9049" w:type="dxa"/>
            <w:gridSpan w:val="4"/>
            <w:shd w:val="clear" w:color="auto" w:fill="C2D69B" w:themeFill="accent3" w:themeFillTint="9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 xml:space="preserve">Opening Ceremony / Blood Donor Award  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0916" w:type="dxa"/>
            <w:gridSpan w:val="5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0916" w:type="dxa"/>
            <w:gridSpan w:val="5"/>
            <w:shd w:val="clear" w:color="auto" w:fill="D9D9D9" w:themeFill="background1" w:themeFillShade="D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674FE4">
              <w:rPr>
                <w:rFonts w:asciiTheme="majorHAnsi" w:hAnsiTheme="majorHAnsi"/>
                <w:i/>
                <w:sz w:val="28"/>
                <w:szCs w:val="28"/>
              </w:rPr>
              <w:lastRenderedPageBreak/>
              <w:t>Friday 13</w:t>
            </w:r>
            <w:r w:rsidRPr="00674FE4">
              <w:rPr>
                <w:rFonts w:asciiTheme="majorHAnsi" w:hAnsiTheme="majorHAnsi"/>
                <w:i/>
                <w:sz w:val="28"/>
                <w:szCs w:val="28"/>
                <w:vertAlign w:val="superscript"/>
              </w:rPr>
              <w:t>th</w:t>
            </w:r>
            <w:r w:rsidRPr="00674FE4">
              <w:rPr>
                <w:rFonts w:asciiTheme="majorHAnsi" w:hAnsiTheme="majorHAnsi"/>
                <w:i/>
                <w:sz w:val="28"/>
                <w:szCs w:val="28"/>
              </w:rPr>
              <w:t xml:space="preserve"> April, 2018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Session IV</w:t>
            </w: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 w:cs="Helvetica Neue"/>
                <w:bCs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 xml:space="preserve">Chairs;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Reem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Ar-Radwan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 xml:space="preserve">(Kuwait) &amp; </w:t>
            </w:r>
            <w:proofErr w:type="spellStart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>Houda</w:t>
            </w:r>
            <w:proofErr w:type="spellEnd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>Kaabi</w:t>
            </w:r>
            <w:proofErr w:type="spellEnd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 xml:space="preserve">  (Tunis)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 w:cs="Helvetica Neue"/>
                <w:b/>
                <w:bCs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b/>
                <w:bCs/>
                <w:sz w:val="28"/>
                <w:szCs w:val="28"/>
              </w:rPr>
              <w:t>Theme:  Rare Blood Groups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8.30- 9.00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Rare phenotype blood banks in European and American Countries; How it works?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By: Thierry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Peyrard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(France) 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9.00- 9.30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Managing patients with rare blood groups in Tunisia 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ind w:right="-108"/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By: </w:t>
            </w:r>
            <w:proofErr w:type="spellStart"/>
            <w:r w:rsidRPr="00674FE4">
              <w:rPr>
                <w:rFonts w:asciiTheme="majorHAnsi" w:hAnsiTheme="majorHAnsi"/>
                <w:color w:val="000000"/>
                <w:sz w:val="28"/>
                <w:szCs w:val="28"/>
                <w:shd w:val="clear" w:color="auto" w:fill="FFFFFF"/>
              </w:rPr>
              <w:t>Houda</w:t>
            </w:r>
            <w:proofErr w:type="spellEnd"/>
            <w:r w:rsidRPr="00674FE4">
              <w:rPr>
                <w:rFonts w:asciiTheme="majorHAnsi" w:hAnsiTheme="maj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4FE4">
              <w:rPr>
                <w:rFonts w:asciiTheme="majorHAnsi" w:hAnsiTheme="majorHAnsi"/>
                <w:color w:val="000000"/>
                <w:sz w:val="28"/>
                <w:szCs w:val="28"/>
                <w:shd w:val="clear" w:color="auto" w:fill="FFFFFF"/>
              </w:rPr>
              <w:t>Kaabi</w:t>
            </w:r>
            <w:proofErr w:type="spellEnd"/>
            <w:r w:rsidRPr="00674FE4">
              <w:rPr>
                <w:rFonts w:asciiTheme="majorHAnsi" w:hAnsiTheme="majorHAnsi"/>
                <w:color w:val="000000"/>
                <w:sz w:val="28"/>
                <w:szCs w:val="28"/>
                <w:shd w:val="clear" w:color="auto" w:fill="FFFFFF"/>
              </w:rPr>
              <w:t xml:space="preserve"> (Tunis)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9.30-10.00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Managing patients with rare blood groups in .... </w:t>
            </w:r>
          </w:p>
        </w:tc>
        <w:tc>
          <w:tcPr>
            <w:tcW w:w="4395" w:type="dxa"/>
            <w:gridSpan w:val="2"/>
          </w:tcPr>
          <w:p w:rsidR="00433B28" w:rsidRPr="00674FE4" w:rsidRDefault="005800E3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  <w:highlight w:val="yellow"/>
              </w:rPr>
              <w:t xml:space="preserve">Suggest : </w:t>
            </w:r>
            <w:r w:rsidR="00433B28" w:rsidRPr="00674FE4">
              <w:rPr>
                <w:rFonts w:asciiTheme="majorHAnsi" w:hAnsiTheme="majorHAnsi"/>
                <w:sz w:val="28"/>
                <w:szCs w:val="28"/>
                <w:highlight w:val="yellow"/>
              </w:rPr>
              <w:t xml:space="preserve"> Kuwait</w:t>
            </w:r>
            <w:r w:rsidR="00433B28" w:rsidRPr="00674FE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433B28" w:rsidRPr="00674FE4">
              <w:rPr>
                <w:rFonts w:asciiTheme="majorHAnsi" w:hAnsiTheme="majorHAnsi"/>
                <w:sz w:val="28"/>
                <w:szCs w:val="28"/>
                <w:highlight w:val="yellow"/>
              </w:rPr>
              <w:t>or Oman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10.00-10.30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Creating an Arab and Mediterranean rare group blood banks network: How is it possible? 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(Interactive session)</w:t>
            </w:r>
          </w:p>
        </w:tc>
      </w:tr>
      <w:tr w:rsidR="00433B28" w:rsidRPr="00674FE4" w:rsidTr="000F44D5">
        <w:tc>
          <w:tcPr>
            <w:tcW w:w="1867" w:type="dxa"/>
            <w:shd w:val="clear" w:color="auto" w:fill="C2D69B" w:themeFill="accent3" w:themeFillTint="9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10.30 -11.00</w:t>
            </w:r>
          </w:p>
        </w:tc>
        <w:tc>
          <w:tcPr>
            <w:tcW w:w="9049" w:type="dxa"/>
            <w:gridSpan w:val="4"/>
            <w:shd w:val="clear" w:color="auto" w:fill="C2D69B" w:themeFill="accent3" w:themeFillTint="9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Coffee Break / Poster walk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 xml:space="preserve">Conference </w:t>
            </w: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Chairs; Pr.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Toumi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NH </w:t>
            </w:r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 xml:space="preserve">(Tunis) </w:t>
            </w:r>
            <w:r w:rsidRPr="00674FE4">
              <w:rPr>
                <w:rFonts w:asciiTheme="majorHAnsi" w:hAnsiTheme="majorHAnsi"/>
                <w:sz w:val="28"/>
                <w:szCs w:val="28"/>
              </w:rPr>
              <w:t xml:space="preserve">&amp; 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Abdella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Yetmgeta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(WHO)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Plenary Lecture 2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11.00- 11.45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Transfusion Emergencies</w:t>
            </w:r>
          </w:p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sz w:val="28"/>
                <w:szCs w:val="28"/>
              </w:rPr>
            </w:pP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  <w:lang w:val="en-GB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  <w:lang w:val="en-GB"/>
              </w:rPr>
              <w:t xml:space="preserve">By : MARC SAMAMA (France) 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  <w:lang w:val="en-GB"/>
              </w:rPr>
            </w:pP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Plenary Lecture 3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11.45- 12.30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New tools in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Immuno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>-hematology testing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By: Thierry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Peyrard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(France)</w:t>
            </w:r>
          </w:p>
        </w:tc>
      </w:tr>
      <w:tr w:rsidR="00433B28" w:rsidRPr="00674FE4" w:rsidTr="000F44D5">
        <w:tc>
          <w:tcPr>
            <w:tcW w:w="1867" w:type="dxa"/>
            <w:shd w:val="clear" w:color="auto" w:fill="C2D69B" w:themeFill="accent3" w:themeFillTint="9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12.30 – 14.00</w:t>
            </w:r>
          </w:p>
        </w:tc>
        <w:tc>
          <w:tcPr>
            <w:tcW w:w="9049" w:type="dxa"/>
            <w:gridSpan w:val="4"/>
            <w:shd w:val="clear" w:color="auto" w:fill="C2D69B" w:themeFill="accent3" w:themeFillTint="9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Lunch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867" w:type="dxa"/>
            <w:shd w:val="clear" w:color="auto" w:fill="C2D69B" w:themeFill="accent3" w:themeFillTint="99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b/>
                <w:sz w:val="28"/>
                <w:szCs w:val="28"/>
              </w:rPr>
              <w:t>Parallel Session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13.00- 14.00</w:t>
            </w:r>
          </w:p>
        </w:tc>
        <w:tc>
          <w:tcPr>
            <w:tcW w:w="9049" w:type="dxa"/>
            <w:gridSpan w:val="4"/>
            <w:shd w:val="clear" w:color="auto" w:fill="C2D69B" w:themeFill="accent3" w:themeFillTint="9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Founding Meeting for ATMF Association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Session V</w:t>
            </w: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 w:cs="Helvetica Neue"/>
                <w:bCs/>
                <w:sz w:val="28"/>
                <w:szCs w:val="28"/>
                <w:lang w:val="fr-FR"/>
              </w:rPr>
            </w:pPr>
            <w:r w:rsidRPr="00674FE4">
              <w:rPr>
                <w:rFonts w:asciiTheme="majorHAnsi" w:hAnsiTheme="majorHAnsi" w:cs="Helvetica Neue"/>
                <w:bCs/>
                <w:sz w:val="28"/>
                <w:szCs w:val="28"/>
                <w:lang w:val="fr-FR"/>
              </w:rPr>
              <w:t>Chairs;</w:t>
            </w:r>
            <w:r w:rsidRPr="00674FE4">
              <w:rPr>
                <w:rFonts w:asciiTheme="majorHAnsi" w:hAnsiTheme="majorHAnsi"/>
                <w:sz w:val="28"/>
                <w:szCs w:val="28"/>
                <w:lang w:val="fr-FR"/>
              </w:rPr>
              <w:t xml:space="preserve"> Aziza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  <w:lang w:val="fr-FR"/>
              </w:rPr>
              <w:t>Hammadi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  <w:lang w:val="fr-FR"/>
              </w:rPr>
              <w:t xml:space="preserve"> (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  <w:lang w:val="fr-FR"/>
              </w:rPr>
              <w:t>Algeria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  <w:lang w:val="fr-FR"/>
              </w:rPr>
              <w:t>)</w:t>
            </w:r>
            <w:r w:rsidRPr="00674FE4">
              <w:rPr>
                <w:rFonts w:asciiTheme="majorHAnsi" w:hAnsiTheme="majorHAnsi" w:cs="Helvetica Neue"/>
                <w:bCs/>
                <w:sz w:val="28"/>
                <w:szCs w:val="28"/>
                <w:lang w:val="fr-FR"/>
              </w:rPr>
              <w:t xml:space="preserve"> &amp; Pr.  </w:t>
            </w:r>
            <w:proofErr w:type="spellStart"/>
            <w:r w:rsidRPr="00674FE4">
              <w:rPr>
                <w:rFonts w:asciiTheme="majorHAnsi" w:hAnsiTheme="majorHAnsi" w:cs="Helvetica Neue"/>
                <w:bCs/>
                <w:sz w:val="28"/>
                <w:szCs w:val="28"/>
                <w:lang w:val="fr-FR"/>
              </w:rPr>
              <w:t>Mohsen</w:t>
            </w:r>
            <w:proofErr w:type="spellEnd"/>
            <w:r w:rsidRPr="00674FE4">
              <w:rPr>
                <w:rFonts w:asciiTheme="majorHAnsi" w:hAnsiTheme="majorHAnsi" w:cs="Helvetica Neue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Helvetica Neue"/>
                <w:bCs/>
                <w:sz w:val="28"/>
                <w:szCs w:val="28"/>
                <w:lang w:val="fr-FR"/>
              </w:rPr>
              <w:t>Hassine</w:t>
            </w:r>
            <w:proofErr w:type="spellEnd"/>
            <w:r w:rsidRPr="00674FE4">
              <w:rPr>
                <w:rFonts w:asciiTheme="majorHAnsi" w:hAnsiTheme="majorHAnsi" w:cs="Helvetica Neue"/>
                <w:bCs/>
                <w:sz w:val="28"/>
                <w:szCs w:val="28"/>
                <w:lang w:val="fr-FR"/>
              </w:rPr>
              <w:t xml:space="preserve"> (Tunis)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 w:cs="Helvetica Neue"/>
                <w:b/>
                <w:bCs/>
                <w:sz w:val="28"/>
                <w:szCs w:val="28"/>
                <w:lang w:val="fr-FR"/>
              </w:rPr>
            </w:pPr>
            <w:r w:rsidRPr="00674FE4">
              <w:rPr>
                <w:rFonts w:asciiTheme="majorHAnsi" w:hAnsiTheme="majorHAnsi" w:cs="Helvetica"/>
                <w:b/>
                <w:sz w:val="28"/>
                <w:szCs w:val="28"/>
              </w:rPr>
              <w:t>Pathogen Reduction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14.00- 14.25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Pathogen reduction in low and middle-income countries; Methodological overview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 xml:space="preserve">By: </w:t>
            </w:r>
            <w:proofErr w:type="spellStart"/>
            <w:r w:rsidRPr="00674FE4">
              <w:rPr>
                <w:rFonts w:asciiTheme="majorHAnsi" w:hAnsiTheme="majorHAnsi" w:cs="Helvetica"/>
                <w:sz w:val="28"/>
                <w:szCs w:val="28"/>
              </w:rPr>
              <w:t>Chryslain</w:t>
            </w:r>
            <w:proofErr w:type="spellEnd"/>
            <w:r w:rsidRPr="00674FE4">
              <w:rPr>
                <w:rFonts w:asciiTheme="majorHAnsi" w:hAnsiTheme="majorHAnsi" w:cs="Helvetica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Helvetica"/>
                <w:sz w:val="28"/>
                <w:szCs w:val="28"/>
              </w:rPr>
              <w:t>Sumian</w:t>
            </w:r>
            <w:proofErr w:type="spellEnd"/>
            <w:r w:rsidRPr="00674FE4">
              <w:rPr>
                <w:rFonts w:asciiTheme="majorHAnsi" w:hAnsiTheme="majorHAnsi" w:cs="Helvetica"/>
                <w:sz w:val="28"/>
                <w:szCs w:val="28"/>
              </w:rPr>
              <w:t xml:space="preserve"> (France) </w:t>
            </w:r>
          </w:p>
        </w:tc>
      </w:tr>
      <w:tr w:rsidR="00433B28" w:rsidRPr="00674FE4" w:rsidTr="000F44D5">
        <w:trPr>
          <w:trHeight w:val="597"/>
        </w:trPr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14.25- 14.50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Update on mini pool plasma fractionation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 xml:space="preserve">By: </w:t>
            </w:r>
            <w:proofErr w:type="spellStart"/>
            <w:r w:rsidRPr="00674FE4">
              <w:rPr>
                <w:rFonts w:asciiTheme="majorHAnsi" w:hAnsiTheme="majorHAnsi" w:cs="Helvetica"/>
                <w:sz w:val="28"/>
                <w:szCs w:val="28"/>
              </w:rPr>
              <w:t>Magdy</w:t>
            </w:r>
            <w:proofErr w:type="spellEnd"/>
            <w:r w:rsidRPr="00674FE4">
              <w:rPr>
                <w:rFonts w:asciiTheme="majorHAnsi" w:hAnsiTheme="majorHAnsi" w:cs="Helvetica"/>
                <w:sz w:val="28"/>
                <w:szCs w:val="28"/>
              </w:rPr>
              <w:t xml:space="preserve"> El-</w:t>
            </w:r>
            <w:proofErr w:type="spellStart"/>
            <w:r w:rsidRPr="00674FE4">
              <w:rPr>
                <w:rFonts w:asciiTheme="majorHAnsi" w:hAnsiTheme="majorHAnsi" w:cs="Helvetica"/>
                <w:sz w:val="28"/>
                <w:szCs w:val="28"/>
              </w:rPr>
              <w:t>Ekiaby</w:t>
            </w:r>
            <w:proofErr w:type="spellEnd"/>
            <w:r w:rsidRPr="00674FE4">
              <w:rPr>
                <w:rFonts w:asciiTheme="majorHAnsi" w:hAnsiTheme="majorHAnsi" w:cs="Helvetica"/>
                <w:sz w:val="28"/>
                <w:szCs w:val="28"/>
              </w:rPr>
              <w:t xml:space="preserve"> (Egypt)    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14.50-15.15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What low-income countries need to improve blood safety?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  <w:lang w:val="fr-FR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  <w:lang w:val="fr-FR"/>
              </w:rPr>
              <w:t xml:space="preserve">By : Jean-Pierre Allain (UK)       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15.15-15.30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 xml:space="preserve">Discussion 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  <w:lang w:val="fr-FR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  <w:lang w:val="fr-FR"/>
              </w:rPr>
              <w:t xml:space="preserve">All Audience </w:t>
            </w:r>
          </w:p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  <w:lang w:val="fr-FR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  <w:lang w:val="fr-FR"/>
              </w:rPr>
            </w:pPr>
          </w:p>
        </w:tc>
      </w:tr>
      <w:tr w:rsidR="00433B28" w:rsidRPr="00674FE4" w:rsidTr="000F44D5">
        <w:tc>
          <w:tcPr>
            <w:tcW w:w="1867" w:type="dxa"/>
            <w:shd w:val="clear" w:color="auto" w:fill="C2D69B" w:themeFill="accent3" w:themeFillTint="99"/>
          </w:tcPr>
          <w:p w:rsidR="00433B28" w:rsidRPr="00674FE4" w:rsidRDefault="00433B28" w:rsidP="000F44D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15.30-16.00</w:t>
            </w:r>
          </w:p>
        </w:tc>
        <w:tc>
          <w:tcPr>
            <w:tcW w:w="9049" w:type="dxa"/>
            <w:gridSpan w:val="4"/>
            <w:shd w:val="clear" w:color="auto" w:fill="C2D69B" w:themeFill="accent3" w:themeFillTint="9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Tea break / poster Walk 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Session VI</w:t>
            </w: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  <w:lang w:val="fr-FR"/>
              </w:rPr>
            </w:pPr>
            <w:r w:rsidRPr="00674FE4">
              <w:rPr>
                <w:rFonts w:asciiTheme="majorHAnsi" w:hAnsiTheme="majorHAnsi"/>
                <w:sz w:val="28"/>
                <w:szCs w:val="28"/>
                <w:lang w:val="fr-FR"/>
              </w:rPr>
              <w:t xml:space="preserve">Chairs; Pr.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  <w:lang w:val="fr-FR"/>
              </w:rPr>
              <w:t>Manel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  <w:lang w:val="fr-FR"/>
              </w:rPr>
              <w:t>Chaabane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  <w:lang w:val="fr-FR"/>
              </w:rPr>
              <w:t xml:space="preserve"> </w:t>
            </w:r>
            <w:r w:rsidRPr="00674FE4">
              <w:rPr>
                <w:rFonts w:asciiTheme="majorHAnsi" w:hAnsiTheme="majorHAnsi" w:cs="Helvetica Neue"/>
                <w:bCs/>
                <w:sz w:val="28"/>
                <w:szCs w:val="28"/>
                <w:lang w:val="fr-FR"/>
              </w:rPr>
              <w:t xml:space="preserve">(Tunis) </w:t>
            </w:r>
            <w:r w:rsidRPr="00674FE4">
              <w:rPr>
                <w:rFonts w:asciiTheme="majorHAnsi" w:hAnsiTheme="majorHAnsi"/>
                <w:sz w:val="28"/>
                <w:szCs w:val="28"/>
                <w:lang w:val="fr-FR"/>
              </w:rPr>
              <w:t xml:space="preserve">&amp; M </w:t>
            </w:r>
            <w:r w:rsidRPr="00674FE4">
              <w:rPr>
                <w:rFonts w:asciiTheme="majorHAnsi" w:hAnsiTheme="majorHAnsi" w:cs="Helvetica Neue"/>
                <w:bCs/>
                <w:sz w:val="28"/>
                <w:szCs w:val="28"/>
                <w:lang w:val="fr-FR"/>
              </w:rPr>
              <w:t xml:space="preserve">Ben </w:t>
            </w:r>
            <w:proofErr w:type="spellStart"/>
            <w:r w:rsidRPr="00674FE4">
              <w:rPr>
                <w:rFonts w:asciiTheme="majorHAnsi" w:hAnsiTheme="majorHAnsi" w:cs="Helvetica Neue"/>
                <w:bCs/>
                <w:sz w:val="28"/>
                <w:szCs w:val="28"/>
                <w:lang w:val="fr-FR"/>
              </w:rPr>
              <w:t>Ajiba</w:t>
            </w:r>
            <w:proofErr w:type="spellEnd"/>
            <w:r w:rsidRPr="00674FE4">
              <w:rPr>
                <w:rFonts w:asciiTheme="majorHAnsi" w:hAnsiTheme="majorHAnsi" w:cs="Helvetica Neue"/>
                <w:bCs/>
                <w:sz w:val="28"/>
                <w:szCs w:val="28"/>
                <w:lang w:val="fr-FR"/>
              </w:rPr>
              <w:t xml:space="preserve"> (</w:t>
            </w:r>
            <w:proofErr w:type="spellStart"/>
            <w:r w:rsidRPr="00674FE4">
              <w:rPr>
                <w:rFonts w:asciiTheme="majorHAnsi" w:hAnsiTheme="majorHAnsi" w:cs="Helvetica Neue"/>
                <w:bCs/>
                <w:sz w:val="28"/>
                <w:szCs w:val="28"/>
                <w:lang w:val="fr-FR"/>
              </w:rPr>
              <w:t>Morocco</w:t>
            </w:r>
            <w:proofErr w:type="spellEnd"/>
            <w:r w:rsidRPr="00674FE4">
              <w:rPr>
                <w:rFonts w:asciiTheme="majorHAnsi" w:hAnsiTheme="majorHAnsi" w:cs="Helvetica Neue"/>
                <w:bCs/>
                <w:sz w:val="28"/>
                <w:szCs w:val="28"/>
                <w:lang w:val="fr-FR"/>
              </w:rPr>
              <w:t>)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Parallel Workshops</w:t>
            </w:r>
          </w:p>
        </w:tc>
      </w:tr>
      <w:tr w:rsidR="00433B28" w:rsidRPr="00674FE4" w:rsidTr="000F44D5">
        <w:tc>
          <w:tcPr>
            <w:tcW w:w="1867" w:type="dxa"/>
            <w:vMerge w:val="restart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16.00-17.30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i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i/>
                <w:sz w:val="28"/>
                <w:szCs w:val="28"/>
              </w:rPr>
              <w:t xml:space="preserve">Group 1; 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Rationalization of blood products, new update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Dr.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Mahjoub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S </w:t>
            </w:r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 xml:space="preserve">(Tunis) </w:t>
            </w: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&amp; Dr. Dina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Ekram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(Egypt)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                                                           </w:t>
            </w:r>
          </w:p>
        </w:tc>
      </w:tr>
      <w:tr w:rsidR="00433B28" w:rsidRPr="00674FE4" w:rsidTr="000F44D5">
        <w:tc>
          <w:tcPr>
            <w:tcW w:w="1867" w:type="dxa"/>
            <w:vMerge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i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i/>
                <w:sz w:val="28"/>
                <w:szCs w:val="28"/>
              </w:rPr>
              <w:t xml:space="preserve">Group 2; 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Management of blood stocks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  <w:lang w:val="fr-FR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  <w:lang w:val="fr-FR"/>
              </w:rPr>
              <w:t xml:space="preserve">Dr. H 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  <w:lang w:val="fr-FR"/>
              </w:rPr>
              <w:t>Mnif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  <w:lang w:val="fr-FR"/>
              </w:rPr>
              <w:t xml:space="preserve"> (Tunis) &amp; Dr.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  <w:lang w:val="fr-FR"/>
              </w:rPr>
              <w:t>Fakhriya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  <w:lang w:val="fr-FR"/>
              </w:rPr>
              <w:t xml:space="preserve"> Ali (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  <w:lang w:val="fr-FR"/>
              </w:rPr>
              <w:t>Bahrain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  <w:lang w:val="fr-FR"/>
              </w:rPr>
              <w:t xml:space="preserve">)                 </w:t>
            </w:r>
          </w:p>
        </w:tc>
      </w:tr>
      <w:tr w:rsidR="00433B28" w:rsidRPr="00674FE4" w:rsidTr="000F44D5">
        <w:tc>
          <w:tcPr>
            <w:tcW w:w="1867" w:type="dxa"/>
            <w:vMerge/>
            <w:tcBorders>
              <w:bottom w:val="single" w:sz="4" w:space="0" w:color="auto"/>
            </w:tcBorders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  <w:lang w:val="fr-FR"/>
              </w:rPr>
            </w:pPr>
          </w:p>
        </w:tc>
        <w:tc>
          <w:tcPr>
            <w:tcW w:w="4654" w:type="dxa"/>
            <w:gridSpan w:val="2"/>
            <w:tcBorders>
              <w:bottom w:val="single" w:sz="4" w:space="0" w:color="auto"/>
            </w:tcBorders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i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i/>
                <w:sz w:val="28"/>
                <w:szCs w:val="28"/>
              </w:rPr>
              <w:t>Group 3;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The creation of national network of transfusion. How ?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  <w:lang w:val="fr-FR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  <w:lang w:val="fr-FR"/>
              </w:rPr>
              <w:t xml:space="preserve">Dr.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  <w:lang w:val="fr-FR"/>
              </w:rPr>
              <w:t>Joudi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  <w:lang w:val="fr-FR"/>
              </w:rPr>
              <w:t xml:space="preserve"> (Tunis) &amp;</w:t>
            </w:r>
          </w:p>
          <w:p w:rsidR="00433B28" w:rsidRPr="00674FE4" w:rsidRDefault="006D172C" w:rsidP="000F44D5">
            <w:pPr>
              <w:rPr>
                <w:rFonts w:asciiTheme="majorHAnsi" w:hAnsiTheme="majorHAnsi" w:cs="Helvetica Neue"/>
                <w:sz w:val="28"/>
                <w:szCs w:val="28"/>
                <w:lang w:val="fr-FR"/>
              </w:rPr>
            </w:pPr>
            <w:r w:rsidRPr="00674FE4">
              <w:rPr>
                <w:rFonts w:asciiTheme="majorHAnsi" w:hAnsiTheme="majorHAnsi" w:cs="Calibri"/>
                <w:color w:val="000000"/>
                <w:sz w:val="28"/>
                <w:szCs w:val="28"/>
                <w:shd w:val="clear" w:color="auto" w:fill="FDFDFD"/>
              </w:rPr>
              <w:t xml:space="preserve">Dr </w:t>
            </w:r>
            <w:proofErr w:type="spellStart"/>
            <w:r w:rsidRPr="00674FE4">
              <w:rPr>
                <w:rFonts w:asciiTheme="majorHAnsi" w:hAnsiTheme="majorHAnsi" w:cs="Calibri"/>
                <w:color w:val="000000"/>
                <w:sz w:val="28"/>
                <w:szCs w:val="28"/>
                <w:shd w:val="clear" w:color="auto" w:fill="FDFDFD"/>
              </w:rPr>
              <w:t>aziza</w:t>
            </w:r>
            <w:proofErr w:type="spellEnd"/>
            <w:r w:rsidRPr="00674FE4">
              <w:rPr>
                <w:rFonts w:asciiTheme="majorHAnsi" w:hAnsiTheme="majorHAnsi" w:cs="Calibri"/>
                <w:color w:val="000000"/>
                <w:sz w:val="28"/>
                <w:szCs w:val="28"/>
                <w:shd w:val="clear" w:color="auto" w:fill="FDFDFD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Calibri"/>
                <w:color w:val="000000"/>
                <w:sz w:val="28"/>
                <w:szCs w:val="28"/>
                <w:shd w:val="clear" w:color="auto" w:fill="FDFDFD"/>
              </w:rPr>
              <w:t>hammadi</w:t>
            </w:r>
            <w:proofErr w:type="spellEnd"/>
            <w:r w:rsidRPr="00674FE4">
              <w:rPr>
                <w:rFonts w:asciiTheme="majorHAnsi" w:hAnsiTheme="majorHAnsi" w:cs="Calibri"/>
                <w:color w:val="000000"/>
                <w:sz w:val="28"/>
                <w:szCs w:val="28"/>
                <w:shd w:val="clear" w:color="auto" w:fill="FDFDFD"/>
              </w:rPr>
              <w:t> </w:t>
            </w:r>
            <w:r w:rsidRPr="00674FE4">
              <w:rPr>
                <w:rFonts w:asciiTheme="majorHAnsi" w:hAnsiTheme="majorHAnsi" w:cs="Helvetica Neue"/>
                <w:sz w:val="28"/>
                <w:szCs w:val="28"/>
                <w:lang w:val="fr-FR"/>
              </w:rPr>
              <w:t xml:space="preserve"> (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  <w:lang w:val="fr-FR"/>
              </w:rPr>
              <w:t>Algeria</w:t>
            </w:r>
            <w:proofErr w:type="spellEnd"/>
            <w:r w:rsidR="00433B28" w:rsidRPr="00674FE4">
              <w:rPr>
                <w:rFonts w:asciiTheme="majorHAnsi" w:hAnsiTheme="majorHAnsi" w:cs="Helvetica Neue"/>
                <w:sz w:val="28"/>
                <w:szCs w:val="28"/>
                <w:lang w:val="fr-FR"/>
              </w:rPr>
              <w:t xml:space="preserve">)      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Session VII</w:t>
            </w: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Ali Al-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Sherif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(KSA) &amp; Pr.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Boukef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  (Tunis)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Recommendations of Workshops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17.30 -</w:t>
            </w: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18.00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Each group presents recommendations 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[10 min. each]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By selected group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Rapporteurs</w:t>
            </w:r>
            <w:proofErr w:type="spellEnd"/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18.00 – 18.20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All audience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18.20 – 19.00 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Poster walk II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Poster Presenters </w:t>
            </w:r>
          </w:p>
        </w:tc>
      </w:tr>
      <w:tr w:rsidR="00433B28" w:rsidRPr="00674FE4" w:rsidTr="000F44D5">
        <w:tc>
          <w:tcPr>
            <w:tcW w:w="1867" w:type="dxa"/>
            <w:shd w:val="clear" w:color="auto" w:fill="C2D69B" w:themeFill="accent3" w:themeFillTint="99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20.00 – 22.00</w:t>
            </w:r>
          </w:p>
        </w:tc>
        <w:tc>
          <w:tcPr>
            <w:tcW w:w="9049" w:type="dxa"/>
            <w:gridSpan w:val="4"/>
            <w:shd w:val="clear" w:color="auto" w:fill="C2D69B" w:themeFill="accent3" w:themeFillTint="9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Gala Dinner 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0916" w:type="dxa"/>
            <w:gridSpan w:val="5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0916" w:type="dxa"/>
            <w:gridSpan w:val="5"/>
            <w:shd w:val="clear" w:color="auto" w:fill="D9D9D9" w:themeFill="background1" w:themeFillShade="D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674FE4">
              <w:rPr>
                <w:rFonts w:asciiTheme="majorHAnsi" w:hAnsiTheme="majorHAnsi"/>
                <w:i/>
                <w:sz w:val="28"/>
                <w:szCs w:val="28"/>
              </w:rPr>
              <w:t>Saturday 14</w:t>
            </w:r>
            <w:r w:rsidRPr="00674FE4">
              <w:rPr>
                <w:rFonts w:asciiTheme="majorHAnsi" w:hAnsiTheme="majorHAnsi"/>
                <w:i/>
                <w:sz w:val="28"/>
                <w:szCs w:val="28"/>
                <w:vertAlign w:val="superscript"/>
              </w:rPr>
              <w:t>th</w:t>
            </w:r>
            <w:r w:rsidRPr="00674FE4">
              <w:rPr>
                <w:rFonts w:asciiTheme="majorHAnsi" w:hAnsiTheme="majorHAnsi"/>
                <w:i/>
                <w:sz w:val="28"/>
                <w:szCs w:val="28"/>
              </w:rPr>
              <w:t xml:space="preserve"> April, 2018 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 w:cs="Helvetica Neue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Session VIII</w:t>
            </w: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Chairs; Pr.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Moojat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Najet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(Tunis) &amp; </w:t>
            </w:r>
            <w:proofErr w:type="spellStart"/>
            <w:r w:rsidRPr="00674FE4">
              <w:rPr>
                <w:rFonts w:asciiTheme="majorHAnsi" w:hAnsiTheme="majorHAnsi" w:cs="Helvetica"/>
                <w:sz w:val="28"/>
                <w:szCs w:val="28"/>
              </w:rPr>
              <w:t>Micha</w:t>
            </w:r>
            <w:proofErr w:type="spellEnd"/>
            <w:r w:rsidRPr="00674FE4">
              <w:rPr>
                <w:rFonts w:asciiTheme="majorHAnsi" w:hAnsiTheme="majorHAnsi" w:cs="Helvetica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Helvetica"/>
                <w:sz w:val="28"/>
                <w:szCs w:val="28"/>
              </w:rPr>
              <w:t>Nuebling</w:t>
            </w:r>
            <w:proofErr w:type="spellEnd"/>
            <w:r w:rsidRPr="00674FE4">
              <w:rPr>
                <w:rFonts w:asciiTheme="majorHAnsi" w:hAnsiTheme="majorHAnsi" w:cs="Helvetica"/>
                <w:sz w:val="28"/>
                <w:szCs w:val="28"/>
              </w:rPr>
              <w:t xml:space="preserve"> (WHO HQ)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Round Table on Education/Training in Transfusion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(Sponsored by ISBT)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8.30 – 9.00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Existing Training Programs in Blood Transfusion in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arab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countries</w:t>
            </w:r>
          </w:p>
        </w:tc>
        <w:tc>
          <w:tcPr>
            <w:tcW w:w="4395" w:type="dxa"/>
            <w:gridSpan w:val="2"/>
          </w:tcPr>
          <w:p w:rsidR="00433B28" w:rsidRPr="00674FE4" w:rsidRDefault="006D172C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Dr.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Slama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hmida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(Tunisia</w:t>
            </w:r>
            <w:r w:rsidR="00433B28" w:rsidRPr="00674FE4">
              <w:rPr>
                <w:rFonts w:asciiTheme="majorHAnsi" w:hAnsiTheme="majorHAnsi"/>
                <w:sz w:val="28"/>
                <w:szCs w:val="28"/>
              </w:rPr>
              <w:t>)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9.00 – 9.30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Is continuing training in blood transfusion a choice or a necessity?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Speakers name;</w:t>
            </w: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 Paul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Strengers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(NL)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09.30 – 10.00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ISBT Academy; activities and opportunities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Judith Chapman (ISBT)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10.00-10.30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  <w:lang w:val="fr-FR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  <w:highlight w:val="lightGray"/>
              </w:rPr>
              <w:t xml:space="preserve"> Recommendations</w:t>
            </w:r>
            <w:r w:rsidRPr="00674FE4">
              <w:rPr>
                <w:rFonts w:asciiTheme="majorHAnsi" w:hAnsiTheme="majorHAnsi" w:cs="Helvetica"/>
                <w:sz w:val="28"/>
                <w:szCs w:val="28"/>
              </w:rPr>
              <w:t xml:space="preserve"> </w:t>
            </w:r>
          </w:p>
        </w:tc>
        <w:tc>
          <w:tcPr>
            <w:tcW w:w="4395" w:type="dxa"/>
            <w:gridSpan w:val="2"/>
          </w:tcPr>
          <w:p w:rsidR="00433B28" w:rsidRPr="00674FE4" w:rsidRDefault="005800E3" w:rsidP="000F44D5">
            <w:pPr>
              <w:rPr>
                <w:rFonts w:asciiTheme="majorHAnsi" w:hAnsiTheme="majorHAnsi"/>
                <w:sz w:val="28"/>
                <w:szCs w:val="28"/>
                <w:lang w:val="fr-FR"/>
              </w:rPr>
            </w:pPr>
            <w:r w:rsidRPr="00674FE4">
              <w:rPr>
                <w:rFonts w:asciiTheme="majorHAnsi" w:hAnsiTheme="majorHAnsi"/>
                <w:sz w:val="28"/>
                <w:szCs w:val="28"/>
                <w:lang w:val="fr-FR"/>
              </w:rPr>
              <w:t>All audience</w:t>
            </w:r>
          </w:p>
        </w:tc>
      </w:tr>
      <w:tr w:rsidR="00433B28" w:rsidRPr="00674FE4" w:rsidTr="000F44D5">
        <w:tc>
          <w:tcPr>
            <w:tcW w:w="1867" w:type="dxa"/>
            <w:shd w:val="clear" w:color="auto" w:fill="C2D69B" w:themeFill="accent3" w:themeFillTint="99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10.30 – 11.00</w:t>
            </w:r>
          </w:p>
        </w:tc>
        <w:tc>
          <w:tcPr>
            <w:tcW w:w="9049" w:type="dxa"/>
            <w:gridSpan w:val="4"/>
            <w:shd w:val="clear" w:color="auto" w:fill="C2D69B" w:themeFill="accent3" w:themeFillTint="99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 Coffee Break</w:t>
            </w:r>
          </w:p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Session IX</w:t>
            </w: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Hepatitis in Transfusion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11.00- 11.15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  <w:lang w:val="en-GB"/>
              </w:rPr>
            </w:pPr>
            <w:r w:rsidRPr="00674FE4">
              <w:rPr>
                <w:rFonts w:asciiTheme="majorHAnsi" w:hAnsiTheme="majorHAnsi" w:cs="Courier New"/>
                <w:color w:val="333333"/>
                <w:sz w:val="28"/>
                <w:szCs w:val="28"/>
                <w:shd w:val="clear" w:color="auto" w:fill="FDFDFD"/>
                <w:lang w:val="en-GB"/>
              </w:rPr>
              <w:t> Epidemiology of hepatitis viruses  in Arab countries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  <w:lang w:val="fr-FR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 H.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Chaouch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r w:rsidRPr="00674FE4">
              <w:rPr>
                <w:rFonts w:asciiTheme="majorHAnsi" w:hAnsiTheme="majorHAnsi"/>
                <w:sz w:val="28"/>
                <w:szCs w:val="28"/>
                <w:highlight w:val="yellow"/>
              </w:rPr>
              <w:br/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11.15- 11.30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jc w:val="both"/>
              <w:rPr>
                <w:rFonts w:asciiTheme="majorHAnsi" w:hAnsiTheme="majorHAnsi"/>
                <w:bCs/>
                <w:sz w:val="28"/>
                <w:szCs w:val="28"/>
                <w:lang w:val="en-GB"/>
              </w:rPr>
            </w:pPr>
            <w:r w:rsidRPr="00674FE4">
              <w:rPr>
                <w:rFonts w:asciiTheme="majorHAnsi" w:hAnsiTheme="majorHAnsi" w:cs="Courier New"/>
                <w:color w:val="333333"/>
                <w:sz w:val="28"/>
                <w:szCs w:val="28"/>
                <w:shd w:val="clear" w:color="auto" w:fill="FDFDFD"/>
                <w:lang w:val="en-GB"/>
              </w:rPr>
              <w:t>How to eliminate VHC from  donors ?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  <w:lang w:val="fr-FR"/>
              </w:rPr>
            </w:pPr>
            <w:r w:rsidRPr="00674FE4">
              <w:rPr>
                <w:rFonts w:asciiTheme="majorHAnsi" w:hAnsiTheme="majorHAnsi"/>
                <w:sz w:val="28"/>
                <w:szCs w:val="28"/>
                <w:lang w:val="fr-FR"/>
              </w:rPr>
              <w:t>N .B ALYA : directeur observatoire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11.30- 11.45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Strategies to limit the risk of transfusion of hepatitis B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J.P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alain</w:t>
            </w:r>
            <w:proofErr w:type="spellEnd"/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"/>
                <w:b/>
                <w:bCs/>
                <w:sz w:val="28"/>
                <w:szCs w:val="28"/>
              </w:rPr>
            </w:pPr>
          </w:p>
          <w:p w:rsidR="00433B28" w:rsidRPr="00674FE4" w:rsidRDefault="00433B28" w:rsidP="000F44D5">
            <w:pPr>
              <w:rPr>
                <w:rFonts w:asciiTheme="majorHAnsi" w:hAnsiTheme="majorHAnsi" w:cs="Helvetica Neue"/>
                <w:b/>
                <w:bCs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b/>
                <w:bCs/>
                <w:sz w:val="28"/>
                <w:szCs w:val="28"/>
              </w:rPr>
              <w:t>Session X</w:t>
            </w:r>
          </w:p>
        </w:tc>
        <w:tc>
          <w:tcPr>
            <w:tcW w:w="9049" w:type="dxa"/>
            <w:gridSpan w:val="4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33B28" w:rsidRPr="00674FE4" w:rsidRDefault="00433B28" w:rsidP="000F44D5">
            <w:pPr>
              <w:jc w:val="center"/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 xml:space="preserve">Chairs;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Faten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/>
                <w:sz w:val="28"/>
                <w:szCs w:val="28"/>
              </w:rPr>
              <w:t>Moftah</w:t>
            </w:r>
            <w:proofErr w:type="spellEnd"/>
            <w:r w:rsidRPr="00674FE4">
              <w:rPr>
                <w:rFonts w:asciiTheme="majorHAnsi" w:hAnsiTheme="majorHAnsi"/>
                <w:sz w:val="28"/>
                <w:szCs w:val="28"/>
              </w:rPr>
              <w:t xml:space="preserve"> (Egypt) </w:t>
            </w:r>
            <w:r w:rsidRPr="00674FE4">
              <w:rPr>
                <w:rFonts w:asciiTheme="majorHAnsi" w:hAnsiTheme="majorHAnsi" w:cs="Helvetica"/>
                <w:sz w:val="28"/>
                <w:szCs w:val="28"/>
              </w:rPr>
              <w:t xml:space="preserve">&amp; </w:t>
            </w:r>
            <w:proofErr w:type="spellStart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>Slama</w:t>
            </w:r>
            <w:proofErr w:type="spellEnd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>Hmida</w:t>
            </w:r>
            <w:proofErr w:type="spellEnd"/>
            <w:r w:rsidRPr="00674FE4">
              <w:rPr>
                <w:rFonts w:asciiTheme="majorHAnsi" w:hAnsiTheme="majorHAnsi" w:cs="Helvetica Neue"/>
                <w:bCs/>
                <w:sz w:val="28"/>
                <w:szCs w:val="28"/>
              </w:rPr>
              <w:t xml:space="preserve"> </w:t>
            </w: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(Tunis)</w:t>
            </w:r>
          </w:p>
          <w:p w:rsidR="00433B28" w:rsidRPr="00674FE4" w:rsidRDefault="00433B28" w:rsidP="000F44D5">
            <w:pPr>
              <w:jc w:val="center"/>
              <w:rPr>
                <w:rFonts w:asciiTheme="majorHAnsi" w:hAnsiTheme="majorHAnsi" w:cs="Helvetica Neue"/>
                <w:sz w:val="28"/>
                <w:szCs w:val="28"/>
                <w:highlight w:val="yellow"/>
              </w:rPr>
            </w:pPr>
            <w:r w:rsidRPr="00674FE4">
              <w:rPr>
                <w:rFonts w:asciiTheme="majorHAnsi" w:hAnsiTheme="majorHAnsi"/>
                <w:b/>
                <w:sz w:val="28"/>
                <w:szCs w:val="28"/>
              </w:rPr>
              <w:t>Posters Award Presentations &amp; Free Papers</w:t>
            </w: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11.45- 12.00</w:t>
            </w:r>
          </w:p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</w:rPr>
            </w:pP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Supporting young researchers in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By: Dr.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Faten</w:t>
            </w:r>
            <w:proofErr w:type="spellEnd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 xml:space="preserve"> </w:t>
            </w:r>
            <w:proofErr w:type="spellStart"/>
            <w:r w:rsidRPr="00674FE4">
              <w:rPr>
                <w:rFonts w:asciiTheme="majorHAnsi" w:hAnsiTheme="majorHAnsi" w:cs="Helvetica Neue"/>
                <w:sz w:val="28"/>
                <w:szCs w:val="28"/>
              </w:rPr>
              <w:t>meftah</w:t>
            </w:r>
            <w:proofErr w:type="spellEnd"/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12.00- 12.15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Poster award 1 of ATMF 13)</w:t>
            </w:r>
          </w:p>
        </w:tc>
        <w:tc>
          <w:tcPr>
            <w:tcW w:w="4395" w:type="dxa"/>
            <w:gridSpan w:val="2"/>
            <w:vMerge w:val="restart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Five posters will be selected by the jury  in the first time and announced one week before  the congress and at the end  three posters will be selected</w:t>
            </w:r>
          </w:p>
        </w:tc>
      </w:tr>
      <w:tr w:rsidR="00433B28" w:rsidRPr="00674FE4" w:rsidTr="000F44D5">
        <w:trPr>
          <w:trHeight w:val="128"/>
        </w:trPr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12.15- 12.30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Poster award 2 of ATMF 13)</w:t>
            </w:r>
          </w:p>
        </w:tc>
        <w:tc>
          <w:tcPr>
            <w:tcW w:w="4395" w:type="dxa"/>
            <w:gridSpan w:val="2"/>
            <w:vMerge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rPr>
          <w:trHeight w:val="128"/>
        </w:trPr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12.30- 12.45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Poster award 3 of ATMF 13)</w:t>
            </w:r>
          </w:p>
        </w:tc>
        <w:tc>
          <w:tcPr>
            <w:tcW w:w="4395" w:type="dxa"/>
            <w:gridSpan w:val="2"/>
            <w:vMerge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B28" w:rsidRPr="00674FE4" w:rsidTr="000F44D5">
        <w:tc>
          <w:tcPr>
            <w:tcW w:w="1867" w:type="dxa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"/>
                <w:sz w:val="28"/>
                <w:szCs w:val="28"/>
              </w:rPr>
              <w:t>12.45- 13.00</w:t>
            </w:r>
          </w:p>
        </w:tc>
        <w:tc>
          <w:tcPr>
            <w:tcW w:w="4654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Posters award</w:t>
            </w:r>
          </w:p>
        </w:tc>
        <w:tc>
          <w:tcPr>
            <w:tcW w:w="4395" w:type="dxa"/>
            <w:gridSpan w:val="2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 w:cs="Helvetica Neue"/>
                <w:sz w:val="28"/>
                <w:szCs w:val="28"/>
              </w:rPr>
              <w:t>All Audience</w:t>
            </w:r>
          </w:p>
        </w:tc>
      </w:tr>
      <w:tr w:rsidR="00433B28" w:rsidRPr="00674FE4" w:rsidTr="000F44D5">
        <w:tc>
          <w:tcPr>
            <w:tcW w:w="1867" w:type="dxa"/>
            <w:shd w:val="clear" w:color="auto" w:fill="EAF1DD" w:themeFill="accent3" w:themeFillTint="33"/>
          </w:tcPr>
          <w:p w:rsidR="00433B28" w:rsidRPr="00674FE4" w:rsidRDefault="00433B28" w:rsidP="000F44D5">
            <w:pPr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13.00 – 14.00</w:t>
            </w:r>
          </w:p>
        </w:tc>
        <w:tc>
          <w:tcPr>
            <w:tcW w:w="9049" w:type="dxa"/>
            <w:gridSpan w:val="4"/>
            <w:shd w:val="clear" w:color="auto" w:fill="EAF1DD" w:themeFill="accent3" w:themeFillTint="33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 w:cs="Helvetica Neue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Closing Ceremony &amp; Awards</w:t>
            </w:r>
          </w:p>
        </w:tc>
      </w:tr>
      <w:tr w:rsidR="00433B28" w:rsidRPr="00674FE4" w:rsidTr="000F44D5">
        <w:tc>
          <w:tcPr>
            <w:tcW w:w="1867" w:type="dxa"/>
            <w:shd w:val="clear" w:color="auto" w:fill="EAF1DD" w:themeFill="accent3" w:themeFillTint="33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14.00 – 15.00</w:t>
            </w:r>
          </w:p>
        </w:tc>
        <w:tc>
          <w:tcPr>
            <w:tcW w:w="9049" w:type="dxa"/>
            <w:gridSpan w:val="4"/>
            <w:shd w:val="clear" w:color="auto" w:fill="EAF1DD" w:themeFill="accent3" w:themeFillTint="33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Lunch</w:t>
            </w:r>
          </w:p>
        </w:tc>
      </w:tr>
      <w:tr w:rsidR="00433B28" w:rsidRPr="00674FE4" w:rsidTr="000F44D5">
        <w:tc>
          <w:tcPr>
            <w:tcW w:w="1867" w:type="dxa"/>
            <w:shd w:val="clear" w:color="auto" w:fill="EAF1DD" w:themeFill="accent3" w:themeFillTint="33"/>
          </w:tcPr>
          <w:p w:rsidR="00433B28" w:rsidRPr="00674FE4" w:rsidRDefault="00433B28" w:rsidP="000F44D5">
            <w:pPr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15.00 -</w:t>
            </w:r>
          </w:p>
        </w:tc>
        <w:tc>
          <w:tcPr>
            <w:tcW w:w="9049" w:type="dxa"/>
            <w:gridSpan w:val="4"/>
            <w:shd w:val="clear" w:color="auto" w:fill="EAF1DD" w:themeFill="accent3" w:themeFillTint="33"/>
          </w:tcPr>
          <w:p w:rsidR="00433B28" w:rsidRPr="00674FE4" w:rsidRDefault="00433B28" w:rsidP="000F44D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4FE4">
              <w:rPr>
                <w:rFonts w:asciiTheme="majorHAnsi" w:hAnsiTheme="majorHAnsi"/>
                <w:sz w:val="28"/>
                <w:szCs w:val="28"/>
              </w:rPr>
              <w:t>Cultural Events/Free Program</w:t>
            </w:r>
          </w:p>
        </w:tc>
      </w:tr>
    </w:tbl>
    <w:p w:rsidR="00433B28" w:rsidRPr="00674FE4" w:rsidRDefault="00433B28" w:rsidP="00433B28">
      <w:pPr>
        <w:rPr>
          <w:rFonts w:asciiTheme="majorHAnsi" w:hAnsiTheme="majorHAnsi"/>
          <w:sz w:val="28"/>
          <w:szCs w:val="28"/>
        </w:rPr>
      </w:pPr>
    </w:p>
    <w:p w:rsidR="00433B28" w:rsidRPr="00674FE4" w:rsidRDefault="00863ED7" w:rsidP="00433B28">
      <w:pPr>
        <w:ind w:left="-142" w:firstLine="142"/>
        <w:jc w:val="center"/>
        <w:rPr>
          <w:rFonts w:asciiTheme="majorHAnsi" w:hAnsiTheme="majorHAnsi"/>
          <w:sz w:val="28"/>
          <w:szCs w:val="28"/>
        </w:rPr>
      </w:pPr>
      <w:hyperlink r:id="rId6" w:history="1">
        <w:r w:rsidR="00433B28" w:rsidRPr="00674FE4">
          <w:rPr>
            <w:rStyle w:val="Lienhypertexte"/>
            <w:rFonts w:asciiTheme="majorHAnsi" w:hAnsiTheme="majorHAnsi"/>
            <w:sz w:val="28"/>
            <w:szCs w:val="28"/>
          </w:rPr>
          <w:t>www.atmfweb.org</w:t>
        </w:r>
      </w:hyperlink>
    </w:p>
    <w:p w:rsidR="00826EC2" w:rsidRPr="00674FE4" w:rsidRDefault="00826EC2">
      <w:pPr>
        <w:rPr>
          <w:rFonts w:asciiTheme="majorHAnsi" w:hAnsiTheme="majorHAnsi"/>
          <w:sz w:val="28"/>
          <w:szCs w:val="28"/>
        </w:rPr>
      </w:pPr>
    </w:p>
    <w:sectPr w:rsidR="00826EC2" w:rsidRPr="00674FE4" w:rsidSect="007D55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09" w:right="1183" w:bottom="1135" w:left="1276" w:header="45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B6D" w:rsidRDefault="000C7B6D" w:rsidP="00FD6714">
      <w:pPr>
        <w:spacing w:after="0" w:line="240" w:lineRule="auto"/>
      </w:pPr>
      <w:r>
        <w:separator/>
      </w:r>
    </w:p>
  </w:endnote>
  <w:endnote w:type="continuationSeparator" w:id="0">
    <w:p w:rsidR="000C7B6D" w:rsidRDefault="000C7B6D" w:rsidP="00FD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BBD" w:rsidRDefault="00674FE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BBD" w:rsidRDefault="00674FE4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BBD" w:rsidRDefault="00674FE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B6D" w:rsidRDefault="000C7B6D" w:rsidP="00FD6714">
      <w:pPr>
        <w:spacing w:after="0" w:line="240" w:lineRule="auto"/>
      </w:pPr>
      <w:r>
        <w:separator/>
      </w:r>
    </w:p>
  </w:footnote>
  <w:footnote w:type="continuationSeparator" w:id="0">
    <w:p w:rsidR="000C7B6D" w:rsidRDefault="000C7B6D" w:rsidP="00FD6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BBD" w:rsidRDefault="00674FE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07"/>
      <w:gridCol w:w="3307"/>
      <w:gridCol w:w="3307"/>
    </w:tblGrid>
    <w:tr w:rsidR="00774BBD" w:rsidTr="007005C4">
      <w:tc>
        <w:tcPr>
          <w:tcW w:w="3307" w:type="dxa"/>
        </w:tcPr>
        <w:p w:rsidR="00774BBD" w:rsidRDefault="00863ED7" w:rsidP="007D5560">
          <w:pPr>
            <w:pStyle w:val="En-tte"/>
            <w:tabs>
              <w:tab w:val="left" w:pos="2141"/>
              <w:tab w:val="right" w:pos="9781"/>
            </w:tabs>
            <w:jc w:val="right"/>
          </w:pPr>
          <w:r w:rsidRPr="00863ED7">
            <w:rPr>
              <w:b/>
              <w:bCs/>
              <w:noProof/>
              <w:color w:val="C00000"/>
              <w:sz w:val="28"/>
              <w:szCs w:val="28"/>
            </w:rPr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25" type="#_x0000_t185" style="position:absolute;left:0;text-align:left;margin-left:16.95pt;margin-top:-42.55pt;width:63.25pt;height:39.5pt;rotation:-360;z-index:251658240;mso-position-horizontal-relative:margin;mso-position-vertical-relative:margin;mso-width-relative:margin;mso-height-relative:margin" o:allowincell="f" adj="1739" fillcolor="#943634 [2405]" stroked="f" strokecolor="#9bbb59 [3206]" strokeweight="3pt">
                <v:imagedata embosscolor="shadow add(51)"/>
                <v:shadow type="emboss" color="lineOrFill darken(153)" color2="shadow add(102)" offset="1pt,1pt"/>
                <v:textbox style="mso-next-textbox:#_x0000_s1025" inset="3.6pt,,3.6pt">
                  <w:txbxContent>
                    <w:p w:rsidR="00774BBD" w:rsidRDefault="00826EC2" w:rsidP="007005C4">
                      <w:pPr>
                        <w:jc w:val="center"/>
                        <w:rPr>
                          <w:i/>
                          <w:iCs/>
                          <w:color w:val="808080" w:themeColor="text1" w:themeTint="7F"/>
                          <w:sz w:val="24"/>
                          <w:szCs w:val="24"/>
                        </w:rPr>
                      </w:pPr>
                      <w:r w:rsidRPr="007005C4"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  <w:t>TNBTC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 w:rsidR="00826EC2">
            <w:rPr>
              <w:noProof/>
              <w:lang w:val="fr-FR" w:eastAsia="fr-F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-1207770</wp:posOffset>
                </wp:positionH>
                <wp:positionV relativeFrom="paragraph">
                  <wp:posOffset>-4445</wp:posOffset>
                </wp:positionV>
                <wp:extent cx="1092835" cy="747395"/>
                <wp:effectExtent l="19050" t="0" r="0" b="0"/>
                <wp:wrapSquare wrapText="bothSides"/>
                <wp:docPr id="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835" cy="7473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74BBD" w:rsidRPr="007005C4" w:rsidRDefault="00674FE4" w:rsidP="007005C4"/>
        <w:p w:rsidR="00774BBD" w:rsidRDefault="00674FE4" w:rsidP="007005C4"/>
        <w:p w:rsidR="00774BBD" w:rsidRDefault="00674FE4" w:rsidP="007005C4"/>
        <w:p w:rsidR="00774BBD" w:rsidRDefault="00674FE4" w:rsidP="007005C4"/>
        <w:p w:rsidR="00774BBD" w:rsidRPr="007005C4" w:rsidRDefault="00826EC2" w:rsidP="007005C4">
          <w:pPr>
            <w:rPr>
              <w:b/>
              <w:bCs/>
              <w:color w:val="C00000"/>
            </w:rPr>
          </w:pPr>
          <w:r>
            <w:t xml:space="preserve">            </w:t>
          </w:r>
        </w:p>
      </w:tc>
      <w:tc>
        <w:tcPr>
          <w:tcW w:w="3307" w:type="dxa"/>
        </w:tcPr>
        <w:p w:rsidR="00774BBD" w:rsidRDefault="00826EC2" w:rsidP="007D5560">
          <w:pPr>
            <w:pStyle w:val="En-tte"/>
            <w:tabs>
              <w:tab w:val="left" w:pos="2141"/>
              <w:tab w:val="right" w:pos="9781"/>
            </w:tabs>
            <w:jc w:val="center"/>
          </w:pPr>
          <w:r w:rsidRPr="007D5560">
            <w:rPr>
              <w:noProof/>
              <w:lang w:val="fr-FR" w:eastAsia="fr-FR"/>
            </w:rPr>
            <w:drawing>
              <wp:inline distT="0" distB="0" distL="0" distR="0">
                <wp:extent cx="1138555" cy="1009482"/>
                <wp:effectExtent l="19050" t="0" r="4445" b="0"/>
                <wp:docPr id="11" name="Picture 2" descr="Macintosh HD:Users:Faten:Desktop:ATMF logo _small form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Faten:Desktop:ATMF logo _small form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5817" cy="1024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7" w:type="dxa"/>
        </w:tcPr>
        <w:p w:rsidR="00774BBD" w:rsidRDefault="00826EC2" w:rsidP="007D5560">
          <w:pPr>
            <w:pStyle w:val="En-tte"/>
            <w:tabs>
              <w:tab w:val="left" w:pos="2141"/>
              <w:tab w:val="right" w:pos="9781"/>
            </w:tabs>
            <w:jc w:val="right"/>
          </w:pPr>
          <w:r w:rsidRPr="007D5560">
            <w:rPr>
              <w:noProof/>
              <w:lang w:val="fr-FR" w:eastAsia="fr-FR"/>
            </w:rPr>
            <w:drawing>
              <wp:inline distT="0" distB="0" distL="0" distR="0">
                <wp:extent cx="1072532" cy="741406"/>
                <wp:effectExtent l="19050" t="0" r="0" b="0"/>
                <wp:docPr id="12" name="Picture 1" descr="Résultat de recherche d'images pour &quot;logo stbc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stbc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334" cy="7461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74BBD" w:rsidRDefault="00826EC2" w:rsidP="007005C4">
    <w:pPr>
      <w:pStyle w:val="En-tte"/>
      <w:tabs>
        <w:tab w:val="left" w:pos="2141"/>
        <w:tab w:val="right" w:pos="9781"/>
      </w:tabs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BBD" w:rsidRDefault="00674FE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33B28"/>
    <w:rsid w:val="000C7B6D"/>
    <w:rsid w:val="00433B28"/>
    <w:rsid w:val="005800E3"/>
    <w:rsid w:val="00674FE4"/>
    <w:rsid w:val="006D172C"/>
    <w:rsid w:val="00826EC2"/>
    <w:rsid w:val="00863ED7"/>
    <w:rsid w:val="00FD6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7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33B2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33B28"/>
    <w:pPr>
      <w:tabs>
        <w:tab w:val="center" w:pos="4320"/>
        <w:tab w:val="right" w:pos="864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433B28"/>
    <w:rPr>
      <w:rFonts w:eastAsiaTheme="minorHAns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433B28"/>
    <w:pPr>
      <w:tabs>
        <w:tab w:val="center" w:pos="4320"/>
        <w:tab w:val="right" w:pos="864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433B28"/>
    <w:rPr>
      <w:rFonts w:eastAsiaTheme="minorHAnsi"/>
      <w:lang w:val="en-US" w:eastAsia="en-US"/>
    </w:rPr>
  </w:style>
  <w:style w:type="table" w:styleId="Grilledutableau">
    <w:name w:val="Table Grid"/>
    <w:basedOn w:val="TableauNormal"/>
    <w:uiPriority w:val="59"/>
    <w:rsid w:val="00433B28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3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3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tmfweb.org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SLAMA HMIDA</cp:lastModifiedBy>
  <cp:revision>2</cp:revision>
  <dcterms:created xsi:type="dcterms:W3CDTF">2017-11-17T18:05:00Z</dcterms:created>
  <dcterms:modified xsi:type="dcterms:W3CDTF">2017-11-17T18:05:00Z</dcterms:modified>
</cp:coreProperties>
</file>