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27" w:name="claudemd--atmosphere-lampa-fork"/>
    <w:p>
      <w:pPr>
        <w:pStyle w:val="Heading1"/>
      </w:pPr>
      <w:r>
        <w:t xml:space="preserve">CLAUDE.md — ATMOSphere Lampa fork</w:t>
      </w:r>
    </w:p>
    <w:p>
      <w:pPr>
        <w:pStyle w:val="FirstParagraph"/>
      </w:pPr>
      <w:r>
        <w:t xml:space="preserve">ATMOSphere's platform-signed fork of</w:t>
      </w:r>
      <w:r>
        <w:t xml:space="preserve"> </w:t>
      </w:r>
      <w:r>
        <w:rPr>
          <w:rStyle w:val="VerbatimChar"/>
        </w:rPr>
        <w:t xml:space="preserve">lampa-app/LAMPA</w:t>
      </w:r>
      <w:r>
        <w:t xml:space="preserve"> </w:t>
      </w:r>
      <w:r>
        <w:t xml:space="preserve">— the Kotlin</w:t>
      </w:r>
      <w:r>
        <w:t xml:space="preserve"> </w:t>
      </w:r>
      <w:r>
        <w:t xml:space="preserve">Android client/wrapper for the Lampa media-library JS frontend. The</w:t>
      </w:r>
      <w:r>
        <w:t xml:space="preserve"> </w:t>
      </w:r>
      <w:r>
        <w:t xml:space="preserve">shipped variant is</w:t>
      </w:r>
      <w:r>
        <w:t xml:space="preserve"> </w:t>
      </w:r>
      <w:r>
        <w:rPr>
          <w:rStyle w:val="VerbatimChar"/>
        </w:rPr>
        <w:t xml:space="preserve">top.rootu.lampa</w:t>
      </w:r>
      <w:r>
        <w:t xml:space="preserve"> </w:t>
      </w:r>
      <w:r>
        <w:t xml:space="preserve">(applicationId kept identical to</w:t>
      </w:r>
      <w:r>
        <w:t xml:space="preserve"> </w:t>
      </w:r>
      <w:r>
        <w:t xml:space="preserve">upstream so existing user data / sources / preferences survive the</w:t>
      </w:r>
      <w:r>
        <w:t xml:space="preserve"> </w:t>
      </w:r>
      <w:r>
        <w:t xml:space="preserve">ATMOSphere rebrand). Built from source by parent</w:t>
      </w:r>
      <w:r>
        <w:t xml:space="preserve"> </w:t>
      </w:r>
      <w:r>
        <w:rPr>
          <w:rStyle w:val="VerbatimChar"/>
        </w:rPr>
        <w:t xml:space="preserve">scripts/build.sh</w:t>
      </w:r>
      <w:r>
        <w:t xml:space="preserve"> </w:t>
      </w:r>
      <w:r>
        <w:rPr>
          <w:rStyle w:val="VerbatimChar"/>
        </w:rPr>
        <w:t xml:space="preserve">step_build_lampa</w:t>
      </w:r>
      <w:r>
        <w:t xml:space="preserve"> </w:t>
      </w:r>
      <w:r>
        <w:t xml:space="preserve">between Nova-Player and MPV builds (Step 2.12).</w:t>
      </w:r>
    </w:p>
    <w:bookmarkStart w:id="11" w:name="project-overview"/>
    <w:p>
      <w:pPr>
        <w:pStyle w:val="Heading2"/>
      </w:pPr>
      <w:r>
        <w:t xml:space="preserve">Project Overview</w:t>
      </w:r>
    </w:p>
    <w:p>
      <w:pPr>
        <w:pStyle w:val="Compact"/>
        <w:numPr>
          <w:ilvl w:val="0"/>
          <w:numId w:val="1001"/>
        </w:numPr>
      </w:pPr>
      <w:r>
        <w:rPr>
          <w:b/>
          <w:bCs/>
        </w:rPr>
        <w:t xml:space="preserve">Package</w:t>
      </w:r>
      <w:r>
        <w:t xml:space="preserve"> </w:t>
      </w:r>
      <w:r>
        <w:t xml:space="preserve">(release):</w:t>
      </w:r>
      <w:r>
        <w:t xml:space="preserve"> </w:t>
      </w:r>
      <w:r>
        <w:rPr>
          <w:rStyle w:val="VerbatimChar"/>
        </w:rPr>
        <w:t xml:space="preserve">top.rootu.lampa</w:t>
      </w:r>
    </w:p>
    <w:p>
      <w:pPr>
        <w:pStyle w:val="Compact"/>
        <w:numPr>
          <w:ilvl w:val="0"/>
          <w:numId w:val="1001"/>
        </w:numPr>
      </w:pPr>
      <w:r>
        <w:rPr>
          <w:b/>
          <w:bCs/>
        </w:rPr>
        <w:t xml:space="preserve">LOCAL_MODULE</w:t>
      </w:r>
      <w:r>
        <w:t xml:space="preserve">:</w:t>
      </w:r>
      <w:r>
        <w:t xml:space="preserve"> </w:t>
      </w:r>
      <w:r>
        <w:rPr>
          <w:rStyle w:val="VerbatimChar"/>
        </w:rPr>
        <w:t xml:space="preserve">atmosphere-lampa</w:t>
      </w:r>
      <w:r>
        <w:t xml:space="preserve"> </w:t>
      </w:r>
      <w:r>
        <w:t xml:space="preserve">(parent's</w:t>
      </w:r>
      <w:r>
        <w:t xml:space="preserve"> </w:t>
      </w:r>
      <w:r>
        <w:rPr>
          <w:rStyle w:val="VerbatimChar"/>
        </w:rPr>
        <w:t xml:space="preserve">prebuilt_apps/Android.mk</w:t>
      </w:r>
      <w:r>
        <w:t xml:space="preserve">)</w:t>
      </w:r>
    </w:p>
    <w:p>
      <w:pPr>
        <w:pStyle w:val="Compact"/>
        <w:numPr>
          <w:ilvl w:val="0"/>
          <w:numId w:val="1001"/>
        </w:numPr>
      </w:pPr>
      <w:r>
        <w:rPr>
          <w:b/>
          <w:bCs/>
        </w:rPr>
        <w:t xml:space="preserve">LOCAL_CERTIFICATE</w:t>
      </w:r>
      <w:r>
        <w:t xml:space="preserve">:</w:t>
      </w:r>
      <w:r>
        <w:t xml:space="preserve"> </w:t>
      </w:r>
      <w:r>
        <w:rPr>
          <w:rStyle w:val="VerbatimChar"/>
        </w:rPr>
        <w:t xml:space="preserve">platform</w:t>
      </w:r>
      <w:r>
        <w:t xml:space="preserve"> </w:t>
      </w:r>
      <w:r>
        <w:t xml:space="preserve">— AOSP re-signs at image-assembly time</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git@github.com:ATMOSphere1234321/ATMOSphere-Lampa.git</w:t>
      </w:r>
    </w:p>
    <w:p>
      <w:pPr>
        <w:pStyle w:val="Compact"/>
        <w:numPr>
          <w:ilvl w:val="0"/>
          <w:numId w:val="1001"/>
        </w:numPr>
      </w:pPr>
      <w:r>
        <w:rPr>
          <w:b/>
          <w:bCs/>
        </w:rPr>
        <w:t xml:space="preserve">Parent path</w:t>
      </w:r>
      <w:r>
        <w:t xml:space="preserve">:</w:t>
      </w:r>
      <w:r>
        <w:t xml:space="preserve"> </w:t>
      </w:r>
      <w:r>
        <w:rPr>
          <w:rStyle w:val="VerbatimChar"/>
        </w:rPr>
        <w:t xml:space="preserve">device/rockchip/atmosphere/lampa</w:t>
      </w:r>
    </w:p>
    <w:p>
      <w:pPr>
        <w:pStyle w:val="Compact"/>
        <w:numPr>
          <w:ilvl w:val="0"/>
          <w:numId w:val="1001"/>
        </w:numPr>
      </w:pPr>
      <w:r>
        <w:rPr>
          <w:b/>
          <w:bCs/>
        </w:rPr>
        <w:t xml:space="preserve">Upstream</w:t>
      </w:r>
      <w:r>
        <w:t xml:space="preserve">:</w:t>
      </w:r>
      <w:r>
        <w:t xml:space="preserve"> </w:t>
      </w:r>
      <w:r>
        <w:rPr>
          <w:rStyle w:val="VerbatimChar"/>
        </w:rPr>
        <w:t xml:space="preserve">lampa-app/LAMPA</w:t>
      </w:r>
      <w:r>
        <w:t xml:space="preserve"> </w:t>
      </w:r>
      <w:r>
        <w:t xml:space="preserve">(Kotlin, ~570⭐, AGPL-style)</w:t>
      </w:r>
    </w:p>
    <w:bookmarkEnd w:id="11"/>
    <w:bookmarkStart w:id="12" w:name="build-from-parent"/>
    <w:p>
      <w:pPr>
        <w:pStyle w:val="Heading2"/>
      </w:pPr>
      <w:r>
        <w:t xml:space="preserve">Build (from parent)</w:t>
      </w:r>
    </w:p>
    <w:p>
      <w:pPr>
        <w:pStyle w:val="SourceCode"/>
      </w:pPr>
      <w:r>
        <w:rPr>
          <w:rStyle w:val="FunctionTok"/>
        </w:rPr>
        <w:t xml:space="preserve">bash</w:t>
      </w:r>
      <w:r>
        <w:rPr>
          <w:rStyle w:val="NormalTok"/>
        </w:rPr>
        <w:t xml:space="preserve"> scripts/build.sh </w:t>
      </w:r>
      <w:r>
        <w:rPr>
          <w:rStyle w:val="AttributeTok"/>
        </w:rPr>
        <w:t xml:space="preserve">--skip-pull</w:t>
      </w:r>
      <w:r>
        <w:rPr>
          <w:rStyle w:val="NormalTok"/>
        </w:rPr>
        <w:t xml:space="preserve"> </w:t>
      </w:r>
      <w:r>
        <w:rPr>
          <w:rStyle w:val="AttributeTok"/>
        </w:rPr>
        <w:t xml:space="preserve">--skip-tests</w:t>
      </w:r>
      <w:r>
        <w:rPr>
          <w:rStyle w:val="NormalTok"/>
        </w:rPr>
        <w:t xml:space="preserve"> </w:t>
      </w:r>
      <w:r>
        <w:rPr>
          <w:rStyle w:val="AttributeTok"/>
        </w:rPr>
        <w:t xml:space="preserve">--skip-ota</w:t>
      </w:r>
    </w:p>
    <w:p>
      <w:pPr>
        <w:pStyle w:val="FirstParagraph"/>
      </w:pPr>
      <w:r>
        <w:rPr>
          <w:rStyle w:val="VerbatimChar"/>
        </w:rPr>
        <w:t xml:space="preserve">step_build_lampa</w:t>
      </w:r>
      <w:r>
        <w:t xml:space="preserve"> </w:t>
      </w:r>
      <w:r>
        <w:t xml:space="preserve">picks Java 17 first (gradle 7.5.1 in the fork rejects</w:t>
      </w:r>
      <w:r>
        <w:t xml:space="preserve"> </w:t>
      </w:r>
      <w:r>
        <w:t xml:space="preserve">Java 21's class file major version 65), auto-creates the standard Android</w:t>
      </w:r>
      <w:r>
        <w:t xml:space="preserve"> </w:t>
      </w:r>
      <w:r>
        <w:t xml:space="preserve">debug keystore + sets the</w:t>
      </w:r>
      <w:r>
        <w:t xml:space="preserve"> </w:t>
      </w:r>
      <w:r>
        <w:rPr>
          <w:rStyle w:val="VerbatimChar"/>
        </w:rPr>
        <w:t xml:space="preserve">KEYSTORE_FILE</w:t>
      </w:r>
      <w:r>
        <w:t xml:space="preserve"> </w:t>
      </w:r>
      <w:r>
        <w:t xml:space="preserve">/</w:t>
      </w:r>
      <w:r>
        <w:t xml:space="preserve"> </w:t>
      </w:r>
      <w:r>
        <w:rPr>
          <w:rStyle w:val="VerbatimChar"/>
        </w:rPr>
        <w:t xml:space="preserve">KEYSTORE_PASSWORD</w:t>
      </w:r>
      <w:r>
        <w:t xml:space="preserve"> </w:t>
      </w:r>
      <w:r>
        <w:t xml:space="preserve">/</w:t>
      </w:r>
      <w:r>
        <w:t xml:space="preserve"> </w:t>
      </w:r>
      <w:r>
        <w:rPr>
          <w:rStyle w:val="VerbatimChar"/>
        </w:rPr>
        <w:t xml:space="preserve">RELEASE_SIGN_KEY_*</w:t>
      </w:r>
      <w:r>
        <w:t xml:space="preserve"> </w:t>
      </w:r>
      <w:r>
        <w:t xml:space="preserve">env vars (the upstream</w:t>
      </w:r>
      <w:r>
        <w:t xml:space="preserve"> </w:t>
      </w:r>
      <w:r>
        <w:rPr>
          <w:rStyle w:val="VerbatimChar"/>
        </w:rPr>
        <w:t xml:space="preserve">signingConfigs.release</w:t>
      </w:r>
      <w:r>
        <w:t xml:space="preserve"> </w:t>
      </w:r>
      <w:r>
        <w:t xml:space="preserve">falls</w:t>
      </w:r>
      <w:r>
        <w:t xml:space="preserve"> </w:t>
      </w:r>
      <w:r>
        <w:t xml:space="preserve">back to env vars when</w:t>
      </w:r>
      <w:r>
        <w:t xml:space="preserve"> </w:t>
      </w:r>
      <w:r>
        <w:rPr>
          <w:rStyle w:val="VerbatimChar"/>
        </w:rPr>
        <w:t xml:space="preserve">app/keystore/keystore_config</w:t>
      </w:r>
      <w:r>
        <w:t xml:space="preserve"> </w:t>
      </w:r>
      <w:r>
        <w:t xml:space="preserve">is missing), runs</w:t>
      </w:r>
      <w:r>
        <w:t xml:space="preserve"> </w:t>
      </w:r>
      <w:r>
        <w:rPr>
          <w:rStyle w:val="VerbatimChar"/>
        </w:rPr>
        <w:t xml:space="preserve">./gradlew :app:assembleRelease</w:t>
      </w:r>
      <w:r>
        <w:t xml:space="preserve">, and copies the resulting APK to</w:t>
      </w:r>
      <w:r>
        <w:t xml:space="preserve"> </w:t>
      </w:r>
      <w:r>
        <w:rPr>
          <w:rStyle w:val="VerbatimChar"/>
        </w:rPr>
        <w:t xml:space="preserve">device/rockchip/rk3588/prebuilt_apps/atmosphere-lampa.apk</w:t>
      </w:r>
      <w:r>
        <w:t xml:space="preserve">. AOSP then</w:t>
      </w:r>
      <w:r>
        <w:t xml:space="preserve"> </w:t>
      </w:r>
      <w:r>
        <w:t xml:space="preserve">strips the debug signature and re-signs with the platform key.</w:t>
      </w:r>
    </w:p>
    <w:bookmarkEnd w:id="12"/>
    <w:bookmarkStart w:id="13" w:name="atmosphere-integration-points"/>
    <w:p>
      <w:pPr>
        <w:pStyle w:val="Heading2"/>
      </w:pPr>
      <w:r>
        <w:t xml:space="preserve">ATMOSphere integration points</w:t>
      </w:r>
    </w:p>
    <w:p>
      <w:pPr>
        <w:pStyle w:val="Compact"/>
        <w:numPr>
          <w:ilvl w:val="0"/>
          <w:numId w:val="1002"/>
        </w:numPr>
      </w:pPr>
      <w:r>
        <w:rPr>
          <w:b/>
          <w:bCs/>
        </w:rPr>
        <w:t xml:space="preserve">Role</w:t>
      </w:r>
      <w:r>
        <w:t xml:space="preserve">: media-library frontend. Lampa renders its UI in a WebView,</w:t>
      </w:r>
      <w:r>
        <w:t xml:space="preserve"> </w:t>
      </w:r>
      <w:r>
        <w:t xml:space="preserve">resolves stream URLs via JS plugins from configured "sources" (TMDB</w:t>
      </w:r>
    </w:p>
    <w:p>
      <w:pPr>
        <w:pStyle w:val="Compact"/>
        <w:numPr>
          <w:ilvl w:val="1"/>
          <w:numId w:val="1003"/>
        </w:numPr>
      </w:pPr>
      <w:r>
        <w:t xml:space="preserve">various external CDN-aggregator endpoints), and hands off playback</w:t>
      </w:r>
      <w:r>
        <w:t xml:space="preserve"> </w:t>
      </w:r>
      <w:r>
        <w:t xml:space="preserve">to external Android players (Kodi / VLC / MPV / Nova / TorrServe).</w:t>
      </w:r>
      <w:r>
        <w:t xml:space="preserve"> </w:t>
      </w:r>
      <w:r>
        <w:t xml:space="preserve">Lampa itself doesn't decode video — the chosen external player does,</w:t>
      </w:r>
      <w:r>
        <w:t xml:space="preserve"> </w:t>
      </w:r>
      <w:r>
        <w:t xml:space="preserve">so Fix #88 / Fix #102 secondary-display routing applies via the</w:t>
      </w:r>
      <w:r>
        <w:t xml:space="preserve"> </w:t>
      </w:r>
      <w:r>
        <w:t xml:space="preserve">downstream player's MediaCodec path.</w:t>
      </w:r>
    </w:p>
    <w:p>
      <w:pPr>
        <w:pStyle w:val="Compact"/>
        <w:numPr>
          <w:ilvl w:val="0"/>
          <w:numId w:val="1002"/>
        </w:numPr>
      </w:pPr>
      <w:r>
        <w:rPr>
          <w:b/>
          <w:bCs/>
        </w:rPr>
        <w:t xml:space="preserve">TorrServe handoff</w:t>
      </w:r>
      <w:r>
        <w:t xml:space="preserve">: configurable in Lampa Settings → "Torrent</w:t>
      </w:r>
      <w:r>
        <w:t xml:space="preserve"> </w:t>
      </w:r>
      <w:r>
        <w:t xml:space="preserve">Service URL" — points at</w:t>
      </w:r>
      <w:r>
        <w:t xml:space="preserve"> </w:t>
      </w:r>
      <w:r>
        <w:rPr>
          <w:rStyle w:val="VerbatimChar"/>
        </w:rPr>
        <w:t xml:space="preserve">http://127.0.0.1:8090</w:t>
      </w:r>
      <w:r>
        <w:t xml:space="preserve"> </w:t>
      </w:r>
      <w:r>
        <w:t xml:space="preserve">(the shipped</w:t>
      </w:r>
      <w:r>
        <w:t xml:space="preserve"> </w:t>
      </w:r>
      <w:r>
        <w:t xml:space="preserve">ATMOSphere-TorrServe instance). Validated by post-flash</w:t>
      </w:r>
      <w:r>
        <w:t xml:space="preserve"> </w:t>
      </w:r>
      <w:r>
        <w:rPr>
          <w:rStyle w:val="VerbatimChar"/>
        </w:rPr>
        <w:t xml:space="preserve">test_lampa.sh</w:t>
      </w:r>
      <w:r>
        <w:t xml:space="preserve"> </w:t>
      </w:r>
      <w:r>
        <w:t xml:space="preserve">Section TorrServe-Handoff.</w:t>
      </w:r>
    </w:p>
    <w:p>
      <w:pPr>
        <w:pStyle w:val="Compact"/>
        <w:numPr>
          <w:ilvl w:val="0"/>
          <w:numId w:val="1002"/>
        </w:numPr>
      </w:pPr>
      <w:r>
        <w:rPr>
          <w:b/>
          <w:bCs/>
        </w:rPr>
        <w:t xml:space="preserve">Subtitles</w:t>
      </w:r>
      <w:r>
        <w:t xml:space="preserve">: rendered by the chosen external player. No subtitle</w:t>
      </w:r>
      <w:r>
        <w:t xml:space="preserve"> </w:t>
      </w:r>
      <w:r>
        <w:t xml:space="preserve">forwarder needed in Lampa itself.</w:t>
      </w:r>
    </w:p>
    <w:bookmarkEnd w:id="13"/>
    <w:bookmarkStart w:id="14" w:name="pre-build--post-flash-coverage"/>
    <w:p>
      <w:pPr>
        <w:pStyle w:val="Heading2"/>
      </w:pPr>
      <w:r>
        <w:t xml:space="preserve">Pre-build / post-flash coverage</w:t>
      </w:r>
    </w:p>
    <w:p>
      <w:pPr>
        <w:pStyle w:val="Compact"/>
        <w:numPr>
          <w:ilvl w:val="0"/>
          <w:numId w:val="1004"/>
        </w:numPr>
      </w:pPr>
      <w:r>
        <w:t xml:space="preserve">Pre-build gate Section:</w:t>
      </w:r>
      <w:r>
        <w:t xml:space="preserve"> </w:t>
      </w:r>
      <w:r>
        <w:rPr>
          <w:rStyle w:val="VerbatimChar"/>
        </w:rPr>
        <w:t xml:space="preserve">CN-LAMPA</w:t>
      </w:r>
      <w:r>
        <w:t xml:space="preserve"> </w:t>
      </w:r>
      <w:r>
        <w:t xml:space="preserve">— submodule presence,</w:t>
      </w:r>
      <w:r>
        <w:t xml:space="preserve"> </w:t>
      </w:r>
      <w:r>
        <w:t xml:space="preserve">Android.mk entry, device.mk PRODUCT_PACKAGES, build helper +x,</w:t>
      </w:r>
      <w:r>
        <w:t xml:space="preserve"> </w:t>
      </w:r>
      <w:r>
        <w:t xml:space="preserve">step_build_lampa wiring, applicationId, JDK pick, mutation count.</w:t>
      </w:r>
    </w:p>
    <w:p>
      <w:pPr>
        <w:pStyle w:val="Compact"/>
        <w:numPr>
          <w:ilvl w:val="0"/>
          <w:numId w:val="1004"/>
        </w:numPr>
      </w:pPr>
      <w:r>
        <w:t xml:space="preserve">Meta-test mutations:</w:t>
      </w:r>
      <w:r>
        <w:t xml:space="preserve"> </w:t>
      </w:r>
      <w:r>
        <w:rPr>
          <w:rStyle w:val="VerbatimChar"/>
        </w:rPr>
        <w:t xml:space="preserve">CM-LAMPA1..CM-LAMPA9</w:t>
      </w:r>
      <w:r>
        <w:t xml:space="preserve"> </w:t>
      </w:r>
      <w:r>
        <w:t xml:space="preserve">paired with each gate.</w:t>
      </w:r>
    </w:p>
    <w:p>
      <w:pPr>
        <w:pStyle w:val="Compact"/>
        <w:numPr>
          <w:ilvl w:val="0"/>
          <w:numId w:val="1004"/>
        </w:numPr>
      </w:pPr>
      <w:r>
        <w:t xml:space="preserve">Post-flash test:</w:t>
      </w:r>
      <w:r>
        <w:t xml:space="preserve"> </w:t>
      </w:r>
      <w:r>
        <w:rPr>
          <w:rStyle w:val="VerbatimChar"/>
        </w:rPr>
        <w:t xml:space="preserve">test_lampa.sh</w:t>
      </w:r>
      <w:r>
        <w:t xml:space="preserve"> </w:t>
      </w:r>
      <w:r>
        <w:t xml:space="preserve">— package installed + APK present</w:t>
      </w:r>
      <w:r>
        <w:t xml:space="preserve"> </w:t>
      </w:r>
      <w:r>
        <w:t xml:space="preserve">in</w:t>
      </w:r>
      <w:r>
        <w:t xml:space="preserve"> </w:t>
      </w:r>
      <w:r>
        <w:rPr>
          <w:rStyle w:val="VerbatimChar"/>
        </w:rPr>
        <w:t xml:space="preserve">/system/app/atmosphere-lampa/</w:t>
      </w:r>
      <w:r>
        <w:t xml:space="preserve">, launch smoke (cold start ≥ 5 s,</w:t>
      </w:r>
      <w:r>
        <w:t xml:space="preserve"> </w:t>
      </w:r>
      <w:r>
        <w:t xml:space="preserve">no crash), main-activity dumpsys, WebView load assert, TorrServe</w:t>
      </w:r>
      <w:r>
        <w:t xml:space="preserve"> </w:t>
      </w:r>
      <w:r>
        <w:t xml:space="preserve">handoff probe (HTTP :8090 readable), Presenter integration</w:t>
      </w:r>
      <w:r>
        <w:t xml:space="preserve"> </w:t>
      </w:r>
      <w:r>
        <w:t xml:space="preserve">(VideoPlaybackDetector recognises lampa for Tier-2 task-move).</w:t>
      </w:r>
    </w:p>
    <w:bookmarkEnd w:id="14"/>
    <w:bookmarkStart w:id="17"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5">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16">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17"/>
    <w:bookmarkStart w:id="18"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15">
        <w:r>
          <w:rPr>
            <w:rStyle w:val="VerbatimChar"/>
          </w:rPr>
          <w:t xml:space="preserve">docs/guides/ATMOSPHERE_CONSTITUTION.md</w:t>
        </w:r>
      </w:hyperlink>
      <w:r>
        <w:t xml:space="preserve"> </w:t>
      </w:r>
      <w:r>
        <w:t xml:space="preserve">§12 Incident #2):</w:t>
      </w:r>
    </w:p>
    <w:p>
      <w:pPr>
        <w:pStyle w:val="Compact"/>
        <w:numPr>
          <w:ilvl w:val="0"/>
          <w:numId w:val="100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6"/>
        </w:numPr>
      </w:pPr>
      <w:r>
        <w:t xml:space="preserve">20+ npm-spawned MCP server processes are a known memory multiplier;</w:t>
      </w:r>
      <w:r>
        <w:t xml:space="preserve"> </w:t>
      </w:r>
      <w:r>
        <w:t xml:space="preserve">stop non-essential MCPs before heavy ATMOSphere work.</w:t>
      </w:r>
    </w:p>
    <w:p>
      <w:pPr>
        <w:pStyle w:val="Compact"/>
        <w:numPr>
          <w:ilvl w:val="0"/>
          <w:numId w:val="100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18"/>
    <w:bookmarkStart w:id="20"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0"/>
    <w:bookmarkStart w:id="26"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0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0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0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0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0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0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15">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0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0"/>
        </w:numPr>
      </w:pPr>
      <w:r>
        <w:t xml:space="preserve">Release artifacts →</w:t>
      </w:r>
      <w:r>
        <w:t xml:space="preserve"> </w:t>
      </w:r>
      <w:r>
        <w:rPr>
          <w:rStyle w:val="VerbatimChar"/>
        </w:rPr>
        <w:t xml:space="preserve">releases/&lt;app&gt;/&lt;version&gt;/</w:t>
      </w:r>
    </w:p>
    <w:p>
      <w:pPr>
        <w:pStyle w:val="Compact"/>
        <w:numPr>
          <w:ilvl w:val="0"/>
          <w:numId w:val="101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0"/>
        </w:numPr>
      </w:pPr>
      <w:r>
        <w:t xml:space="preserve">Per-version changelogs →</w:t>
      </w:r>
      <w:r>
        <w:t xml:space="preserve"> </w:t>
      </w:r>
      <w:r>
        <w:rPr>
          <w:rStyle w:val="VerbatimChar"/>
        </w:rPr>
        <w:t xml:space="preserve">docs/changelogs/</w:t>
      </w:r>
    </w:p>
    <w:p>
      <w:pPr>
        <w:pStyle w:val="Compact"/>
        <w:numPr>
          <w:ilvl w:val="0"/>
          <w:numId w:val="101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1">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15">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15">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3">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4">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constitution/Constitution.md" TargetMode="External" /><Relationship Type="http://schemas.openxmlformats.org/officeDocument/2006/relationships/hyperlink" Id="rId15" Target="../../../../docs/guides/ATMOSPHERE_CONSTITUTION.md" TargetMode="External" /><Relationship Type="http://schemas.openxmlformats.org/officeDocument/2006/relationships/hyperlink" Id="rId16"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5" Target="Constitution.md" TargetMode="External" /><Relationship Type="http://schemas.openxmlformats.org/officeDocument/2006/relationships/hyperlink" Id="rId23" Target="constitution/Constitution.md" TargetMode="External" /><Relationship Type="http://schemas.openxmlformats.org/officeDocument/2006/relationships/hyperlink" Id="rId21" Target="docs/guides/ATMOSPHERE_CONSTITUTION.md" TargetMode="External" /><Relationship Type="http://schemas.openxmlformats.org/officeDocument/2006/relationships/hyperlink" Id="rId24"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2" Target="../../../../constitution/Constitution.md" TargetMode="External" /><Relationship Type="http://schemas.openxmlformats.org/officeDocument/2006/relationships/hyperlink" Id="rId15" Target="../../../../docs/guides/ATMOSPHERE_CONSTITUTION.md" TargetMode="External" /><Relationship Type="http://schemas.openxmlformats.org/officeDocument/2006/relationships/hyperlink" Id="rId16"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5" Target="Constitution.md" TargetMode="External" /><Relationship Type="http://schemas.openxmlformats.org/officeDocument/2006/relationships/hyperlink" Id="rId23" Target="constitution/Constitution.md" TargetMode="External" /><Relationship Type="http://schemas.openxmlformats.org/officeDocument/2006/relationships/hyperlink" Id="rId21" Target="docs/guides/ATMOSPHERE_CONSTITUTION.md" TargetMode="External" /><Relationship Type="http://schemas.openxmlformats.org/officeDocument/2006/relationships/hyperlink" Id="rId24"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2026-07-01T16:07:10Z</dcterms:created>
  <dcterms:modified xsi:type="dcterms:W3CDTF">2026-07-01T16:07:10Z</dcterms:modified>
</cp:coreProperties>
</file>

<file path=docProps/custom.xml><?xml version="1.0" encoding="utf-8"?>
<Properties xmlns="http://schemas.openxmlformats.org/officeDocument/2006/custom-properties" xmlns:vt="http://schemas.openxmlformats.org/officeDocument/2006/docPropsVTypes"/>
</file>