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AGENTS</w:t>
      </w:r>
    </w:p>
    <w:bookmarkStart w:id="10" w:name="inherited-from-helix-constitution"/>
    <w:p>
      <w:pPr>
        <w:pStyle w:val="Heading2"/>
      </w:pPr>
      <w:r>
        <w:t xml:space="preserve">INHERITED FROM Helix Constitution</w:t>
      </w:r>
    </w:p>
    <w:p>
      <w:pPr>
        <w:pStyle w:val="BlockText"/>
      </w:pPr>
      <w:r>
        <w:t xml:space="preserve">Base agent rules live in the Helix Constitution submodule at the</w:t>
      </w:r>
      <w:r>
        <w:t xml:space="preserve"> </w:t>
      </w:r>
      <w:r>
        <w:t xml:space="preserve">parent project's</w:t>
      </w:r>
      <w:r>
        <w:t xml:space="preserve"> </w:t>
      </w:r>
      <w:r>
        <w:rPr>
          <w:rStyle w:val="VerbatimChar"/>
        </w:rPr>
        <w:t xml:space="preserve">constitution/AGENTS.md</w:t>
      </w:r>
      <w:r>
        <w:t xml:space="preserve"> </w:t>
      </w:r>
      <w:r>
        <w:t xml:space="preserve">and the universal</w:t>
      </w:r>
      <w:r>
        <w:t xml:space="preserve"> </w:t>
      </w:r>
      <w:r>
        <w:rPr>
          <w:rStyle w:val="VerbatimChar"/>
        </w:rPr>
        <w:t xml:space="preserve">constitution/Constitution.md</w:t>
      </w:r>
      <w:r>
        <w:t xml:space="preserve"> </w:t>
      </w:r>
      <w:r>
        <w:t xml:space="preserve">it references.</w:t>
      </w:r>
      <w:r>
        <w:t xml:space="preserve"> </w:t>
      </w:r>
      <w:r>
        <w:rPr>
          <w:b/>
          <w:bCs/>
        </w:rPr>
        <w:t xml:space="preserve">READ THOSE FIRST.</w:t>
      </w:r>
      <w:r>
        <w:t xml:space="preserve"> </w:t>
      </w:r>
      <w:r>
        <w:t xml:space="preserve">The base file is authoritative for any topic not covered here.</w:t>
      </w:r>
      <w:r>
        <w:t xml:space="preserve"> </w:t>
      </w:r>
      <w:r>
        <w:t xml:space="preserve">Module-specific rules below extend them; they never weaken them.</w:t>
      </w:r>
    </w:p>
    <w:p>
      <w:pPr>
        <w:pStyle w:val="FirstParagraph"/>
      </w:pPr>
      <w:r>
        <w:t xml:space="preserve">Critical universal rules every CLI agent (Claude Code, Cursor, Aider,</w:t>
      </w:r>
      <w:r>
        <w:t xml:space="preserve"> </w:t>
      </w:r>
      <w:r>
        <w:t xml:space="preserve">Codex, Gemini CLI) MUST honour while working in this module:</w:t>
      </w:r>
    </w:p>
    <w:p>
      <w:pPr>
        <w:pStyle w:val="Compact"/>
        <w:numPr>
          <w:ilvl w:val="0"/>
          <w:numId w:val="1001"/>
        </w:numPr>
      </w:pPr>
      <w:r>
        <w:rPr>
          <w:b/>
          <w:bCs/>
        </w:rPr>
        <w:t xml:space="preserve">No bluffing.</w:t>
      </w:r>
      <w:r>
        <w:t xml:space="preserve"> </w:t>
      </w:r>
      <w:r>
        <w:t xml:space="preserve">Every PASS carries positive evidence. Constitution §11.4.</w:t>
      </w:r>
    </w:p>
    <w:p>
      <w:pPr>
        <w:pStyle w:val="Compact"/>
        <w:numPr>
          <w:ilvl w:val="0"/>
          <w:numId w:val="1001"/>
        </w:numPr>
      </w:pPr>
      <w:r>
        <w:rPr>
          <w:b/>
          <w:bCs/>
        </w:rPr>
        <w:t xml:space="preserve">Mutation-paired gates.</w:t>
      </w:r>
      <w:r>
        <w:t xml:space="preserve"> </w:t>
      </w:r>
      <w:r>
        <w:t xml:space="preserve">Every new gate has a paired mutation</w:t>
      </w:r>
      <w:r>
        <w:t xml:space="preserve"> </w:t>
      </w:r>
      <w:r>
        <w:t xml:space="preserve">proving it catches regressions. Constitution §1.1.</w:t>
      </w:r>
    </w:p>
    <w:p>
      <w:pPr>
        <w:pStyle w:val="Compact"/>
        <w:numPr>
          <w:ilvl w:val="0"/>
          <w:numId w:val="1001"/>
        </w:numPr>
      </w:pPr>
      <w:r>
        <w:rPr>
          <w:b/>
          <w:bCs/>
        </w:rPr>
        <w:t xml:space="preserve">No guessing language</w:t>
      </w:r>
      <w:r>
        <w:t xml:space="preserve"> </w:t>
      </w:r>
      <w:r>
        <w:t xml:space="preserve">(</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seems</w:t>
      </w:r>
      <w:r>
        <w:t xml:space="preserve">).</w:t>
      </w:r>
      <w:r>
        <w:t xml:space="preserve"> </w:t>
      </w:r>
      <w:r>
        <w:t xml:space="preserve">Constitution §11.4.6.</w:t>
      </w:r>
    </w:p>
    <w:p>
      <w:pPr>
        <w:pStyle w:val="Compact"/>
        <w:numPr>
          <w:ilvl w:val="0"/>
          <w:numId w:val="1001"/>
        </w:numPr>
      </w:pPr>
      <w:r>
        <w:rPr>
          <w:b/>
          <w:bCs/>
        </w:rPr>
        <w:t xml:space="preserve">Credentials never tracked.</w:t>
      </w:r>
      <w:r>
        <w:t xml:space="preserve"> </w:t>
      </w:r>
      <w:r>
        <w:rPr>
          <w:rStyle w:val="VerbatimChar"/>
        </w:rPr>
        <w:t xml:space="preserve">.env</w:t>
      </w:r>
      <w:r>
        <w:t xml:space="preserve"> </w:t>
      </w:r>
      <w:r>
        <w:t xml:space="preserve">patterns git-ignored; runtime-load</w:t>
      </w:r>
      <w:r>
        <w:t xml:space="preserve"> </w:t>
      </w:r>
      <w:r>
        <w:t xml:space="preserve">only. Constitution §11.4.10.</w:t>
      </w:r>
    </w:p>
    <w:p>
      <w:pPr>
        <w:pStyle w:val="Compact"/>
        <w:numPr>
          <w:ilvl w:val="0"/>
          <w:numId w:val="1001"/>
        </w:numPr>
      </w:pPr>
      <w:r>
        <w:rPr>
          <w:b/>
          <w:bCs/>
        </w:rPr>
        <w:t xml:space="preserve">Never force-push.</w:t>
      </w:r>
      <w:r>
        <w:t xml:space="preserve"> </w:t>
      </w:r>
      <w:r>
        <w:t xml:space="preserve">Force-push requires explicit per-session</w:t>
      </w:r>
      <w:r>
        <w:t xml:space="preserve"> </w:t>
      </w:r>
      <w:r>
        <w:t xml:space="preserve">authorization AND a green §9.1.5 post-op gate. Constitution §9.</w:t>
      </w:r>
    </w:p>
    <w:p>
      <w:pPr>
        <w:pStyle w:val="Compact"/>
        <w:numPr>
          <w:ilvl w:val="0"/>
          <w:numId w:val="1001"/>
        </w:numPr>
      </w:pPr>
      <w:r>
        <w:rPr>
          <w:b/>
          <w:bCs/>
        </w:rPr>
        <w:t xml:space="preserve">CONTINUATION.md kept in sync</w:t>
      </w:r>
      <w:r>
        <w:t xml:space="preserve"> </w:t>
      </w:r>
      <w:r>
        <w:t xml:space="preserve">in every non-trivial commit.</w:t>
      </w:r>
      <w:r>
        <w:t xml:space="preserve"> </w:t>
      </w:r>
      <w:r>
        <w:t xml:space="preserve">Constitution §12.10.</w:t>
      </w:r>
    </w:p>
    <w:p>
      <w:pPr>
        <w:pStyle w:val="Compact"/>
        <w:numPr>
          <w:ilvl w:val="0"/>
          <w:numId w:val="1001"/>
        </w:numPr>
      </w:pPr>
      <w:r>
        <w:rPr>
          <w:b/>
          <w:bCs/>
        </w:rPr>
        <w:t xml:space="preserve">60% RAM cap.</w:t>
      </w:r>
      <w:r>
        <w:t xml:space="preserve"> </w:t>
      </w:r>
      <w:r>
        <w:t xml:space="preserve">Heavy work wrapped in bounded execution scope.</w:t>
      </w:r>
      <w:r>
        <w:t xml:space="preserve"> </w:t>
      </w:r>
      <w:r>
        <w:t xml:space="preserve">Constitution §12.6.</w:t>
      </w:r>
    </w:p>
    <w:p>
      <w:pPr>
        <w:pStyle w:val="FirstParagraph"/>
      </w:pPr>
      <w:r>
        <w:t xml:space="preserve">Canonical reference:</w:t>
      </w:r>
      <w:r>
        <w:t xml:space="preserve"> </w:t>
      </w:r>
      <w:hyperlink r:id="rId9">
        <w:r>
          <w:rPr>
            <w:rStyle w:val="Hyperlink"/>
          </w:rPr>
          <w:t xml:space="preserve">https://github.com/HelixDevelopment/HelixConstitution</w:t>
        </w:r>
      </w:hyperlink>
    </w:p>
    <w:p>
      <w:r>
        <w:pict>
          <v:rect style="width:0;height:1.5pt" o:hralign="center" o:hrstd="t" o:hr="t"/>
        </w:pict>
      </w:r>
    </w:p>
    <w:bookmarkEnd w:id="10"/>
    <w:bookmarkStart w:id="25" w:name="X40605a494ade6b0c605ef577276d3145712c432"/>
    <w:p>
      <w:pPr>
        <w:pStyle w:val="Heading1"/>
      </w:pPr>
      <w:r>
        <w:t xml:space="preserve">AGENTS.md — smarttube-player / MediaServiceCore submodule</w:t>
      </w:r>
    </w:p>
    <w:p>
      <w:pPr>
        <w:pStyle w:val="FirstParagraph"/>
      </w:pPr>
      <w:r>
        <w:t xml:space="preserve">Every AI agent working in this submodule MUST comply with the canonical</w:t>
      </w:r>
      <w:r>
        <w:t xml:space="preserve"> </w:t>
      </w:r>
      <w:hyperlink r:id="rId11">
        <w:r>
          <w:rPr>
            <w:rStyle w:val="Hyperlink"/>
          </w:rPr>
          <w:t xml:space="preserve">ATMOSphere Constitution</w:t>
        </w:r>
      </w:hyperlink>
      <w:r>
        <w:t xml:space="preserve"> </w:t>
      </w:r>
      <w:r>
        <w:t xml:space="preserve">in the parent repo, and with the</w:t>
      </w:r>
      <w:r>
        <w:t xml:space="preserve"> </w:t>
      </w:r>
      <w:hyperlink r:id="rId12">
        <w:r>
          <w:rPr>
            <w:rStyle w:val="Hyperlink"/>
          </w:rPr>
          <w:t xml:space="preserve">smarttube-player AGENTS.md</w:t>
        </w:r>
      </w:hyperlink>
      <w:r>
        <w:t xml:space="preserve">.</w:t>
      </w:r>
    </w:p>
    <w:p>
      <w:pPr>
        <w:pStyle w:val="BodyText"/>
      </w:pPr>
      <w:r>
        <w:t xml:space="preserve">This is the YouTube backend module for SmartTube. It carries its own</w:t>
      </w:r>
      <w:r>
        <w:t xml:space="preserve"> </w:t>
      </w:r>
      <w:r>
        <w:t xml:space="preserve">nested</w:t>
      </w:r>
      <w:r>
        <w:t xml:space="preserve"> </w:t>
      </w:r>
      <w:r>
        <w:rPr>
          <w:rStyle w:val="VerbatimChar"/>
        </w:rPr>
        <w:t xml:space="preserve">SharedModules/</w:t>
      </w:r>
      <w:r>
        <w:t xml:space="preserve"> </w:t>
      </w:r>
      <w:r>
        <w:t xml:space="preserve">submodule. Pointer cascade order (Constitution</w:t>
      </w:r>
      <w:r>
        <w:t xml:space="preserve"> </w:t>
      </w:r>
      <w:r>
        <w:t xml:space="preserve">§3):</w:t>
      </w:r>
      <w:r>
        <w:t xml:space="preserve"> </w:t>
      </w:r>
      <w:r>
        <w:rPr>
          <w:rStyle w:val="VerbatimChar"/>
        </w:rPr>
        <w:t xml:space="preserve">MediaServiceCore/SharedModules</w:t>
      </w:r>
      <w:r>
        <w:t xml:space="preserve"> </w:t>
      </w:r>
      <w:r>
        <w:t xml:space="preserve">content commit → MediaServiceCore</w:t>
      </w:r>
      <w:r>
        <w:t xml:space="preserve"> </w:t>
      </w:r>
      <w:r>
        <w:t xml:space="preserve">captures pointer + commits + pushes → smarttube-player captures both</w:t>
      </w:r>
      <w:r>
        <w:t xml:space="preserve"> </w:t>
      </w:r>
      <w:r>
        <w:t xml:space="preserve">nested pointers + commits + pushes → Android-15 parent captures</w:t>
      </w:r>
      <w:r>
        <w:t xml:space="preserve"> </w:t>
      </w:r>
      <w:r>
        <w:t xml:space="preserve">smarttube-player pointer + commits + pushes via</w:t>
      </w:r>
      <w:r>
        <w:t xml:space="preserve"> </w:t>
      </w:r>
      <w:r>
        <w:rPr>
          <w:rStyle w:val="VerbatimChar"/>
        </w:rPr>
        <w:t xml:space="preserve">commit_all.sh</w:t>
      </w:r>
      <w:r>
        <w:t xml:space="preserve">.</w:t>
      </w:r>
    </w:p>
    <w:bookmarkStart w:id="13" w:name="non-negotiable-summary"/>
    <w:p>
      <w:pPr>
        <w:pStyle w:val="Heading2"/>
      </w:pPr>
      <w:r>
        <w:t xml:space="preserve">Non-negotiable summary</w:t>
      </w:r>
    </w:p>
    <w:p>
      <w:pPr>
        <w:pStyle w:val="Compact"/>
        <w:numPr>
          <w:ilvl w:val="0"/>
          <w:numId w:val="1002"/>
        </w:numPr>
      </w:pPr>
      <w:r>
        <w:rPr>
          <w:b/>
          <w:bCs/>
        </w:rPr>
        <w:t xml:space="preserve">Commit + push via</w:t>
      </w:r>
      <w:r>
        <w:rPr>
          <w:b/>
          <w:bCs/>
        </w:rPr>
        <w:t xml:space="preserve"> </w:t>
      </w:r>
      <w:r>
        <w:rPr>
          <w:rStyle w:val="VerbatimChar"/>
          <w:b/>
          <w:bCs/>
        </w:rPr>
        <w:t xml:space="preserve">bash scripts/commit_all.sh "…"</w:t>
      </w:r>
      <w:r>
        <w:rPr>
          <w:b/>
          <w:bCs/>
        </w:rPr>
        <w:t xml:space="preserve"> </w:t>
      </w:r>
      <w:r>
        <w:rPr>
          <w:b/>
          <w:bCs/>
        </w:rPr>
        <w:t xml:space="preserve">from the parent</w:t>
      </w:r>
      <w:r>
        <w:rPr>
          <w:b/>
          <w:bCs/>
        </w:rPr>
        <w:t xml:space="preserve"> </w:t>
      </w:r>
      <w:r>
        <w:rPr>
          <w:b/>
          <w:bCs/>
        </w:rPr>
        <w:t xml:space="preserve">repo root</w:t>
      </w:r>
      <w:r>
        <w:t xml:space="preserve"> </w:t>
      </w:r>
      <w:r>
        <w:t xml:space="preserve">for the final pointer cascade. For source changes inside</w:t>
      </w:r>
      <w:r>
        <w:t xml:space="preserve"> </w:t>
      </w:r>
      <w:r>
        <w:t xml:space="preserve">nested submodules: commit deepest-first, push to every remote at each</w:t>
      </w:r>
      <w:r>
        <w:t xml:space="preserve"> </w:t>
      </w:r>
      <w:r>
        <w:t xml:space="preserve">level, fast-forward pull in any other working tree of the same repo,</w:t>
      </w:r>
      <w:r>
        <w:t xml:space="preserve"> </w:t>
      </w:r>
      <w:r>
        <w:t xml:space="preserve">THEN allow the parent's</w:t>
      </w:r>
      <w:r>
        <w:t xml:space="preserve"> </w:t>
      </w:r>
      <w:r>
        <w:rPr>
          <w:rStyle w:val="VerbatimChar"/>
        </w:rPr>
        <w:t xml:space="preserve">commit_all.sh</w:t>
      </w:r>
      <w:r>
        <w:t xml:space="preserve"> </w:t>
      </w:r>
      <w:r>
        <w:t xml:space="preserve">to capture pointer advances.</w:t>
      </w:r>
    </w:p>
    <w:p>
      <w:pPr>
        <w:pStyle w:val="Compact"/>
        <w:numPr>
          <w:ilvl w:val="0"/>
          <w:numId w:val="1002"/>
        </w:numPr>
      </w:pPr>
      <w:r>
        <w:rPr>
          <w:b/>
          <w:bCs/>
        </w:rPr>
        <w:t xml:space="preserve">YouTube backend behaviour MUST validate as user-visible playback /</w:t>
      </w:r>
      <w:r>
        <w:rPr>
          <w:b/>
          <w:bCs/>
        </w:rPr>
        <w:t xml:space="preserve"> </w:t>
      </w:r>
      <w:r>
        <w:rPr>
          <w:b/>
          <w:bCs/>
        </w:rPr>
        <w:t xml:space="preserve">search / subscription on the flashed device</w:t>
      </w:r>
      <w:r>
        <w:t xml:space="preserve"> </w:t>
      </w:r>
      <w:r>
        <w:t xml:space="preserve">— not just unit tests</w:t>
      </w:r>
      <w:r>
        <w:t xml:space="preserve"> </w:t>
      </w:r>
      <w:r>
        <w:t xml:space="preserve">in isolation. §11.4 covenant binds this submodule equally.</w:t>
      </w:r>
    </w:p>
    <w:p>
      <w:pPr>
        <w:pStyle w:val="Compact"/>
        <w:numPr>
          <w:ilvl w:val="0"/>
          <w:numId w:val="1002"/>
        </w:numPr>
      </w:pPr>
      <w:r>
        <w:rPr>
          <w:b/>
          <w:bCs/>
        </w:rPr>
        <w:t xml:space="preserve">Tags cascade</w:t>
      </w:r>
      <w:r>
        <w:t xml:space="preserve">: every main-repo tag mirrors on this submodule at</w:t>
      </w:r>
      <w:r>
        <w:t xml:space="preserve"> </w:t>
      </w:r>
      <w:r>
        <w:t xml:space="preserve">its current HEAD across every remote it publishes to.</w:t>
      </w:r>
    </w:p>
    <w:p>
      <w:pPr>
        <w:pStyle w:val="FirstParagraph"/>
      </w:pPr>
      <w:r>
        <w:t xml:space="preserve">Non-compliance is a blocker regardless of context.</w:t>
      </w:r>
    </w:p>
    <w:p>
      <w:r>
        <w:pict>
          <v:rect style="width:0;height:1.5pt" o:hralign="center" o:hrstd="t" o:hr="t"/>
        </w:pict>
      </w:r>
    </w:p>
    <w:bookmarkEnd w:id="13"/>
    <w:bookmarkStart w:id="14" w:name="X1d09420df572ef82dadcf71d826d865dd173029"/>
    <w:p>
      <w:pPr>
        <w:pStyle w:val="Heading2"/>
      </w:pPr>
      <w:r>
        <w:t xml:space="preserve">MANDATORY HOST-SESSION SAFETY (Constitution §12)</w:t>
      </w:r>
    </w:p>
    <w:p>
      <w:pPr>
        <w:pStyle w:val="FirstParagraph"/>
      </w:pPr>
      <w:r>
        <w:t xml:space="preserve">This submodule inherits parent Constitution §12 and §12.1 in full. No</w:t>
      </w:r>
      <w:r>
        <w:t xml:space="preserve"> </w:t>
      </w:r>
      <w:r>
        <w:t xml:space="preserve">script here may suspend / hibernate / log-out the user session, and any</w:t>
      </w:r>
      <w:r>
        <w:t xml:space="preserve"> </w:t>
      </w:r>
      <w:r>
        <w:t xml:space="preserve">operation expected to exceed ~4 GB RSS MUST be wrapped in</w:t>
      </w:r>
      <w:r>
        <w:t xml:space="preserve"> </w:t>
      </w:r>
      <w:r>
        <w:rPr>
          <w:rStyle w:val="VerbatimChar"/>
        </w:rPr>
        <w:t xml:space="preserve">bounded_run</w:t>
      </w:r>
      <w:r>
        <w:t xml:space="preserve"> </w:t>
      </w:r>
      <w:r>
        <w:t xml:space="preserve">from</w:t>
      </w:r>
      <w:r>
        <w:t xml:space="preserve"> </w:t>
      </w:r>
      <w:r>
        <w:rPr>
          <w:rStyle w:val="VerbatimChar"/>
        </w:rPr>
        <w:t xml:space="preserve">scripts/lib/host_session_safety.sh</w:t>
      </w:r>
      <w:r>
        <w:t xml:space="preserve"> </w:t>
      </w:r>
      <w:r>
        <w:t xml:space="preserve">(parent repo). Cross-reference:</w:t>
      </w:r>
      <w:r>
        <w:t xml:space="preserve"> </w:t>
      </w:r>
      <w:r>
        <w:t xml:space="preserve">parent</w:t>
      </w:r>
      <w:r>
        <w:t xml:space="preserve"> </w:t>
      </w:r>
      <w:r>
        <w:rPr>
          <w:rStyle w:val="VerbatimChar"/>
        </w:rPr>
        <w:t xml:space="preserve">docs/guides/ATMOSPHERE_CONSTITUTION.md</w:t>
      </w:r>
      <w:r>
        <w:t xml:space="preserve"> </w:t>
      </w:r>
      <w:r>
        <w:t xml:space="preserve">§12.</w:t>
      </w:r>
    </w:p>
    <w:bookmarkEnd w:id="14"/>
    <w:bookmarkStart w:id="15" w:name="Xdbd0a05a8fec4fbd779e8ca4d915f1c9356c98b"/>
    <w:p>
      <w:pPr>
        <w:pStyle w:val="Heading2"/>
      </w:pPr>
      <w:r>
        <w:t xml:space="preserve">MANDATORY ANTI-BLUFF VALIDATION (Constitution §8.1 + §11)</w:t>
      </w:r>
    </w:p>
    <w:p>
      <w:pPr>
        <w:pStyle w:val="FirstParagraph"/>
      </w:pPr>
      <w:r>
        <w:t xml:space="preserve">Tests must validate user-visible behaviour, not just metadata. PASS / FAIL</w:t>
      </w:r>
      <w:r>
        <w:t xml:space="preserve"> </w:t>
      </w:r>
      <w:r>
        <w:t xml:space="preserve">/ SKIP must be mechanically distinguishable. Every parent-repo gate that</w:t>
      </w:r>
      <w:r>
        <w:t xml:space="preserve"> </w:t>
      </w:r>
      <w:r>
        <w:t xml:space="preserve">depends on this submodule MUST have a paired mutation in</w:t>
      </w:r>
      <w:r>
        <w:t xml:space="preserve"> </w:t>
      </w:r>
      <w:r>
        <w:rPr>
          <w:rStyle w:val="VerbatimChar"/>
        </w:rPr>
        <w:t xml:space="preserve">scripts/testing/meta_test_false_positive_proof.sh</w:t>
      </w:r>
      <w:r>
        <w:t xml:space="preserve">. The bar is not</w:t>
      </w:r>
      <w:r>
        <w:t xml:space="preserve"> </w:t>
      </w:r>
      <w:r>
        <w:t xml:space="preserve">"tests pass" but "users can use the feature."</w:t>
      </w:r>
    </w:p>
    <w:bookmarkEnd w:id="15"/>
    <w:bookmarkStart w:id="16" w:name="X598866f64054013f26458bfd53dcffd46b8eeff"/>
    <w:p>
      <w:pPr>
        <w:pStyle w:val="Heading2"/>
      </w:pPr>
      <w:r>
        <w:t xml:space="preserve">MANDATORY ABSOLUTE DATA SAFETY — ZERO RISK (Constitution §9)</w:t>
      </w:r>
    </w:p>
    <w:p>
      <w:pPr>
        <w:pStyle w:val="FirstParagraph"/>
      </w:pPr>
      <w:r>
        <w:t xml:space="preserve">EVERY destructive repository operation MUST follow parent Constitution §9.</w:t>
      </w:r>
      <w:r>
        <w:t xml:space="preserve"> </w:t>
      </w:r>
      <w:r>
        <w:t xml:space="preserve">Hardlinked backup is so cheap (zero disk, &lt;2 s) that there is NEVER an</w:t>
      </w:r>
      <w:r>
        <w:t xml:space="preserve"> </w:t>
      </w:r>
      <w:r>
        <w:t xml:space="preserve">excuse to skip it. Force-push requires explicit per-session authorization</w:t>
      </w:r>
      <w:r>
        <w:t xml:space="preserve"> </w:t>
      </w:r>
      <w:r>
        <w:t xml:space="preserve">AND a green post-op gate.</w:t>
      </w:r>
    </w:p>
    <w:bookmarkEnd w:id="16"/>
    <w:bookmarkStart w:id="18" w:name="Xdeae930d83793230ff86a199121ba16fc30a9bb"/>
    <w:p>
      <w:pPr>
        <w:pStyle w:val="Heading2"/>
      </w:pPr>
      <w:r>
        <w:t xml:space="preserve">MANDATORY ANTI-BLUFF COVENANT — END-USER QUALITY GUARANTEE (User mandate, 2026-04-28)</w:t>
      </w:r>
    </w:p>
    <w:p>
      <w:pPr>
        <w:pStyle w:val="FirstParagraph"/>
      </w:pPr>
      <w:r>
        <w:rPr>
          <w:b/>
          <w:bCs/>
        </w:rPr>
        <w:t xml:space="preserve">Forensic anchor — direct user mandate (verbatim):</w:t>
      </w:r>
    </w:p>
    <w:p>
      <w:pPr>
        <w:pStyle w:val="BlockText"/>
      </w:pP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p>
    <w:p>
      <w:pPr>
        <w:pStyle w:val="FirstParagraph"/>
      </w:pPr>
      <w:r>
        <w:t xml:space="preserve">This is the historical origin of the project's anti-bluff covenant.</w:t>
      </w:r>
      <w:r>
        <w:t xml:space="preserve"> </w:t>
      </w:r>
      <w:r>
        <w:t xml:space="preserve">Every test, every Challenge, every gate, every mutation pair exists</w:t>
      </w:r>
      <w:r>
        <w:t xml:space="preserve"> </w:t>
      </w:r>
      <w:r>
        <w:t xml:space="preserve">to make the failure mode (PASS on broken-for-end-user feature)</w:t>
      </w:r>
      <w:r>
        <w:t xml:space="preserve"> </w:t>
      </w:r>
      <w:r>
        <w:t xml:space="preserve">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w:t>
      </w:r>
      <w:r>
        <w:t xml:space="preserve"> </w:t>
      </w:r>
      <w:r>
        <w:t xml:space="preserve">but</w:t>
      </w:r>
      <w:r>
        <w:t xml:space="preserve"> </w:t>
      </w:r>
      <w:r>
        <w:rPr>
          <w:b/>
          <w:bCs/>
        </w:rPr>
        <w:t xml:space="preserve">"users can use the feature."</w:t>
      </w:r>
      <w:r>
        <w:t xml:space="preserve"> </w:t>
      </w:r>
      <w:r>
        <w:t xml:space="preserve">Every PASS in this codebase</w:t>
      </w:r>
      <w:r>
        <w:t xml:space="preserve"> </w:t>
      </w:r>
      <w:r>
        <w:t xml:space="preserve">MUST carry positive evidence captured during execution that the</w:t>
      </w:r>
      <w:r>
        <w:t xml:space="preserve"> </w:t>
      </w:r>
      <w:r>
        <w:t xml:space="preserve">feature works for the end user. Metadata-only PASS, configuration-</w:t>
      </w:r>
      <w:r>
        <w:t xml:space="preserve"> </w:t>
      </w:r>
      <w:r>
        <w:t xml:space="preserve">only PASS, "absence-of-error" PASS, and grep-based PASS without</w:t>
      </w:r>
      <w:r>
        <w:t xml:space="preserve"> </w:t>
      </w:r>
      <w:r>
        <w:t xml:space="preserve">runtime evidence are all critical defects regardless of how green</w:t>
      </w:r>
      <w:r>
        <w:t xml:space="preserve"> </w:t>
      </w:r>
      <w:r>
        <w:t xml:space="preserve">the summary line looks.</w:t>
      </w:r>
    </w:p>
    <w:p>
      <w:pPr>
        <w:pStyle w:val="BodyText"/>
      </w:pPr>
      <w:r>
        <w:rPr>
          <w:b/>
          <w:bCs/>
        </w:rPr>
        <w:t xml:space="preserve">Tests AND Challenges (HelixQA) are bound equally</w:t>
      </w:r>
      <w:r>
        <w:t xml:space="preserve"> </w:t>
      </w:r>
      <w:r>
        <w:t xml:space="preserve">— a Challenge</w:t>
      </w:r>
      <w:r>
        <w:t xml:space="preserve"> </w:t>
      </w:r>
      <w:r>
        <w:t xml:space="preserve">that scores PASS on a non-functional feature is the same class of</w:t>
      </w:r>
      <w:r>
        <w:t xml:space="preserve"> </w:t>
      </w:r>
      <w:r>
        <w:t xml:space="preserve">defect as a unit test that does. Both must produce positive end-</w:t>
      </w:r>
      <w:r>
        <w:t xml:space="preserve"> </w:t>
      </w:r>
      <w:r>
        <w:t xml:space="preserve">user evidence; both are subject to the §8.1 five-constraint rule</w:t>
      </w:r>
      <w:r>
        <w:t xml:space="preserve"> </w:t>
      </w:r>
      <w:r>
        <w:t xml:space="preserve">and §11 captured-evidence requirement.</w:t>
      </w:r>
    </w:p>
    <w:p>
      <w:pPr>
        <w:pStyle w:val="BodyText"/>
      </w:pPr>
      <w:r>
        <w:rPr>
          <w:b/>
          <w:bCs/>
        </w:rPr>
        <w:t xml:space="preserve">Canonical authority:</w:t>
      </w:r>
      <w:r>
        <w:t xml:space="preserve"> </w:t>
      </w:r>
      <w:r>
        <w:t xml:space="preserve">parent</w:t>
      </w:r>
      <w:r>
        <w:t xml:space="preserve"> </w:t>
      </w:r>
      <w:hyperlink r:id="rId11">
        <w:r>
          <w:rPr>
            <w:rStyle w:val="VerbatimChar"/>
          </w:rPr>
          <w:t xml:space="preserve">docs/guides/ATMOSPHERE_CONSTITUTION.md</w:t>
        </w:r>
      </w:hyperlink>
      <w:r>
        <w:t xml:space="preserve"> </w:t>
      </w:r>
      <w:r>
        <w:t xml:space="preserve">§8.1 + §11 + §11.3 (the "no bluff" CLAUDE.md / AGENTS.md mandate) +</w:t>
      </w:r>
      <w:r>
        <w:t xml:space="preserve"> </w:t>
      </w:r>
      <w:r>
        <w:rPr>
          <w:b/>
          <w:bCs/>
        </w:rPr>
        <w:t xml:space="preserve">§11.4 (this end-user-quality-guarantee forensic anchor — propagation</w:t>
      </w:r>
      <w:r>
        <w:rPr>
          <w:b/>
          <w:bCs/>
        </w:rPr>
        <w:t xml:space="preserve"> </w:t>
      </w:r>
      <w:r>
        <w:rPr>
          <w:b/>
          <w:bCs/>
        </w:rPr>
        <w:t xml:space="preserve">requirement enforced by pre-build gate</w:t>
      </w:r>
      <w:r>
        <w:rPr>
          <w:b/>
          <w:bCs/>
        </w:rPr>
        <w:t xml:space="preserve"> </w:t>
      </w:r>
      <w:r>
        <w:rPr>
          <w:rStyle w:val="VerbatimChar"/>
          <w:b/>
          <w:bCs/>
        </w:rPr>
        <w:t xml:space="preserve">CM-COVENANT-PROPAGATION</w:t>
      </w:r>
      <w:r>
        <w:rPr>
          <w:b/>
          <w:bCs/>
        </w:rPr>
        <w:t xml:space="preserve">)</w:t>
      </w:r>
      <w:r>
        <w:t xml:space="preserve">.</w:t>
      </w:r>
    </w:p>
    <w:p>
      <w:pPr>
        <w:pStyle w:val="BodyText"/>
      </w:pPr>
      <w:r>
        <w:rPr>
          <w:b/>
          <w:bCs/>
        </w:rPr>
        <w:t xml:space="preserve">§11.4.1 extension (Phase 33, 2026-05-05) — FAIL-bluffs equally</w:t>
      </w:r>
      <w:r>
        <w:rPr>
          <w:b/>
          <w:bCs/>
        </w:rPr>
        <w:t xml:space="preserve"> </w:t>
      </w:r>
      <w:r>
        <w:rPr>
          <w:b/>
          <w:bCs/>
        </w:rPr>
        <w:t xml:space="preserve">forbidden.</w:t>
      </w:r>
      <w:r>
        <w:t xml:space="preserve"> </w:t>
      </w:r>
      <w:r>
        <w:t xml:space="preserve">A test that crashes for a script-internal reason</w:t>
      </w:r>
      <w:r>
        <w:t xml:space="preserve"> </w:t>
      </w:r>
      <w:r>
        <w:t xml:space="preserve">(undefined variable under</w:t>
      </w:r>
      <w:r>
        <w:t xml:space="preserve"> </w:t>
      </w:r>
      <w:r>
        <w:rPr>
          <w:rStyle w:val="VerbatimChar"/>
        </w:rPr>
        <w:t xml:space="preserve">set -u</w:t>
      </w:r>
      <w:r>
        <w:t xml:space="preserve">, regex error, malformed assertion,</w:t>
      </w:r>
      <w:r>
        <w:t xml:space="preserve"> </w:t>
      </w:r>
      <w:r>
        <w:t xml:space="preserve">missing argument) and produces a FAIL exit code is just as misleading</w:t>
      </w:r>
      <w:r>
        <w:t xml:space="preserve"> </w:t>
      </w:r>
      <w:r>
        <w:t xml:space="preserve">as a PASS-bluff. Both let real defects ship undetected. Per parent</w:t>
      </w:r>
      <w:r>
        <w:t xml:space="preserve"> </w:t>
      </w:r>
      <w:hyperlink r:id="rId17">
        <w:r>
          <w:rPr>
            <w:rStyle w:val="Hyperlink"/>
          </w:rPr>
          <w:t xml:space="preserve">Constitution §11.4.1</w:t>
        </w:r>
      </w:hyperlink>
      <w:r>
        <w:t xml:space="preserve">,</w:t>
      </w:r>
      <w:r>
        <w:t xml:space="preserve"> </w:t>
      </w:r>
      <w:r>
        <w:t xml:space="preserve">every test MUST fail ONLY for genuine product defects — script-bug</w:t>
      </w:r>
      <w:r>
        <w:t xml:space="preserve"> </w:t>
      </w:r>
      <w:r>
        <w:t xml:space="preserve">failures must be fixed at the source layer (helper library, shared</w:t>
      </w:r>
      <w:r>
        <w:t xml:space="preserve"> </w:t>
      </w:r>
      <w:r>
        <w:t xml:space="preserve">lib, test source), not patched in individual call sites.</w:t>
      </w:r>
    </w:p>
    <w:p>
      <w:pPr>
        <w:pStyle w:val="BodyText"/>
      </w:pPr>
      <w:r>
        <w:t xml:space="preserve">Non-compliance is a release blocker regardless of context.</w:t>
      </w:r>
    </w:p>
    <w:p>
      <w:pPr>
        <w:pStyle w:val="BodyText"/>
      </w:pPr>
      <w:r>
        <w:rPr>
          <w:b/>
          <w:bCs/>
        </w:rPr>
        <w:t xml:space="preserve">§11.4.2 extension (Phase 34, 2026-05-06) — Recorded-evidence</w:t>
      </w:r>
      <w:r>
        <w:rPr>
          <w:b/>
          <w:bCs/>
        </w:rPr>
        <w:t xml:space="preserve"> </w:t>
      </w:r>
      <w:r>
        <w:rPr>
          <w:b/>
          <w:bCs/>
        </w:rPr>
        <w:t xml:space="preserve">requirement.</w:t>
      </w:r>
      <w:r>
        <w:t xml:space="preserve"> </w:t>
      </w:r>
      <w:r>
        <w:t xml:space="preserve">A test that emits PASS without captured visual or</w:t>
      </w:r>
      <w:r>
        <w:t xml:space="preserve"> </w:t>
      </w:r>
      <w:r>
        <w:t xml:space="preserve">audio evidence of the user-visible feature actually working on the</w:t>
      </w:r>
      <w:r>
        <w:t xml:space="preserve"> </w:t>
      </w:r>
      <w:r>
        <w:t xml:space="preserve">screen the user would see is a §11.4 PASS-bluff. Bug #13 (VK Video</w:t>
      </w:r>
      <w:r>
        <w:t xml:space="preserve"> </w:t>
      </w:r>
      <w:r>
        <w:t xml:space="preserve">on PRIMARY display while a passing test claimed playback PASS)</w:t>
      </w:r>
      <w:r>
        <w:t xml:space="preserve"> </w:t>
      </w:r>
      <w:r>
        <w:t xml:space="preserve">demonstrated the gap exactly. Closing it requires the recording +</w:t>
      </w:r>
      <w:r>
        <w:t xml:space="preserve"> </w:t>
      </w:r>
      <w:r>
        <w:t xml:space="preserve">analyzer infrastructure (Bug #14 —</w:t>
      </w:r>
      <w:r>
        <w:t xml:space="preserve"> </w:t>
      </w:r>
      <w:r>
        <w:rPr>
          <w:rStyle w:val="VerbatimChar"/>
        </w:rPr>
        <w:t xml:space="preserve">dual_display_record.sh</w:t>
      </w:r>
      <w:r>
        <w:t xml:space="preserve"> </w:t>
      </w:r>
      <w:r>
        <w:t xml:space="preserve">/</w:t>
      </w:r>
      <w:r>
        <w:t xml:space="preserve"> </w:t>
      </w:r>
      <w:r>
        <w:rPr>
          <w:rStyle w:val="VerbatimChar"/>
        </w:rPr>
        <w:t xml:space="preserve">action_timeline.sh</w:t>
      </w:r>
      <w:r>
        <w:t xml:space="preserve"> </w:t>
      </w:r>
      <w:r>
        <w:t xml:space="preserve">/ Go</w:t>
      </w:r>
      <w:r>
        <w:t xml:space="preserve"> </w:t>
      </w:r>
      <w:r>
        <w:rPr>
          <w:rStyle w:val="VerbatimChar"/>
        </w:rPr>
        <w:t xml:space="preserve">recording-analyzer</w:t>
      </w:r>
      <w:r>
        <w:t xml:space="preserve"> </w:t>
      </w:r>
      <w:r>
        <w:t xml:space="preserve">/</w:t>
      </w:r>
      <w:r>
        <w:t xml:space="preserve"> </w:t>
      </w:r>
      <w:r>
        <w:rPr>
          <w:rStyle w:val="VerbatimChar"/>
        </w:rPr>
        <w:t xml:space="preserve">helixqa-bridge</w:t>
      </w:r>
      <w:r>
        <w:t xml:space="preserve">).</w:t>
      </w:r>
      <w:r>
        <w:t xml:space="preserve"> </w:t>
      </w:r>
      <w:r>
        <w:t xml:space="preserve">Per Constitution §11.4.2 every PASS for a user-visible feature</w:t>
      </w:r>
      <w:r>
        <w:t xml:space="preserve"> </w:t>
      </w:r>
      <w:r>
        <w:t xml:space="preserve">MUST be cross-checked by the analyzer against the dual-display</w:t>
      </w:r>
      <w:r>
        <w:t xml:space="preserve"> </w:t>
      </w:r>
      <w:r>
        <w:t xml:space="preserve">recording + action timeline. A PASS that lacks at least one matched</w:t>
      </w:r>
      <w:r>
        <w:t xml:space="preserve"> </w:t>
      </w:r>
      <w:r>
        <w:t xml:space="preserve">timeline event in the analyzer findings is treated as a §11.4</w:t>
      </w:r>
      <w:r>
        <w:t xml:space="preserve"> </w:t>
      </w:r>
      <w:r>
        <w:t xml:space="preserve">PASS-bluff.</w:t>
      </w:r>
    </w:p>
    <w:p>
      <w:pPr>
        <w:pStyle w:val="BodyText"/>
      </w:pPr>
      <w:r>
        <w:t xml:space="preserve">Non-compliance is a release blocker regardless of context.</w:t>
      </w:r>
    </w:p>
    <w:p>
      <w:pPr>
        <w:pStyle w:val="BodyText"/>
      </w:pPr>
      <w:r>
        <w:rPr>
          <w:b/>
          <w:bCs/>
        </w:rPr>
        <w:t xml:space="preserve">§11.4.3 extension (Phase 34, 2026-05-06) — Per-device-topology</w:t>
      </w:r>
      <w:r>
        <w:rPr>
          <w:b/>
          <w:bCs/>
        </w:rPr>
        <w:t xml:space="preserve"> </w:t>
      </w:r>
      <w:r>
        <w:rPr>
          <w:b/>
          <w:bCs/>
        </w:rPr>
        <w:t xml:space="preserve">test dispatch.</w:t>
      </w:r>
      <w:r>
        <w:t xml:space="preserve"> </w:t>
      </w:r>
      <w:r>
        <w:t xml:space="preserve">Tests that depend on hardware topology (secondary</w:t>
      </w:r>
      <w:r>
        <w:t xml:space="preserve"> </w:t>
      </w:r>
      <w:r>
        <w:t xml:space="preserve">HDMI present/absent, microphone present/absent, etc.) MUST detect</w:t>
      </w:r>
      <w:r>
        <w:t xml:space="preserve"> </w:t>
      </w:r>
      <w:r>
        <w:t xml:space="preserve">topology at test entry and dispatch the topology-appropriate</w:t>
      </w:r>
      <w:r>
        <w:t xml:space="preserve"> </w:t>
      </w:r>
      <w:r>
        <w:t xml:space="preserve">variant. A test running the wrong variant for the actual topology</w:t>
      </w:r>
      <w:r>
        <w:t xml:space="preserve"> </w:t>
      </w:r>
      <w:r>
        <w:t xml:space="preserve">and PASSing is a §11.4 PASS-bluff. Bug #18 (Lampa+TorrServe E2E)</w:t>
      </w:r>
      <w:r>
        <w:t xml:space="preserve"> </w:t>
      </w:r>
      <w:r>
        <w:t xml:space="preserve">demonstrated the pattern: D1 (secondary HDMI) and D2 (primary only)</w:t>
      </w:r>
      <w:r>
        <w:t xml:space="preserve"> </w:t>
      </w:r>
      <w:r>
        <w:t xml:space="preserve">get separate test variants behind a</w:t>
      </w:r>
      <w:r>
        <w:t xml:space="preserve"> </w:t>
      </w:r>
      <w:r>
        <w:rPr>
          <w:rStyle w:val="VerbatimChar"/>
        </w:rPr>
        <w:t xml:space="preserve">dumpsys display</w:t>
      </w:r>
      <w:r>
        <w:t xml:space="preserve">-based</w:t>
      </w:r>
      <w:r>
        <w:t xml:space="preserve"> </w:t>
      </w:r>
      <w:r>
        <w:t xml:space="preserve">dispatcher. Per Constitution §11.4.3 every topology-touching test</w:t>
      </w:r>
      <w:r>
        <w:t xml:space="preserve"> </w:t>
      </w:r>
      <w:r>
        <w:t xml:space="preserve">MUST have such a dispatcher OR explicit topology gates with</w:t>
      </w:r>
      <w:r>
        <w:t xml:space="preserve"> </w:t>
      </w:r>
      <w:r>
        <w:t xml:space="preserve">SKIP-with-reason fallback.</w:t>
      </w:r>
    </w:p>
    <w:p>
      <w:pPr>
        <w:pStyle w:val="BodyText"/>
      </w:pPr>
      <w:r>
        <w:t xml:space="preserve">Non-compliance is a release blocker regardless of context.</w:t>
      </w:r>
    </w:p>
    <w:p>
      <w:pPr>
        <w:pStyle w:val="BodyText"/>
      </w:pPr>
      <w:r>
        <w:rPr>
          <w:b/>
          <w:bCs/>
        </w:rPr>
        <w:t xml:space="preserve">§11.4.4 extension (User mandate, 2026-05-06) —</w:t>
      </w:r>
      <w:r>
        <w:rPr>
          <w:b/>
          <w:bCs/>
        </w:rPr>
        <w:t xml:space="preserve"> </w:t>
      </w:r>
      <w:r>
        <w:rPr>
          <w:b/>
          <w:bCs/>
        </w:rPr>
        <w:t xml:space="preserve">Test-interrupt-on-discovery + retest-from-clean-baseline.</w:t>
      </w:r>
      <w:r>
        <w:t xml:space="preserve"> </w:t>
      </w:r>
      <w:r>
        <w:t xml:space="preserve">A test</w:t>
      </w:r>
      <w:r>
        <w:t xml:space="preserve"> </w:t>
      </w:r>
      <w:r>
        <w:t xml:space="preserve">cycle that continues running past a freshly discovered defect is</w:t>
      </w:r>
      <w:r>
        <w:t xml:space="preserve"> </w:t>
      </w:r>
      <w:r>
        <w:t xml:space="preserve">itself a §11.4 PASS-bluff: it produces "all green" summaries while</w:t>
      </w:r>
      <w:r>
        <w:t xml:space="preserve"> </w:t>
      </w:r>
      <w:r>
        <w:t xml:space="preserve">the codebase under test is known-broken at the moment those greens</w:t>
      </w:r>
      <w:r>
        <w:t xml:space="preserve"> </w:t>
      </w:r>
      <w:r>
        <w:t xml:space="preserve">were recorded. Phase 34.S' D1 demonstrated the violation when Bug</w:t>
      </w:r>
      <w:r>
        <w:t xml:space="preserve"> </w:t>
      </w:r>
      <w:r>
        <w:t xml:space="preserve">#26 (hard-floor probe lifecycle) and Bug #27 (analyzer FAIL-bluff</w:t>
      </w:r>
      <w:r>
        <w:t xml:space="preserve"> </w:t>
      </w:r>
      <w:r>
        <w:t xml:space="preserve">on non-video tests) were discovered mid-cycle and the cycle was</w:t>
      </w:r>
      <w:r>
        <w:t xml:space="preserve"> </w:t>
      </w:r>
      <w:r>
        <w:t xml:space="preserve">allowed to continue, accumulating 13+ false-positive ANALYZER FAIL</w:t>
      </w:r>
      <w:r>
        <w:t xml:space="preserve"> </w:t>
      </w:r>
      <w:r>
        <w:t xml:space="preserve">banners. Per Constitution §11.4.4 the moment any defect is re-</w:t>
      </w:r>
      <w:r>
        <w:t xml:space="preserve"> </w:t>
      </w:r>
      <w:r>
        <w:t xml:space="preserve">discovered, re-produced, or newly identified during a test cycle,</w:t>
      </w:r>
      <w:r>
        <w:t xml:space="preserve"> </w:t>
      </w:r>
      <w:r>
        <w:t xml:space="preserve">the cycle MUST stop on both devices.</w:t>
      </w:r>
      <w:r>
        <w:t xml:space="preserve"> </w:t>
      </w:r>
      <w:r>
        <w:rPr>
          <w:b/>
          <w:bCs/>
        </w:rPr>
        <w:t xml:space="preserve">Then</w:t>
      </w:r>
      <w:r>
        <w:t xml:space="preserve">: (1) fix at root cause</w:t>
      </w:r>
      <w:r>
        <w:t xml:space="preserve"> </w:t>
      </w:r>
      <w:r>
        <w:t xml:space="preserve">per §11.4.1, (2) land validation/verification tests for the fix —</w:t>
      </w:r>
      <w:r>
        <w:t xml:space="preserve"> </w:t>
      </w:r>
      <w:r>
        <w:t xml:space="preserve">pre-build gate AND on-device test AND paired meta-test mutation,</w:t>
      </w:r>
      <w:r>
        <w:t xml:space="preserve"> </w:t>
      </w:r>
      <w:r>
        <w:t xml:space="preserve">(3) full rebuild via</w:t>
      </w:r>
      <w:r>
        <w:t xml:space="preserve"> </w:t>
      </w:r>
      <w:r>
        <w:rPr>
          <w:rStyle w:val="VerbatimChar"/>
        </w:rPr>
        <w:t xml:space="preserve">scripts/build.sh</w:t>
      </w:r>
      <w:r>
        <w:t xml:space="preserve"> </w:t>
      </w:r>
      <w:r>
        <w:t xml:space="preserve">(regardless of whether the</w:t>
      </w:r>
      <w:r>
        <w:t xml:space="preserve"> </w:t>
      </w:r>
      <w:r>
        <w:t xml:space="preserve">fix touched host script / Go binary / firmware — host-only fixes</w:t>
      </w:r>
      <w:r>
        <w:t xml:space="preserve"> </w:t>
      </w:r>
      <w:r>
        <w:t xml:space="preserve">still get a full rebuild for retest baseline integrity),</w:t>
      </w:r>
      <w:r>
        <w:t xml:space="preserve"> </w:t>
      </w:r>
      <w:r>
        <w:t xml:space="preserve">(4) re-flash D1 + D2, (5) repeat full</w:t>
      </w:r>
      <w:r>
        <w:t xml:space="preserve"> </w:t>
      </w:r>
      <w:r>
        <w:rPr>
          <w:rStyle w:val="VerbatimChar"/>
        </w:rPr>
        <w:t xml:space="preserve">test_all_fixes.sh</w:t>
      </w:r>
      <w:r>
        <w:t xml:space="preserve"> </w:t>
      </w:r>
      <w:r>
        <w:t xml:space="preserve">from the</w:t>
      </w:r>
      <w:r>
        <w:t xml:space="preserve"> </w:t>
      </w:r>
      <w:r>
        <w:t xml:space="preserve">beginning sequentially per §12.6, (6) end the cycle with</w:t>
      </w:r>
      <w:r>
        <w:t xml:space="preserve"> </w:t>
      </w:r>
      <w:r>
        <w:rPr>
          <w:rStyle w:val="VerbatimChar"/>
        </w:rPr>
        <w:t xml:space="preserve">meta_test_false_positive_proof.sh</w:t>
      </w:r>
      <w:r>
        <w:t xml:space="preserve"> </w:t>
      </w:r>
      <w:r>
        <w:t xml:space="preserve">proving no gate is itself a</w:t>
      </w:r>
      <w:r>
        <w:t xml:space="preserve"> </w:t>
      </w:r>
      <w:r>
        <w:t xml:space="preserve">bluff gate. Tests AND HelixQA Challenges are bound equally —</w:t>
      </w:r>
      <w:r>
        <w:t xml:space="preserve"> </w:t>
      </w:r>
      <w:r>
        <w:t xml:space="preserve">Challenges that score PASS on a non-functional feature are the same</w:t>
      </w:r>
      <w:r>
        <w:t xml:space="preserve"> </w:t>
      </w:r>
      <w:r>
        <w:t xml:space="preserve">class of defect as PASS-bluff unit tests; both must produce</w:t>
      </w:r>
      <w:r>
        <w:t xml:space="preserve"> </w:t>
      </w:r>
      <w:r>
        <w:t xml:space="preserve">positive end-user evidence per §11.4.2 + §11.4.3.</w:t>
      </w:r>
    </w:p>
    <w:p>
      <w:pPr>
        <w:pStyle w:val="BodyText"/>
      </w:pPr>
      <w:r>
        <w:t xml:space="preserve">Non-compliance is a release blocker regardless of context.</w:t>
      </w:r>
    </w:p>
    <w:p>
      <w:pPr>
        <w:pStyle w:val="BodyText"/>
      </w:pPr>
      <w:r>
        <w:rPr>
          <w:b/>
          <w:bCs/>
        </w:rPr>
        <w:t xml:space="preserve">§11.4.4 expansion (User mandate, 2026-05-06) — Systematic</w:t>
      </w:r>
      <w:r>
        <w:rPr>
          <w:b/>
          <w:bCs/>
        </w:rPr>
        <w:t xml:space="preserve"> </w:t>
      </w:r>
      <w:r>
        <w:rPr>
          <w:b/>
          <w:bCs/>
        </w:rPr>
        <w:t xml:space="preserve">debugging + four-layer test coverage + documentation + no-bluff</w:t>
      </w:r>
      <w:r>
        <w:rPr>
          <w:b/>
          <w:bCs/>
        </w:rPr>
        <w:t xml:space="preserve"> </w:t>
      </w:r>
      <w:r>
        <w:rPr>
          <w:b/>
          <w:bCs/>
        </w:rPr>
        <w:t xml:space="preserve">certification.</w:t>
      </w:r>
      <w:r>
        <w:t xml:space="preserve"> </w:t>
      </w:r>
      <w:r>
        <w:t xml:space="preserve">Augments the §11.4.4 base covenant with four</w:t>
      </w:r>
      <w:r>
        <w:t xml:space="preserve"> </w:t>
      </w:r>
      <w:r>
        <w:t xml:space="preserve">non-negotiable additional requirements per the User mandate of</w:t>
      </w:r>
      <w:r>
        <w:t xml:space="preserve"> </w:t>
      </w:r>
      <w:r>
        <w:t xml:space="preserve">2026-05-06: (a)</w:t>
      </w:r>
      <w:r>
        <w:t xml:space="preserve"> </w:t>
      </w:r>
      <w:r>
        <w:rPr>
          <w:b/>
          <w:bCs/>
        </w:rPr>
        <w:t xml:space="preserve">Systematic debugging via superpowers skills.</w:t>
      </w:r>
      <w:r>
        <w:t xml:space="preserve"> </w:t>
      </w:r>
      <w:r>
        <w:t xml:space="preserve">Before applying any fix, run in-depth systematic debugging using the</w:t>
      </w:r>
      <w:r>
        <w:t xml:space="preserve"> </w:t>
      </w:r>
      <w:r>
        <w:t xml:space="preserve">available</w:t>
      </w:r>
      <w:r>
        <w:t xml:space="preserve"> </w:t>
      </w:r>
      <w:r>
        <w:rPr>
          <w:rStyle w:val="VerbatimChar"/>
        </w:rPr>
        <w:t xml:space="preserve">superpowers:*</w:t>
      </w:r>
      <w:r>
        <w:t xml:space="preserve"> </w:t>
      </w:r>
      <w:r>
        <w:t xml:space="preserve">skills (debugging, root-cause analysis,</w:t>
      </w:r>
      <w:r>
        <w:t xml:space="preserve"> </w:t>
      </w:r>
      <w:r>
        <w:t xml:space="preserve">architectural-impact). Symptom patches are forbidden. The debugging</w:t>
      </w:r>
      <w:r>
        <w:t xml:space="preserve"> </w:t>
      </w:r>
      <w:r>
        <w:t xml:space="preserve">output MUST identify root cause at source layer, blast radius across</w:t>
      </w:r>
      <w:r>
        <w:t xml:space="preserve"> </w:t>
      </w:r>
      <w:r>
        <w:t xml:space="preserve">related tests/features/subsystems, and the regression-protection</w:t>
      </w:r>
      <w:r>
        <w:t xml:space="preserve"> </w:t>
      </w:r>
      <w:r>
        <w:t xml:space="preserve">seam. (b)</w:t>
      </w:r>
      <w:r>
        <w:t xml:space="preserve"> </w:t>
      </w:r>
      <w:r>
        <w:rPr>
          <w:b/>
          <w:bCs/>
        </w:rPr>
        <w:t xml:space="preserve">Four-layer test coverage per fix.</w:t>
      </w:r>
      <w:r>
        <w:t xml:space="preserve"> </w:t>
      </w:r>
      <w:r>
        <w:t xml:space="preserve">Every fix lands with</w:t>
      </w:r>
      <w:r>
        <w:t xml:space="preserve"> </w:t>
      </w:r>
      <w:r>
        <w:t xml:space="preserve">positive evidence in</w:t>
      </w:r>
      <w:r>
        <w:t xml:space="preserve"> </w:t>
      </w:r>
      <w:r>
        <w:rPr>
          <w:b/>
          <w:bCs/>
        </w:rPr>
        <w:t xml:space="preserve">every applicable layer</w:t>
      </w:r>
      <w:r>
        <w:t xml:space="preserve">: pre-build gate</w:t>
      </w:r>
      <w:r>
        <w:t xml:space="preserve"> </w:t>
      </w:r>
      <w:r>
        <w:t xml:space="preserve">(catches at source), post-build gate (catches in assembled image —</w:t>
      </w:r>
      <w:r>
        <w:t xml:space="preserve"> </w:t>
      </w:r>
      <w:r>
        <w:t xml:space="preserve">proves bytes landed, cf. Fix #122 APK_LIB_MAP misroute), post-flash</w:t>
      </w:r>
      <w:r>
        <w:t xml:space="preserve"> </w:t>
      </w:r>
      <w:r>
        <w:t xml:space="preserve">on-device test (fully automated, anti-bluff per §8.1, captured-</w:t>
      </w:r>
      <w:r>
        <w:t xml:space="preserve"> </w:t>
      </w:r>
      <w:r>
        <w:t xml:space="preserve">evidence per §11.4.2, topology-dispatched per §11.4.3, orchestrator-</w:t>
      </w:r>
      <w:r>
        <w:t xml:space="preserve"> </w:t>
      </w:r>
      <w:r>
        <w:t xml:space="preserve">wired in</w:t>
      </w:r>
      <w:r>
        <w:t xml:space="preserve"> </w:t>
      </w:r>
      <w:r>
        <w:rPr>
          <w:rStyle w:val="VerbatimChar"/>
        </w:rPr>
        <w:t xml:space="preserve">test_all_fixes.sh</w:t>
      </w:r>
      <w:r>
        <w:t xml:space="preserve">), HelixQA test bank entry</w:t>
      </w:r>
      <w:r>
        <w:t xml:space="preserve"> </w:t>
      </w:r>
      <w:r>
        <w:t xml:space="preserve">(</w:t>
      </w:r>
      <w:r>
        <w:rPr>
          <w:rStyle w:val="VerbatimChar"/>
        </w:rPr>
        <w:t xml:space="preserve">banks/atmosphere.yaml</w:t>
      </w:r>
      <w:r>
        <w:t xml:space="preserve"> </w:t>
      </w:r>
      <w:r>
        <w:t xml:space="preserve">+ per-feature additions), HelixQA full QA</w:t>
      </w:r>
      <w:r>
        <w:t xml:space="preserve"> </w:t>
      </w:r>
      <w:r>
        <w:t xml:space="preserve">session coverage (Challenge-driven dispatch — bank entry without</w:t>
      </w:r>
      <w:r>
        <w:t xml:space="preserve"> </w:t>
      </w:r>
      <w:r>
        <w:t xml:space="preserve">Challenge coverage is a §11.4 PASS-bluff), and meta-test paired</w:t>
      </w:r>
      <w:r>
        <w:t xml:space="preserve"> </w:t>
      </w:r>
      <w:r>
        <w:t xml:space="preserve">mutation. Skipping a layer because "this fix only touches X" is</w:t>
      </w:r>
      <w:r>
        <w:t xml:space="preserve"> </w:t>
      </w:r>
      <w:r>
        <w:t xml:space="preserve">forbidden. (c)</w:t>
      </w:r>
      <w:r>
        <w:t xml:space="preserve"> </w:t>
      </w:r>
      <w:r>
        <w:rPr>
          <w:b/>
          <w:bCs/>
        </w:rPr>
        <w:t xml:space="preserve">Documentation update for every fix.</w:t>
      </w:r>
      <w:r>
        <w:t xml:space="preserve"> </w:t>
      </w:r>
      <w:r>
        <w:t xml:space="preserve">Required:</w:t>
      </w:r>
      <w:r>
        <w:t xml:space="preserve"> </w:t>
      </w:r>
      <w:r>
        <w:rPr>
          <w:rStyle w:val="VerbatimChar"/>
        </w:rPr>
        <w:t xml:space="preserve">docs/Issues.md</w:t>
      </w:r>
      <w:r>
        <w:t xml:space="preserve"> </w:t>
      </w:r>
      <w:r>
        <w:t xml:space="preserve">→</w:t>
      </w:r>
      <w:r>
        <w:t xml:space="preserve"> </w:t>
      </w:r>
      <w:r>
        <w:rPr>
          <w:rStyle w:val="VerbatimChar"/>
        </w:rPr>
        <w:t xml:space="preserve">docs/Fixed.md</w:t>
      </w:r>
      <w:r>
        <w:t xml:space="preserve"> </w:t>
      </w:r>
      <w:r>
        <w:t xml:space="preserve">migration on closure, parent</w:t>
      </w:r>
      <w:r>
        <w:t xml:space="preserve"> </w:t>
      </w:r>
      <w:r>
        <w:t xml:space="preserve">CLAUDE.md Applied Fixes Reference row, affected user-facing guides</w:t>
      </w:r>
      <w:r>
        <w:t xml:space="preserve"> </w:t>
      </w:r>
      <w:r>
        <w:t xml:space="preserve">(</w:t>
      </w:r>
      <w:r>
        <w:rPr>
          <w:rStyle w:val="VerbatimChar"/>
        </w:rPr>
        <w:t xml:space="preserve">docs/guides/*.md</w:t>
      </w:r>
      <w:r>
        <w:t xml:space="preserve">), affected diagrams/flowcharts/architecture</w:t>
      </w:r>
      <w:r>
        <w:t xml:space="preserve"> </w:t>
      </w:r>
      <w:r>
        <w:t xml:space="preserve">docs, per-version</w:t>
      </w:r>
      <w:r>
        <w:t xml:space="preserve"> </w:t>
      </w:r>
      <w:r>
        <w:rPr>
          <w:rStyle w:val="VerbatimChar"/>
        </w:rPr>
        <w:t xml:space="preserve">docs/changelogs/&lt;tag&gt;.md</w:t>
      </w:r>
      <w:r>
        <w:t xml:space="preserve"> </w:t>
      </w:r>
      <w:r>
        <w:t xml:space="preserve">entry. Documentation</w:t>
      </w:r>
      <w:r>
        <w:t xml:space="preserve"> </w:t>
      </w:r>
      <w:r>
        <w:t xml:space="preserve">drift after a fix is itself a §11.4 violation. (d)</w:t>
      </w:r>
      <w:r>
        <w:t xml:space="preserve"> </w:t>
      </w:r>
      <w:r>
        <w:rPr>
          <w:b/>
          <w:bCs/>
        </w:rPr>
        <w:t xml:space="preserve">No-bluff</w:t>
      </w:r>
      <w:r>
        <w:rPr>
          <w:b/>
          <w:bCs/>
        </w:rPr>
        <w:t xml:space="preserve"> </w:t>
      </w:r>
      <w:r>
        <w:rPr>
          <w:b/>
          <w:bCs/>
        </w:rPr>
        <w:t xml:space="preserve">certification per cycle.</w:t>
      </w:r>
      <w:r>
        <w:t xml:space="preserve"> </w:t>
      </w:r>
      <w:r>
        <w:t xml:space="preserve">Before tagging:</w:t>
      </w:r>
      <w:r>
        <w:t xml:space="preserve"> </w:t>
      </w:r>
      <w:r>
        <w:rPr>
          <w:rStyle w:val="VerbatimChar"/>
        </w:rPr>
        <w:t xml:space="preserve">meta_test_false_positive _proof.sh</w:t>
      </w:r>
      <w:r>
        <w:t xml:space="preserve"> </w:t>
      </w:r>
      <w:r>
        <w:t xml:space="preserve">returns all gates green AND every gate's paired mutation</w:t>
      </w:r>
      <w:r>
        <w:t xml:space="preserve"> </w:t>
      </w:r>
      <w:r>
        <w:t xml:space="preserve">FAILs (no bluff gates);</w:t>
      </w:r>
      <w:r>
        <w:t xml:space="preserve"> </w:t>
      </w:r>
      <w:r>
        <w:rPr>
          <w:rStyle w:val="VerbatimChar"/>
        </w:rPr>
        <w:t xml:space="preserve">docs/Issues.md</w:t>
      </w:r>
      <w:r>
        <w:t xml:space="preserve"> </w:t>
      </w:r>
      <w:r>
        <w:t xml:space="preserve">open-set is empty or every</w:t>
      </w:r>
      <w:r>
        <w:t xml:space="preserve"> </w:t>
      </w:r>
      <w:r>
        <w:t xml:space="preserve">entry explicitly classified out-of-scope-for-this-tag with operator</w:t>
      </w:r>
      <w:r>
        <w:t xml:space="preserve"> </w:t>
      </w:r>
      <w:r>
        <w:t xml:space="preserve">sign-off (no known issues hidden); full suite returns zero new FAILs</w:t>
      </w:r>
      <w:r>
        <w:t xml:space="preserve"> </w:t>
      </w:r>
      <w:r>
        <w:t xml:space="preserve">on either device (no working feature regressed); every gate has a</w:t>
      </w:r>
      <w:r>
        <w:t xml:space="preserve"> </w:t>
      </w:r>
      <w:r>
        <w:t xml:space="preserve">paired mutation; every test produces positive evidence; every</w:t>
      </w:r>
      <w:r>
        <w:t xml:space="preserve"> </w:t>
      </w:r>
      <w:r>
        <w:t xml:space="preserve">assertion catches its own negation (no error-prone or bluff-proof</w:t>
      </w:r>
      <w:r>
        <w:t xml:space="preserve"> </w:t>
      </w:r>
      <w:r>
        <w:t xml:space="preserve">leftover).</w:t>
      </w:r>
    </w:p>
    <w:p>
      <w:pPr>
        <w:pStyle w:val="BodyText"/>
      </w:pPr>
      <w:r>
        <w:t xml:space="preserve">Non-compliance is a release blocker regardless of context.</w:t>
      </w:r>
    </w:p>
    <w:p>
      <w:pPr>
        <w:pStyle w:val="BodyText"/>
      </w:pPr>
      <w:r>
        <w:rPr>
          <w:b/>
          <w:bCs/>
        </w:rPr>
        <w:t xml:space="preserve">§11.4.5 — Audio + video quality analysis comprehensiveness (User mandate, 2026-05-07)</w:t>
      </w:r>
    </w:p>
    <w:p>
      <w:pPr>
        <w:pStyle w:val="BodyText"/>
      </w:pPr>
      <w:r>
        <w:rPr>
          <w:b/>
          <w:bCs/>
        </w:rPr>
        <w:t xml:space="preserve">Forensic anchor — direct user mandate (verbatim, 2026-05-07):</w:t>
      </w:r>
    </w:p>
    <w:p>
      <w:pPr>
        <w:pStyle w:val="BlockText"/>
      </w:pPr>
      <w:r>
        <w:t xml:space="preserve">"We MUST HAVE still analyzing of recorded materials and comprehensive</w:t>
      </w:r>
      <w:r>
        <w:t xml:space="preserve"> </w:t>
      </w:r>
      <w:r>
        <w:t xml:space="preserve">validation and verification for issues we used to test! For example</w:t>
      </w:r>
      <w:r>
        <w:t xml:space="preserve"> </w:t>
      </w:r>
      <w:r>
        <w:t xml:space="preserve">if there is audio at all or video, if so, is it good and proper or</w:t>
      </w:r>
      <w:r>
        <w:t xml:space="preserve"> </w:t>
      </w:r>
      <w:r>
        <w:t xml:space="preserve">is it faulty? Does it have glitches, frame issues and other possible</w:t>
      </w:r>
      <w:r>
        <w:t xml:space="preserve"> </w:t>
      </w:r>
      <w:r>
        <w:t xml:space="preserve">obstructions? IMPORTANT: Make sure that all existing tests and</w:t>
      </w:r>
      <w:r>
        <w:t xml:space="preserve"> </w:t>
      </w:r>
      <w:r>
        <w:t xml:space="preserve">Challenges do work in anti-bluff manner — they MUST confirm that all</w:t>
      </w:r>
      <w:r>
        <w:t xml:space="preserve"> </w:t>
      </w:r>
      <w:r>
        <w:t xml:space="preserve">tested codebase really works as expected!"</w:t>
      </w:r>
    </w:p>
    <w:p>
      <w:pPr>
        <w:pStyle w:val="FirstParagraph"/>
      </w:pPr>
      <w:r>
        <w:t xml:space="preserve">§11.4.2 mandates</w:t>
      </w:r>
      <w:r>
        <w:t xml:space="preserve"> </w:t>
      </w:r>
      <w:r>
        <w:rPr>
          <w:i/>
          <w:iCs/>
        </w:rPr>
        <w:t xml:space="preserve">captured</w:t>
      </w:r>
      <w:r>
        <w:t xml:space="preserve"> </w:t>
      </w:r>
      <w:r>
        <w:t xml:space="preserve">evidence; §11.4.5 mandates the</w:t>
      </w:r>
      <w:r>
        <w:t xml:space="preserve"> </w:t>
      </w:r>
      <w:r>
        <w:rPr>
          <w:b/>
          <w:bCs/>
        </w:rPr>
        <w:t xml:space="preserve">content</w:t>
      </w:r>
      <w:r>
        <w:t xml:space="preserve"> </w:t>
      </w:r>
      <w:r>
        <w:t xml:space="preserve">of that evidence be analyzed for quality, not merely for presence. A</w:t>
      </w:r>
      <w:r>
        <w:t xml:space="preserve"> </w:t>
      </w:r>
      <w:r>
        <w:t xml:space="preserve">test that captures a 0-byte mp4 (Bug #24) and PASSes because "the</w:t>
      </w:r>
      <w:r>
        <w:t xml:space="preserve"> </w:t>
      </w:r>
      <w:r>
        <w:t xml:space="preserve">recording file exists" is the exact PASS-bluff pattern §11.4 forbids.</w:t>
      </w:r>
      <w:r>
        <w:t xml:space="preserve"> </w:t>
      </w:r>
      <w:r>
        <w:t xml:space="preserve">Content-quality analysis is what closes that gap.</w:t>
      </w:r>
    </w:p>
    <w:p>
      <w:pPr>
        <w:pStyle w:val="BodyText"/>
      </w:pPr>
      <w:r>
        <w:rPr>
          <w:b/>
          <w:bCs/>
        </w:rPr>
        <w:t xml:space="preserve">Audio quality analysis — every audio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non-trivial RMS amplitude in captured</w:t>
      </w:r>
      <w:r>
        <w:t xml:space="preserve"> </w:t>
      </w:r>
      <w:r>
        <w:t xml:space="preserve">WAV /</w:t>
      </w:r>
      <w:r>
        <w:t xml:space="preserve"> </w:t>
      </w:r>
      <w:r>
        <w:rPr>
          <w:rStyle w:val="VerbatimChar"/>
        </w:rPr>
        <w:t xml:space="preserve">/proc/asound/.../pcm*p/sub0/hw_params</w:t>
      </w:r>
      <w:r>
        <w:t xml:space="preserve">. (2)</w:t>
      </w:r>
      <w:r>
        <w:t xml:space="preserve"> </w:t>
      </w:r>
      <w:r>
        <w:rPr>
          <w:b/>
          <w:bCs/>
        </w:rPr>
        <w:t xml:space="preserve">Channel count</w:t>
      </w:r>
      <w:r>
        <w:t xml:space="preserve"> </w:t>
      </w:r>
      <w:r>
        <w:t xml:space="preserve">—</w:t>
      </w:r>
      <w:r>
        <w:t xml:space="preserve"> </w:t>
      </w:r>
      <w:r>
        <w:rPr>
          <w:rStyle w:val="VerbatimChar"/>
        </w:rPr>
        <w:t xml:space="preserve">ffprobe -show_streams</w:t>
      </w:r>
      <w:r>
        <w:t xml:space="preserve"> </w:t>
      </w:r>
      <w:r>
        <w:t xml:space="preserve">matches the test's claim (2.0 / 5.1 / 7.1).</w:t>
      </w:r>
      <w:r>
        <w:t xml:space="preserve"> </w:t>
      </w:r>
      <w:r>
        <w:t xml:space="preserve">(3)</w:t>
      </w:r>
      <w:r>
        <w:t xml:space="preserve"> </w:t>
      </w:r>
      <w:r>
        <w:rPr>
          <w:b/>
          <w:bCs/>
        </w:rPr>
        <w:t xml:space="preserve">Sample rate + bit depth</w:t>
      </w:r>
      <w:r>
        <w:t xml:space="preserve"> </w:t>
      </w:r>
      <w:r>
        <w:t xml:space="preserve">— match the codec / pipeline under</w:t>
      </w:r>
      <w:r>
        <w:t xml:space="preserve"> </w:t>
      </w:r>
      <w:r>
        <w:t xml:space="preserve">test. (4)</w:t>
      </w:r>
      <w:r>
        <w:t xml:space="preserve"> </w:t>
      </w:r>
      <w:r>
        <w:rPr>
          <w:b/>
          <w:bCs/>
        </w:rPr>
        <w:t xml:space="preserve">Glitch census</w:t>
      </w:r>
      <w:r>
        <w:t xml:space="preserve"> </w:t>
      </w:r>
      <w:r>
        <w:t xml:space="preserve">— XRUN / FastMixer underrun-overrun-partial</w:t>
      </w:r>
      <w:r>
        <w:t xml:space="preserve"> </w:t>
      </w:r>
      <w:r>
        <w:t xml:space="preserve">/ AudioFlinger writeError counts above tolerance MUST classify</w:t>
      </w:r>
      <w:r>
        <w:t xml:space="preserve"> </w:t>
      </w:r>
      <w:r>
        <w:t xml:space="preserve">explicitly (PASS within budget, WARN above, FAIL on hard limits per</w:t>
      </w:r>
      <w:r>
        <w:t xml:space="preserve"> </w:t>
      </w:r>
      <w:r>
        <w:t xml:space="preserve">§11.4.1 SKIP-vs-FAIL decision tree). (5)</w:t>
      </w:r>
      <w:r>
        <w:t xml:space="preserve"> </w:t>
      </w:r>
      <w:r>
        <w:rPr>
          <w:b/>
          <w:bCs/>
        </w:rPr>
        <w:t xml:space="preserve">Coexistence-artifact</w:t>
      </w:r>
      <w:r>
        <w:rPr>
          <w:b/>
          <w:bCs/>
        </w:rPr>
        <w:t xml:space="preserve"> </w:t>
      </w:r>
      <w:r>
        <w:rPr>
          <w:b/>
          <w:bCs/>
        </w:rPr>
        <w:t xml:space="preserve">census</w:t>
      </w:r>
      <w:r>
        <w:t xml:space="preserve"> </w:t>
      </w:r>
      <w:r>
        <w:t xml:space="preserve">— for tests that exercise WiFi/BT alongside audio: BT TX</w:t>
      </w:r>
      <w:r>
        <w:t xml:space="preserve"> </w:t>
      </w:r>
      <w:r>
        <w:t xml:space="preserve">queue overflow, A2DP src underflow, coex notification storms, 2.4 GHz</w:t>
      </w:r>
      <w:r>
        <w:t xml:space="preserve"> </w:t>
      </w:r>
      <w:r>
        <w:t xml:space="preserve">radio contention.</w:t>
      </w:r>
    </w:p>
    <w:p>
      <w:pPr>
        <w:pStyle w:val="BodyText"/>
      </w:pPr>
      <w:r>
        <w:rPr>
          <w:b/>
          <w:bCs/>
        </w:rPr>
        <w:t xml:space="preserve">Video quality analysis — every video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captured screen recording has non-zero</w:t>
      </w:r>
      <w:r>
        <w:t xml:space="preserve"> </w:t>
      </w:r>
      <w:r>
        <w:t xml:space="preserve">file size AND</w:t>
      </w:r>
      <w:r>
        <w:t xml:space="preserve"> </w:t>
      </w:r>
      <w:r>
        <w:rPr>
          <w:rStyle w:val="VerbatimChar"/>
        </w:rPr>
        <w:t xml:space="preserve">ffprobe -count_frames</w:t>
      </w:r>
      <w:r>
        <w:t xml:space="preserve"> </w:t>
      </w:r>
      <w:r>
        <w:t xml:space="preserve">reports decoded-frame total &gt; 0.</w:t>
      </w:r>
      <w:r>
        <w:t xml:space="preserve"> </w:t>
      </w:r>
      <w:r>
        <w:t xml:space="preserve">0-byte mp4 (Bug #24) is the canonical PASS-bluff and triggers §11.4.4</w:t>
      </w:r>
      <w:r>
        <w:t xml:space="preserve"> </w:t>
      </w:r>
      <w:r>
        <w:t xml:space="preserve">STOP. (2)</w:t>
      </w:r>
      <w:r>
        <w:t xml:space="preserve"> </w:t>
      </w:r>
      <w:r>
        <w:rPr>
          <w:b/>
          <w:bCs/>
        </w:rPr>
        <w:t xml:space="preserve">Routing target</w:t>
      </w:r>
      <w:r>
        <w:t xml:space="preserve"> </w:t>
      </w:r>
      <w:r>
        <w:t xml:space="preserve">— analyzer + action-timeline confirms</w:t>
      </w:r>
      <w:r>
        <w:t xml:space="preserve"> </w:t>
      </w:r>
      <w:r>
        <w:t xml:space="preserve">video appeared on the</w:t>
      </w:r>
      <w:r>
        <w:t xml:space="preserve"> </w:t>
      </w:r>
      <w:r>
        <w:rPr>
          <w:i/>
          <w:iCs/>
        </w:rPr>
        <w:t xml:space="preserve">intended</w:t>
      </w:r>
      <w:r>
        <w:t xml:space="preserve"> </w:t>
      </w:r>
      <w:r>
        <w:t xml:space="preserve">display (primary vs secondary HDMI;</w:t>
      </w:r>
      <w:r>
        <w:t xml:space="preserve"> </w:t>
      </w:r>
      <w:r>
        <w:t xml:space="preserve">Bug #13 pattern). (3)</w:t>
      </w:r>
      <w:r>
        <w:t xml:space="preserve"> </w:t>
      </w:r>
      <w:r>
        <w:rPr>
          <w:b/>
          <w:bCs/>
        </w:rPr>
        <w:t xml:space="preserve">Frame health</w:t>
      </w:r>
      <w:r>
        <w:t xml:space="preserve"> </w:t>
      </w:r>
      <w:r>
        <w:t xml:space="preserve">— drop count, frame-time</w:t>
      </w:r>
      <w:r>
        <w:t xml:space="preserve"> </w:t>
      </w:r>
      <w:r>
        <w:t xml:space="preserve">variance (jitter), freeze detection (SSIM &gt; 0.99 for ≥ 1 s), tearing.</w:t>
      </w:r>
      <w:r>
        <w:t xml:space="preserve"> </w:t>
      </w:r>
      <w:r>
        <w:t xml:space="preserve">(4)</w:t>
      </w:r>
      <w:r>
        <w:t xml:space="preserve"> </w:t>
      </w:r>
      <w:r>
        <w:rPr>
          <w:b/>
          <w:bCs/>
        </w:rPr>
        <w:t xml:space="preserve">Obstruction census</w:t>
      </w:r>
      <w:r>
        <w:t xml:space="preserve"> </w:t>
      </w:r>
      <w:r>
        <w:t xml:space="preserve">— Tesseract OCR scan for hostile overlays</w:t>
      </w:r>
      <w:r>
        <w:t xml:space="preserve"> </w:t>
      </w:r>
      <w:r>
        <w:t xml:space="preserve">(</w:t>
      </w:r>
      <w:r>
        <w:rPr>
          <w:rStyle w:val="VerbatimChar"/>
        </w:rPr>
        <w:t xml:space="preserve">Application not responding</w:t>
      </w:r>
      <w:r>
        <w:t xml:space="preserve">,</w:t>
      </w:r>
      <w:r>
        <w:t xml:space="preserve"> </w:t>
      </w:r>
      <w:r>
        <w:rPr>
          <w:rStyle w:val="VerbatimChar"/>
        </w:rPr>
        <w:t xml:space="preserve">Force close</w:t>
      </w:r>
      <w:r>
        <w:t xml:space="preserve">, sign-in dialog,</w:t>
      </w:r>
      <w:r>
        <w:t xml:space="preserve"> </w:t>
      </w:r>
      <w:r>
        <w:t xml:space="preserve">geo-restriction overlay, ad break, paywall,</w:t>
      </w:r>
      <w:r>
        <w:t xml:space="preserve"> </w:t>
      </w:r>
      <w:r>
        <w:rPr>
          <w:rStyle w:val="VerbatimChar"/>
        </w:rPr>
        <w:t xml:space="preserve">App is not certified</w:t>
      </w:r>
      <w:r>
        <w:t xml:space="preserve">).</w:t>
      </w:r>
      <w:r>
        <w:t xml:space="preserve"> </w:t>
      </w:r>
      <w:r>
        <w:t xml:space="preserve">(5)</w:t>
      </w:r>
      <w:r>
        <w:t xml:space="preserve"> </w:t>
      </w:r>
      <w:r>
        <w:rPr>
          <w:b/>
          <w:bCs/>
        </w:rPr>
        <w:t xml:space="preserve">Resolution + codec</w:t>
      </w:r>
      <w:r>
        <w:t xml:space="preserve"> </w:t>
      </w:r>
      <w:r>
        <w:t xml:space="preserve">— captured frame dimensions match the</w:t>
      </w:r>
      <w:r>
        <w:t xml:space="preserve"> </w:t>
      </w:r>
      <w:r>
        <w:t xml:space="preserve">test's claim; downgrade is a PASS-bluff.</w:t>
      </w:r>
    </w:p>
    <w:p>
      <w:pPr>
        <w:pStyle w:val="BodyText"/>
      </w:pPr>
      <w:r>
        <w:rPr>
          <w:b/>
          <w:bCs/>
        </w:rPr>
        <w:t xml:space="preserve">Challenges (HelixQA) are bound equally</w:t>
      </w:r>
      <w:r>
        <w:t xml:space="preserve"> </w:t>
      </w:r>
      <w:r>
        <w:t xml:space="preserve">— every Challenge that</w:t>
      </w:r>
      <w:r>
        <w:t xml:space="preserve"> </w:t>
      </w:r>
      <w:r>
        <w:t xml:space="preserve">asserts PASS MUST run all five audio + five video layers. A Challenge</w:t>
      </w:r>
      <w:r>
        <w:t xml:space="preserve"> </w:t>
      </w:r>
      <w:r>
        <w:t xml:space="preserve">that scores PASS without applicable analysis is the same class of</w:t>
      </w:r>
      <w:r>
        <w:t xml:space="preserve"> </w:t>
      </w:r>
      <w:r>
        <w:t xml:space="preserve">defect as a unit test that does.</w:t>
      </w:r>
    </w:p>
    <w:p>
      <w:pPr>
        <w:pStyle w:val="BodyText"/>
      </w:pPr>
      <w:r>
        <w:rPr>
          <w:b/>
          <w:bCs/>
        </w:rPr>
        <w:t xml:space="preserve">Tooling guarantee:</w:t>
      </w:r>
      <w:r>
        <w:t xml:space="preserve"> </w:t>
      </w:r>
      <w:r>
        <w:t xml:space="preserve">audio =</w:t>
      </w:r>
      <w:r>
        <w:t xml:space="preserve"> </w:t>
      </w:r>
      <w:r>
        <w:rPr>
          <w:rStyle w:val="VerbatimChar"/>
        </w:rPr>
        <w:t xml:space="preserve">tinycap</w:t>
      </w:r>
      <w:r>
        <w:t xml:space="preserve"> </w:t>
      </w:r>
      <w:r>
        <w:t xml:space="preserve">+</w:t>
      </w:r>
      <w:r>
        <w:t xml:space="preserve"> </w:t>
      </w:r>
      <w:r>
        <w:rPr>
          <w:rStyle w:val="VerbatimChar"/>
        </w:rPr>
        <w:t xml:space="preserve">aplay --dump-hw-params</w:t>
      </w:r>
      <w:r>
        <w:t xml:space="preserve"> </w:t>
      </w:r>
      <w:r>
        <w:t xml:space="preserve">+</w:t>
      </w:r>
      <w:r>
        <w:t xml:space="preserve"> </w:t>
      </w:r>
      <w:r>
        <w:rPr>
          <w:rStyle w:val="VerbatimChar"/>
        </w:rPr>
        <w:t xml:space="preserve">ffprobe</w:t>
      </w:r>
      <w:r>
        <w:t xml:space="preserve"> </w:t>
      </w:r>
      <w:r>
        <w:t xml:space="preserve">+</w:t>
      </w:r>
      <w:r>
        <w:t xml:space="preserve"> </w:t>
      </w:r>
      <w:r>
        <w:rPr>
          <w:rStyle w:val="VerbatimChar"/>
        </w:rPr>
        <w:t xml:space="preserve">/proc/asound</w:t>
      </w:r>
      <w:r>
        <w:t xml:space="preserve"> </w:t>
      </w:r>
      <w:r>
        <w:t xml:space="preserve">parsers (</w:t>
      </w:r>
      <w:r>
        <w:rPr>
          <w:rStyle w:val="VerbatimChar"/>
        </w:rPr>
        <w:t xml:space="preserve">lib/audio_validation.sh</w:t>
      </w:r>
      <w:r>
        <w:t xml:space="preserve"> </w:t>
      </w:r>
      <w:r>
        <w:t xml:space="preserve">per</w:t>
      </w:r>
      <w:r>
        <w:t xml:space="preserve"> </w:t>
      </w:r>
      <w:r>
        <w:t xml:space="preserve">§11.2.5). Video =</w:t>
      </w:r>
      <w:r>
        <w:t xml:space="preserve"> </w:t>
      </w:r>
      <w:r>
        <w:rPr>
          <w:rStyle w:val="VerbatimChar"/>
        </w:rPr>
        <w:t xml:space="preserve">screenrecord</w:t>
      </w:r>
      <w:r>
        <w:t xml:space="preserve"> </w:t>
      </w:r>
      <w:r>
        <w:t xml:space="preserve">+</w:t>
      </w:r>
      <w:r>
        <w:t xml:space="preserve"> </w:t>
      </w:r>
      <w:r>
        <w:rPr>
          <w:rStyle w:val="VerbatimChar"/>
        </w:rPr>
        <w:t xml:space="preserve">ffprobe -count_frames</w:t>
      </w:r>
      <w:r>
        <w:t xml:space="preserve"> </w:t>
      </w:r>
      <w:r>
        <w:t xml:space="preserve">+</w:t>
      </w:r>
      <w:r>
        <w:t xml:space="preserve"> </w:t>
      </w:r>
      <w:r>
        <w:rPr>
          <w:rStyle w:val="VerbatimChar"/>
        </w:rPr>
        <w:t xml:space="preserve">recording-analyzer</w:t>
      </w:r>
      <w:r>
        <w:t xml:space="preserve"> </w:t>
      </w:r>
      <w:r>
        <w:t xml:space="preserve">+ Tesseract OCR (</w:t>
      </w:r>
      <w:r>
        <w:rPr>
          <w:rStyle w:val="VerbatimChar"/>
        </w:rPr>
        <w:t xml:space="preserve">scripts/dual_display_record.sh</w:t>
      </w:r>
    </w:p>
    <w:p>
      <w:pPr>
        <w:pStyle w:val="Compact"/>
        <w:numPr>
          <w:ilvl w:val="0"/>
          <w:numId w:val="1003"/>
        </w:numPr>
      </w:pPr>
      <w:r>
        <w:rPr>
          <w:rStyle w:val="VerbatimChar"/>
        </w:rPr>
        <w:t xml:space="preserve">cmd/recording-analyzer/</w:t>
      </w:r>
      <w:r>
        <w:t xml:space="preserve"> </w:t>
      </w:r>
      <w:r>
        <w:t xml:space="preserve">per §11.4.2.A and §11.4.2.C). Tests</w:t>
      </w:r>
      <w:r>
        <w:t xml:space="preserve"> </w:t>
      </w:r>
      <w:r>
        <w:t xml:space="preserve">dispatched against video evidence MUST honor §11.4.4</w:t>
      </w:r>
      <w:r>
        <w:t xml:space="preserve"> </w:t>
      </w:r>
      <w:r>
        <w:t xml:space="preserve">test-interrupt-on-discovery when the analyzer reports empty input —</w:t>
      </w:r>
      <w:r>
        <w:t xml:space="preserve"> </w:t>
      </w:r>
      <w:r>
        <w:t xml:space="preserve">do not silently absorb that as a generic PASS-bluff banner.</w:t>
      </w:r>
    </w:p>
    <w:p>
      <w:pPr>
        <w:pStyle w:val="FirstParagraph"/>
      </w:pPr>
      <w:r>
        <w:t xml:space="preserve">Non-compliance is a release blocker regardless of context.</w:t>
      </w:r>
    </w:p>
    <w:bookmarkEnd w:id="18"/>
    <w:bookmarkStart w:id="24" w:name="Xab8fb03d6ec599199118ff495ad0af0dfee225b"/>
    <w:p>
      <w:pPr>
        <w:pStyle w:val="Heading2"/>
      </w:pPr>
      <w:r>
        <w:t xml:space="preserve">MANDATORY §12.6 MEMORY-BUDGET CEILING — 60% MAXIMUM (User mandate, 2026-04-30)</w:t>
      </w:r>
    </w:p>
    <w:p>
      <w:pPr>
        <w:pStyle w:val="FirstParagraph"/>
      </w:pPr>
      <w:r>
        <w:rPr>
          <w:b/>
          <w:bCs/>
        </w:rPr>
        <w:t xml:space="preserve">Forensic anchor — direct user mandate (verbatim):</w:t>
      </w:r>
    </w:p>
    <w:p>
      <w:pPr>
        <w:pStyle w:val="BlockText"/>
      </w:pPr>
      <w:r>
        <w:t xml:space="preserve">"We had to restart this session 3rd time in a row! The system of</w:t>
      </w:r>
      <w:r>
        <w:t xml:space="preserve"> </w:t>
      </w:r>
      <w:r>
        <w:t xml:space="preserve">the host stays with no RAM memory for some reason! First make sure</w:t>
      </w:r>
      <w:r>
        <w:t xml:space="preserve"> </w:t>
      </w:r>
      <w:r>
        <w:t xml:space="preserve">that whatever we do through our procedures related to this project</w:t>
      </w:r>
      <w:r>
        <w:t xml:space="preserve"> </w:t>
      </w:r>
      <w:r>
        <w:t xml:space="preserve">MUST NOT use more than 60% of total system memory! All processes</w:t>
      </w:r>
      <w:r>
        <w:t xml:space="preserve"> </w:t>
      </w:r>
      <w:r>
        <w:t xml:space="preserve">MUST be able to function normally!"</w:t>
      </w:r>
    </w:p>
    <w:p>
      <w:pPr>
        <w:pStyle w:val="FirstParagraph"/>
      </w:pPr>
      <w:r>
        <w:rPr>
          <w:b/>
          <w:bCs/>
        </w:rPr>
        <w:t xml:space="preserve">The mandate.</w:t>
      </w:r>
      <w:r>
        <w:t xml:space="preserve"> </w:t>
      </w:r>
      <w:r>
        <w:t xml:space="preserve">Project procedures MUST NOT use more than</w:t>
      </w:r>
      <w:r>
        <w:t xml:space="preserve"> </w:t>
      </w:r>
      <w:r>
        <w:rPr>
          <w:b/>
          <w:bCs/>
        </w:rPr>
        <w:t xml:space="preserve">60%</w:t>
      </w:r>
      <w:r>
        <w:rPr>
          <w:b/>
          <w:bCs/>
        </w:rPr>
        <w:t xml:space="preserve"> </w:t>
      </w:r>
      <w:r>
        <w:rPr>
          <w:b/>
          <w:bCs/>
        </w:rPr>
        <w:t xml:space="preserve">of total system RAM</w:t>
      </w:r>
      <w:r>
        <w:t xml:space="preserve"> </w:t>
      </w:r>
      <w:r>
        <w:t xml:space="preserve">(</w:t>
      </w:r>
      <w:r>
        <w:rPr>
          <w:rStyle w:val="VerbatimChar"/>
        </w:rPr>
        <w:t xml:space="preserve">HOST_SAFETY_MAX_MEM_PCT</w:t>
      </w:r>
      <w:r>
        <w:t xml:space="preserve">). The remaining</w:t>
      </w:r>
      <w:r>
        <w:t xml:space="preserve"> </w:t>
      </w:r>
      <w:r>
        <w:t xml:space="preserve">40% is reserved for the operator's other workloads so the host can</w:t>
      </w:r>
      <w:r>
        <w:t xml:space="preserve"> </w:t>
      </w:r>
      <w:r>
        <w:t xml:space="preserve">keep serving them while project work proceeds.</w:t>
      </w:r>
    </w:p>
    <w:p>
      <w:pPr>
        <w:pStyle w:val="BodyText"/>
      </w:pPr>
      <w:r>
        <w:t xml:space="preserve">Three consecutive session-loss SIGKILLs on 2026-04-30 during 1.1.5-dev</w:t>
      </w:r>
      <w:r>
        <w:t xml:space="preserve"> </w:t>
      </w:r>
      <w:r>
        <w:t xml:space="preserve">established this; full forensic + library API in parent</w:t>
      </w:r>
      <w:r>
        <w:t xml:space="preserve"> </w:t>
      </w:r>
      <w:hyperlink r:id="rId11">
        <w:r>
          <w:rPr>
            <w:rStyle w:val="VerbatimChar"/>
          </w:rPr>
          <w:t xml:space="preserve">docs/guides/ATMOSPHERE_CONSTITUTION.md</w:t>
        </w:r>
      </w:hyperlink>
      <w:r>
        <w:t xml:space="preserve"> </w:t>
      </w:r>
      <w:r>
        <w:t xml:space="preserve">§12.6.</w:t>
      </w:r>
    </w:p>
    <w:p>
      <w:pPr>
        <w:pStyle w:val="BodyText"/>
      </w:pPr>
      <w:r>
        <w:rPr>
          <w:b/>
          <w:bCs/>
        </w:rPr>
        <w:t xml:space="preserve">No escape hatch.</w:t>
      </w:r>
      <w:r>
        <w:t xml:space="preserve"> </w:t>
      </w:r>
      <w:r>
        <w:t xml:space="preserve">§12.6 has NO operator-facing override flag.</w:t>
      </w:r>
      <w:r>
        <w:t xml:space="preserve"> </w:t>
      </w:r>
      <w:r>
        <w:t xml:space="preserve">The cap exists for the operator's own protection; bypassing it is</w:t>
      </w:r>
      <w:r>
        <w:t xml:space="preserve"> </w:t>
      </w:r>
      <w:r>
        <w:t xml:space="preserve">the bluff the §11.4 covenant specifically prohibits.</w:t>
      </w:r>
    </w:p>
    <w:p>
      <w:pPr>
        <w:pStyle w:val="BodyText"/>
      </w:pPr>
      <w:r>
        <w:t xml:space="preserve">Non-compliance is a release blocker regardless of context.</w:t>
      </w:r>
    </w:p>
    <w:p>
      <w:pPr>
        <w:pStyle w:val="BodyText"/>
      </w:pPr>
      <w:r>
        <w:rPr>
          <w:b/>
          <w:bCs/>
        </w:rPr>
        <w:t xml:space="preserve">§11.4.6 — No-guessing mandate (User mandate, 2026-05-08)</w:t>
      </w:r>
    </w:p>
    <w:p>
      <w:pPr>
        <w:pStyle w:val="BodyText"/>
      </w:pPr>
      <w:r>
        <w:rPr>
          <w:b/>
          <w:bCs/>
        </w:rPr>
        <w:t xml:space="preserve">Forensic anchor — direct user mandate (verbatim, 2026-05-08T18:30 MSK):</w:t>
      </w:r>
    </w:p>
    <w:p>
      <w:pPr>
        <w:pStyle w:val="BlockText"/>
      </w:pPr>
      <w:r>
        <w:t xml:space="preserve">"'LIKELY' is guessing, we MUST NOT have guessing, since it can be</w:t>
      </w:r>
      <w:r>
        <w:t xml:space="preserve"> </w:t>
      </w:r>
      <w:r>
        <w:t xml:space="preserve">or may not be! No bluffing and uncertainity is allowed at any cost!</w:t>
      </w:r>
      <w:r>
        <w:t xml:space="preserve"> </w:t>
      </w:r>
      <w:r>
        <w:t xml:space="preserve">We MUST always know exactly precisly what is happening exactly, in</w:t>
      </w:r>
      <w:r>
        <w:t xml:space="preserve"> </w:t>
      </w:r>
      <w:r>
        <w:t xml:space="preserve">any context, under any conditions, everywhere!"</w:t>
      </w:r>
    </w:p>
    <w:p>
      <w:pPr>
        <w:pStyle w:val="FirstParagraph"/>
      </w:pPr>
      <w:r>
        <w:t xml:space="preserve">Tests, gates, status reports, closure narratives, commit messages, and</w:t>
      </w:r>
      <w:r>
        <w:t xml:space="preserve"> </w:t>
      </w:r>
      <w:r>
        <w:t xml:space="preserve">operator-facing text MUST NOT use</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 or</w:t>
      </w:r>
      <w:r>
        <w:t xml:space="preserve"> </w:t>
      </w:r>
      <w:r>
        <w:rPr>
          <w:rStyle w:val="VerbatimChar"/>
        </w:rPr>
        <w:t xml:space="preserve">appears to</w:t>
      </w:r>
      <w:r>
        <w:t xml:space="preserve"> </w:t>
      </w:r>
      <w:r>
        <w:t xml:space="preserve">when</w:t>
      </w:r>
      <w:r>
        <w:t xml:space="preserve"> </w:t>
      </w:r>
      <w:r>
        <w:t xml:space="preserve">describing causes of failures, behaviour, or fix effectiveness. Either</w:t>
      </w:r>
      <w:r>
        <w:t xml:space="preserve"> </w:t>
      </w:r>
      <w:r>
        <w:t xml:space="preserve">prove the cause with captured forensic evidence (logcat, dmesg, /sys</w:t>
      </w:r>
      <w:r>
        <w:t xml:space="preserve"> </w:t>
      </w:r>
      <w:r>
        <w:t xml:space="preserve">readings, getprop, kernel ramoops, dropbox, strace, etc.) and state it</w:t>
      </w:r>
      <w:r>
        <w:t xml:space="preserve"> </w:t>
      </w:r>
      <w:r>
        <w:t xml:space="preserve">as fact, OR explicitly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with a tracked-task ID for follow-up.</w:t>
      </w:r>
    </w:p>
    <w:p>
      <w:pPr>
        <w:pStyle w:val="BodyText"/>
      </w:pPr>
      <w:r>
        <w:t xml:space="preserve">Pre-build gate</w:t>
      </w:r>
      <w:r>
        <w:t xml:space="preserve"> </w:t>
      </w:r>
      <w:r>
        <w:rPr>
          <w:rStyle w:val="VerbatimChar"/>
        </w:rPr>
        <w:t xml:space="preserve">CM-NO-GUESSING-MANDATE</w:t>
      </w:r>
      <w:r>
        <w:t xml:space="preserve"> </w:t>
      </w:r>
      <w:r>
        <w:t xml:space="preserve">greps recently-modified docs</w:t>
      </w:r>
    </w:p>
    <w:p>
      <w:pPr>
        <w:pStyle w:val="Compact"/>
        <w:numPr>
          <w:ilvl w:val="0"/>
          <w:numId w:val="1004"/>
        </w:numPr>
      </w:pPr>
      <w:r>
        <w:t xml:space="preserve">test scripts for the forbidden vocabulary outside explicit</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blocks. Paired</w:t>
      </w:r>
      <w:r>
        <w:t xml:space="preserve"> </w:t>
      </w:r>
      <w:r>
        <w:t xml:space="preserve">mutation introduces a</w:t>
      </w:r>
      <w:r>
        <w:t xml:space="preserve"> </w:t>
      </w:r>
      <w:r>
        <w:rPr>
          <w:rStyle w:val="VerbatimChar"/>
        </w:rPr>
        <w:t xml:space="preserve">likely</w:t>
      </w:r>
      <w:r>
        <w:t xml:space="preserve"> </w:t>
      </w:r>
      <w:r>
        <w:t xml:space="preserve">token into a fresh status block →</w:t>
      </w:r>
      <w:r>
        <w:t xml:space="preserve"> </w:t>
      </w:r>
      <w:r>
        <w:t xml:space="preserve">gate FAILs. Propagation gate</w:t>
      </w:r>
      <w:r>
        <w:t xml:space="preserve"> </w:t>
      </w:r>
      <w:r>
        <w:rPr>
          <w:rStyle w:val="VerbatimChar"/>
        </w:rPr>
        <w:t xml:space="preserve">CM-COVENANT-114-6-PROPAGATION</w:t>
      </w:r>
      <w:r>
        <w:t xml:space="preserve"> </w:t>
      </w:r>
      <w:r>
        <w:t xml:space="preserve">enforces</w:t>
      </w:r>
      <w:r>
        <w:t xml:space="preserve"> </w:t>
      </w:r>
      <w:r>
        <w:t xml:space="preserve">this anchor in every CLAUDE.md / AGENTS.md across parent + 10 owned</w:t>
      </w:r>
      <w:r>
        <w:t xml:space="preserve"> </w:t>
      </w:r>
      <w:r>
        <w:t xml:space="preserve">submodules + HelixQA dependencies.</w:t>
      </w:r>
    </w:p>
    <w:p>
      <w:pPr>
        <w:pStyle w:val="FirstParagraph"/>
      </w:pPr>
      <w:r>
        <w:rPr>
          <w:b/>
          <w:bCs/>
        </w:rPr>
        <w:t xml:space="preserve">Canonical authority:</w:t>
      </w:r>
      <w:r>
        <w:t xml:space="preserve"> </w:t>
      </w:r>
      <w:r>
        <w:t xml:space="preserve">parent</w:t>
      </w:r>
      <w:r>
        <w:t xml:space="preserve"> </w:t>
      </w:r>
      <w:hyperlink r:id="rId19">
        <w:r>
          <w:rPr>
            <w:rStyle w:val="VerbatimChar"/>
          </w:rPr>
          <w:t xml:space="preserve">docs/guides/ATMOSPHERE_CONSTITUTION.md</w:t>
        </w:r>
      </w:hyperlink>
      <w:r>
        <w:t xml:space="preserve"> </w:t>
      </w:r>
      <w:r>
        <w:t xml:space="preserve">§11.4.6.</w:t>
      </w:r>
    </w:p>
    <w:p>
      <w:pPr>
        <w:pStyle w:val="BodyText"/>
      </w:pPr>
      <w:r>
        <w:t xml:space="preserve">Non-compliance is a release blocker regardless of context.</w:t>
      </w:r>
    </w:p>
    <w:p>
      <w:pPr>
        <w:pStyle w:val="BodyText"/>
      </w:pPr>
      <w:r>
        <w:rPr>
          <w:b/>
          <w:bCs/>
        </w:rPr>
        <w:t xml:space="preserve">§11.4.7 — Demotion-evidence rule (Phase 38.X+2 amendment, 2026-05-11)</w:t>
      </w:r>
    </w:p>
    <w:p>
      <w:pPr>
        <w:pStyle w:val="BodyText"/>
      </w:pPr>
      <w:r>
        <w:t xml:space="preserve">A demotion from any FAIL classification (</w:t>
      </w:r>
      <w:r>
        <w:rPr>
          <w:rStyle w:val="VerbatimChar"/>
        </w:rPr>
        <w:t xml:space="preserve">OPEN</w:t>
      </w:r>
      <w:r>
        <w:t xml:space="preserve">,</w:t>
      </w:r>
      <w:r>
        <w:t xml:space="preserve"> </w:t>
      </w:r>
      <w:r>
        <w:rPr>
          <w:rStyle w:val="VerbatimChar"/>
        </w:rPr>
        <w:t xml:space="preserve">POSSIBLE PRODUCT DEFECT</w:t>
      </w:r>
      <w:r>
        <w:t xml:space="preserve">,</w:t>
      </w:r>
      <w:r>
        <w:t xml:space="preserve"> </w:t>
      </w:r>
      <w:r>
        <w:rPr>
          <w:rStyle w:val="VerbatimChar"/>
        </w:rPr>
        <w:t xml:space="preserve">FAIL</w:t>
      </w:r>
      <w:r>
        <w:t xml:space="preserve">) to a lower-severity classification (</w:t>
      </w:r>
      <w:r>
        <w:rPr>
          <w:rStyle w:val="VerbatimChar"/>
        </w:rPr>
        <w:t xml:space="preserve">INVESTIGATED</w:t>
      </w:r>
      <w:r>
        <w:t xml:space="preserve">,</w:t>
      </w:r>
      <w:r>
        <w:t xml:space="preserve"> </w:t>
      </w:r>
      <w:r>
        <w:rPr>
          <w:rStyle w:val="VerbatimChar"/>
        </w:rPr>
        <w:t xml:space="preserve">MITIGATED</w:t>
      </w:r>
      <w:r>
        <w:t xml:space="preserve">,</w:t>
      </w:r>
      <w:r>
        <w:t xml:space="preserve"> </w:t>
      </w:r>
      <w:r>
        <w:rPr>
          <w:rStyle w:val="VerbatimChar"/>
        </w:rPr>
        <w:t xml:space="preserve">RESOLVED</w:t>
      </w:r>
      <w:r>
        <w:t xml:space="preserve">,</w:t>
      </w:r>
      <w:r>
        <w:t xml:space="preserve"> </w:t>
      </w:r>
      <w:r>
        <w:rPr>
          <w:rStyle w:val="VerbatimChar"/>
        </w:rPr>
        <w:t xml:space="preserve">WORKING-AS-INTENDED</w:t>
      </w:r>
      <w:r>
        <w:t xml:space="preserve">) requires positive</w:t>
      </w:r>
      <w:r>
        <w:t xml:space="preserve"> </w:t>
      </w:r>
      <w:r>
        <w:t xml:space="preserve">evidence captured under the</w:t>
      </w:r>
      <w:r>
        <w:t xml:space="preserve"> </w:t>
      </w:r>
      <w:r>
        <w:rPr>
          <w:b/>
          <w:bCs/>
        </w:rPr>
        <w:t xml:space="preserve">same conditions</w:t>
      </w:r>
      <w:r>
        <w:t xml:space="preserve"> </w:t>
      </w:r>
      <w:r>
        <w:t xml:space="preserve">that originally</w:t>
      </w:r>
      <w:r>
        <w:t xml:space="preserve"> </w:t>
      </w:r>
      <w:r>
        <w:t xml:space="preserve">exposed the defect — same device, same firmware, same cycle position,</w:t>
      </w:r>
      <w:r>
        <w:t xml:space="preserve"> </w:t>
      </w:r>
      <w:r>
        <w:t xml:space="preserve">same load profile.</w:t>
      </w:r>
    </w:p>
    <w:p>
      <w:pPr>
        <w:pStyle w:val="BodyText"/>
      </w:pPr>
      <w:r>
        <w:t xml:space="preserve">"I cannot reproduce in isolation" is a HYPOTHESIS, not a finding. Per</w:t>
      </w:r>
      <w:r>
        <w:t xml:space="preserve"> </w:t>
      </w:r>
      <w:r>
        <w:t xml:space="preserve">§11.4.6 it MUST be tagged</w:t>
      </w:r>
      <w:r>
        <w:t xml:space="preserve"> </w:t>
      </w:r>
      <w:r>
        <w:rPr>
          <w:rStyle w:val="VerbatimChar"/>
        </w:rPr>
        <w:t xml:space="preserve">UNCONFIRMED:</w:t>
      </w:r>
      <w:r>
        <w:t xml:space="preserve"> </w:t>
      </w:r>
      <w:r>
        <w:t xml:space="preserve">until same-conditions retest</w:t>
      </w:r>
      <w:r>
        <w:t xml:space="preserve"> </w:t>
      </w:r>
      <w:r>
        <w:t xml:space="preserve">produces positive evidence. The expanded forbidden-vocabulary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Forbidden phrase</w:t>
            </w:r>
          </w:p>
        </w:tc>
        <w:tc>
          <w:tcPr/>
          <w:p>
            <w:pPr>
              <w:pStyle w:val="Compact"/>
            </w:pPr>
            <w:r>
              <w:t xml:space="preserve">Why it bluffs</w:t>
            </w:r>
          </w:p>
        </w:tc>
      </w:tr>
      <w:tr>
        <w:tc>
          <w:tcPr/>
          <w:p>
            <w:pPr>
              <w:pStyle w:val="Compact"/>
            </w:pPr>
            <w:r>
              <w:t xml:space="preserve">"isolated re-run PASSes therefore X was a flake"</w:t>
            </w:r>
          </w:p>
        </w:tc>
        <w:tc>
          <w:tcPr/>
          <w:p>
            <w:pPr>
              <w:pStyle w:val="Compact"/>
            </w:pPr>
            <w:r>
              <w:t xml:space="preserve">Strips the very environment that exposed the defect.</w:t>
            </w:r>
          </w:p>
        </w:tc>
      </w:tr>
      <w:tr>
        <w:tc>
          <w:tcPr/>
          <w:p>
            <w:pPr>
              <w:pStyle w:val="Compact"/>
            </w:pPr>
            <w:r>
              <w:t xml:space="preserve">"runtime drift"</w:t>
            </w:r>
          </w:p>
        </w:tc>
        <w:tc>
          <w:tcPr/>
          <w:p>
            <w:pPr>
              <w:pStyle w:val="Compact"/>
            </w:pPr>
            <w:r>
              <w:t xml:space="preserve">Label for "we don't know what changed".</w:t>
            </w:r>
          </w:p>
        </w:tc>
      </w:tr>
      <w:tr>
        <w:tc>
          <w:tcPr/>
          <w:p>
            <w:pPr>
              <w:pStyle w:val="Compact"/>
            </w:pPr>
            <w:r>
              <w:t xml:space="preserve">"intermittent" / "transient"</w:t>
            </w:r>
          </w:p>
        </w:tc>
        <w:tc>
          <w:tcPr/>
          <w:p>
            <w:pPr>
              <w:pStyle w:val="Compact"/>
            </w:pPr>
            <w:r>
              <w:t xml:space="preserve">Label for "we don't know how to reproduce".</w:t>
            </w:r>
          </w:p>
        </w:tc>
      </w:tr>
      <w:tr>
        <w:tc>
          <w:tcPr/>
          <w:p>
            <w:pPr>
              <w:pStyle w:val="Compact"/>
            </w:pPr>
            <w:r>
              <w:t xml:space="preserve">"pending stress retest"</w:t>
            </w:r>
          </w:p>
        </w:tc>
        <w:tc>
          <w:tcPr/>
          <w:p>
            <w:pPr>
              <w:pStyle w:val="Compact"/>
            </w:pPr>
            <w:r>
              <w:t xml:space="preserve">Defers the actual investigation indefinitely.</w:t>
            </w:r>
          </w:p>
        </w:tc>
      </w:tr>
      <w:tr>
        <w:tc>
          <w:tcPr/>
          <w:p>
            <w:pPr>
              <w:pStyle w:val="Compact"/>
            </w:pPr>
            <w:r>
              <w:t xml:space="preserve">"correlates with X"</w:t>
            </w:r>
          </w:p>
        </w:tc>
        <w:tc>
          <w:tcPr/>
          <w:p>
            <w:pPr>
              <w:pStyle w:val="Compact"/>
            </w:pPr>
            <w:r>
              <w:t xml:space="preserve">Hypothesis presented as causation.</w:t>
            </w:r>
          </w:p>
        </w:tc>
      </w:tr>
    </w:tbl>
    <w:p>
      <w:pPr>
        <w:pStyle w:val="BodyText"/>
      </w:pPr>
      <w:r>
        <w:t xml:space="preserve">Pre-build gate</w:t>
      </w:r>
      <w:r>
        <w:t xml:space="preserve"> </w:t>
      </w:r>
      <w:r>
        <w:rPr>
          <w:rStyle w:val="VerbatimChar"/>
        </w:rPr>
        <w:t xml:space="preserve">CM-DEMOTION-EVIDENCE-RULE</w:t>
      </w:r>
      <w:r>
        <w:t xml:space="preserve"> </w:t>
      </w:r>
      <w:r>
        <w:t xml:space="preserve">scans Issues.md / Fixed.md</w:t>
      </w:r>
      <w:r>
        <w:t xml:space="preserve"> </w:t>
      </w:r>
      <w:r>
        <w:t xml:space="preserve">/ CONTINUATION.md for these phrases outside explicit</w:t>
      </w:r>
      <w:r>
        <w:t xml:space="preserve"> </w:t>
      </w:r>
      <w:r>
        <w:rPr>
          <w:rStyle w:val="VerbatimChar"/>
        </w:rPr>
        <w:t xml:space="preserve">UNCONFIRMED:</w:t>
      </w:r>
      <w:r>
        <w:t xml:space="preserve"> </w:t>
      </w:r>
      <w:r>
        <w:t xml:space="preserve">/</w:t>
      </w:r>
      <w:r>
        <w:t xml:space="preserve"> </w:t>
      </w:r>
      <w:r>
        <w:rPr>
          <w:rStyle w:val="VerbatimChar"/>
        </w:rPr>
        <w:t xml:space="preserve">UNATTRIBUTED:</w:t>
      </w:r>
      <w:r>
        <w:t xml:space="preserve"> </w:t>
      </w:r>
      <w:r>
        <w:t xml:space="preserve">/</w:t>
      </w:r>
      <w:r>
        <w:t xml:space="preserve"> </w:t>
      </w:r>
      <w:r>
        <w:rPr>
          <w:rStyle w:val="VerbatimChar"/>
        </w:rPr>
        <w:t xml:space="preserve">PENDING_CYCLE_RETEST:</w:t>
      </w:r>
      <w:r>
        <w:t xml:space="preserve"> </w:t>
      </w:r>
      <w:r>
        <w:t xml:space="preserve">blocks.</w:t>
      </w:r>
      <w:r>
        <w:t xml:space="preserve"> </w:t>
      </w:r>
      <w:r>
        <w:t xml:space="preserve">Propagation gate</w:t>
      </w:r>
      <w:r>
        <w:t xml:space="preserve"> </w:t>
      </w:r>
      <w:r>
        <w:rPr>
          <w:rStyle w:val="VerbatimChar"/>
        </w:rPr>
        <w:t xml:space="preserve">CM-COVENANT-114-7-PROPAGATION</w:t>
      </w:r>
      <w:r>
        <w:t xml:space="preserve"> </w:t>
      </w:r>
      <w:r>
        <w:t xml:space="preserve">enforces this anchor</w:t>
      </w:r>
      <w:r>
        <w:t xml:space="preserve"> </w:t>
      </w:r>
      <w:r>
        <w:t xml:space="preserve">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19">
        <w:r>
          <w:rPr>
            <w:rStyle w:val="VerbatimChar"/>
          </w:rPr>
          <w:t xml:space="preserve">docs/guides/ATMOSPHERE_CONSTITUTION.md</w:t>
        </w:r>
      </w:hyperlink>
      <w:r>
        <w:t xml:space="preserve"> </w:t>
      </w:r>
      <w:r>
        <w:t xml:space="preserve">§11.4.7.</w:t>
      </w:r>
    </w:p>
    <w:p>
      <w:pPr>
        <w:pStyle w:val="BodyText"/>
      </w:pPr>
      <w:r>
        <w:t xml:space="preserve">Non-compliance is a release blocker regardless of context.</w:t>
      </w:r>
    </w:p>
    <w:p>
      <w:pPr>
        <w:pStyle w:val="BodyText"/>
      </w:pPr>
      <w:r>
        <w:rPr>
          <w:b/>
          <w:bCs/>
        </w:rPr>
        <w:t xml:space="preserve">§11.4.8 — Deep-web-research-before-implementation mandate (User mandate, 2026-05-12)</w:t>
      </w:r>
    </w:p>
    <w:p>
      <w:pPr>
        <w:pStyle w:val="BodyText"/>
      </w:pPr>
      <w:r>
        <w:t xml:space="preserve">Before designing a non-trivial fix, implementing a new feature, or declaring</w:t>
      </w:r>
      <w:r>
        <w:t xml:space="preserve"> </w:t>
      </w:r>
      <w:r>
        <w:t xml:space="preserve">an architectural choice, perform deep web research to verify the chosen</w:t>
      </w:r>
      <w:r>
        <w:t xml:space="preserve"> </w:t>
      </w:r>
      <w:r>
        <w:t xml:space="preserve">approach is informed by current state-of-the-art. Research surface:</w:t>
      </w:r>
      <w:r>
        <w:t xml:space="preserve"> </w:t>
      </w:r>
      <w:r>
        <w:t xml:space="preserve">official documentation (Android/AOSP/Khronos/CEA-861/AES/IEEE/IETF/ITU),</w:t>
      </w:r>
      <w:r>
        <w:t xml:space="preserve"> </w:t>
      </w:r>
      <w:r>
        <w:t xml:space="preserve">vendor technical guides (Rockchip, Sipeed, Audinate Dante, Synaptics,</w:t>
      </w:r>
      <w:r>
        <w:t xml:space="preserve"> </w:t>
      </w:r>
      <w:r>
        <w:t xml:space="preserve">Realtek, Bluetooth SIG), open-source codebases (Linux kernel, ALSA, Bluez,</w:t>
      </w:r>
      <w:r>
        <w:t xml:space="preserve"> </w:t>
      </w:r>
      <w:r>
        <w:t xml:space="preserve">ExoPlayer, libVLC, MPV, FFmpeg, AOSP forks), coding tutorials + technical</w:t>
      </w:r>
      <w:r>
        <w:t xml:space="preserve"> </w:t>
      </w:r>
      <w:r>
        <w:t xml:space="preserve">articles (Stack Overflow, AOSP Code Lab, AES papers), issue trackers</w:t>
      </w:r>
      <w:r>
        <w:t xml:space="preserve"> </w:t>
      </w:r>
      <w:r>
        <w:t xml:space="preserve">(Android bug tracker, AOSP gerrit, GitHub issues).</w:t>
      </w:r>
    </w:p>
    <w:p>
      <w:pPr>
        <w:pStyle w:val="BodyText"/>
      </w:pPr>
      <w:r>
        <w:t xml:space="preserve">A fix that re-invents a wheel — or reproduces a known-broken pattern —</w:t>
      </w:r>
      <w:r>
        <w:t xml:space="preserve"> </w:t>
      </w:r>
      <w:r>
        <w:t xml:space="preserve">when the open-source community has already solved the problem is a §11.4</w:t>
      </w:r>
      <w:r>
        <w:t xml:space="preserve"> </w:t>
      </w:r>
      <w:r>
        <w:t xml:space="preserve">violation by omission. Every non-trivial fix's commit / Issues.md / Fixed.md</w:t>
      </w:r>
      <w:r>
        <w:t xml:space="preserve"> </w:t>
      </w:r>
      <w:r>
        <w:t xml:space="preserve">entry MUST cite at least one external source URL OR the literal "NO external</w:t>
      </w:r>
      <w:r>
        <w:t xml:space="preserve"> </w:t>
      </w:r>
      <w:r>
        <w:t xml:space="preserve">solution found — original work".</w:t>
      </w:r>
    </w:p>
    <w:p>
      <w:pPr>
        <w:pStyle w:val="BodyText"/>
      </w:pPr>
      <w:r>
        <w:t xml:space="preserve">Pre-build gate</w:t>
      </w:r>
      <w:r>
        <w:t xml:space="preserve"> </w:t>
      </w:r>
      <w:r>
        <w:rPr>
          <w:rStyle w:val="VerbatimChar"/>
        </w:rPr>
        <w:t xml:space="preserve">CM-RESEARCH-CITATION-PRESENT</w:t>
      </w:r>
      <w:r>
        <w:t xml:space="preserve"> </w:t>
      </w:r>
      <w:r>
        <w:t xml:space="preserve">scans new fix-direction</w:t>
      </w:r>
      <w:r>
        <w:t xml:space="preserve"> </w:t>
      </w:r>
      <w:r>
        <w:t xml:space="preserve">blocks for the pattern. Propagation gate</w:t>
      </w:r>
      <w:r>
        <w:t xml:space="preserve"> </w:t>
      </w:r>
      <w:r>
        <w:rPr>
          <w:rStyle w:val="VerbatimChar"/>
        </w:rPr>
        <w:t xml:space="preserve">CM-COVENANT-114-8-PROPAGATION</w:t>
      </w:r>
      <w:r>
        <w:t xml:space="preserve"> </w:t>
      </w:r>
      <w:r>
        <w:t xml:space="preserve">enforces this anchor in every CLAUDE.md / AGENTS.md across parent + 10</w:t>
      </w:r>
      <w:r>
        <w:t xml:space="preserve"> </w:t>
      </w:r>
      <w:r>
        <w:t xml:space="preserve">owned submodules + HelixQA dependencies.</w:t>
      </w:r>
    </w:p>
    <w:p>
      <w:pPr>
        <w:pStyle w:val="BodyText"/>
      </w:pPr>
      <w:r>
        <w:t xml:space="preserve">Documentation continuity requirement: every fix landed under §11.4.8 also</w:t>
      </w:r>
      <w:r>
        <w:t xml:space="preserve"> </w:t>
      </w:r>
      <w:r>
        <w:t xml:space="preserve">adds to</w:t>
      </w:r>
      <w:r>
        <w:t xml:space="preserve"> </w:t>
      </w:r>
      <w:r>
        <w:rPr>
          <w:rStyle w:val="VerbatimChar"/>
        </w:rPr>
        <w:t xml:space="preserve">docs/guides/</w:t>
      </w:r>
      <w:r>
        <w:t xml:space="preserve"> </w:t>
      </w:r>
      <w:r>
        <w:t xml:space="preserve">a user-facing or developer-facing guide section</w:t>
      </w:r>
      <w:r>
        <w:t xml:space="preserve"> </w:t>
      </w:r>
      <w:r>
        <w:t xml:space="preserve">where appropriate.</w:t>
      </w:r>
    </w:p>
    <w:p>
      <w:pPr>
        <w:pStyle w:val="BodyText"/>
      </w:pPr>
      <w:r>
        <w:rPr>
          <w:b/>
          <w:bCs/>
        </w:rPr>
        <w:t xml:space="preserve">Canonical authority:</w:t>
      </w:r>
      <w:r>
        <w:t xml:space="preserve"> </w:t>
      </w:r>
      <w:r>
        <w:t xml:space="preserve">parent</w:t>
      </w:r>
      <w:r>
        <w:t xml:space="preserve"> </w:t>
      </w:r>
      <w:hyperlink r:id="rId19">
        <w:r>
          <w:rPr>
            <w:rStyle w:val="VerbatimChar"/>
          </w:rPr>
          <w:t xml:space="preserve">docs/guides/ATMOSPHERE_CONSTITUTION.md</w:t>
        </w:r>
      </w:hyperlink>
      <w:r>
        <w:t xml:space="preserve"> </w:t>
      </w:r>
      <w:r>
        <w:t xml:space="preserve">§11.4.8.</w:t>
      </w:r>
    </w:p>
    <w:p>
      <w:pPr>
        <w:pStyle w:val="BodyText"/>
      </w:pPr>
      <w:r>
        <w:t xml:space="preserve">Non-compliance is a release blocker regardless of context.</w:t>
      </w:r>
    </w:p>
    <w:p>
      <w:pPr>
        <w:pStyle w:val="BodyText"/>
      </w:pPr>
      <w:r>
        <w:rPr>
          <w:b/>
          <w:bCs/>
        </w:rPr>
        <w:t xml:space="preserve">§11.4.9 — Batch-source-fixes-before-rebuild mandate (User mandate, 2026-05-12)</w:t>
      </w:r>
    </w:p>
    <w:p>
      <w:pPr>
        <w:pStyle w:val="BodyText"/>
      </w:pPr>
      <w:r>
        <w:t xml:space="preserve">When closing a multi-defect batch, all source-side fixes that DO NOT require</w:t>
      </w:r>
      <w:r>
        <w:t xml:space="preserve"> </w:t>
      </w:r>
      <w:r>
        <w:t xml:space="preserve">runtime on-device validation to design MUST be landed BEFORE the next firmware</w:t>
      </w:r>
      <w:r>
        <w:t xml:space="preserve"> </w:t>
      </w:r>
      <w:r>
        <w:t xml:space="preserve">rebuild. Anti-pattern eliminated:</w:t>
      </w:r>
      <w:r>
        <w:t xml:space="preserve"> </w:t>
      </w:r>
      <w:r>
        <w:rPr>
          <w:rStyle w:val="VerbatimChar"/>
        </w:rPr>
        <w:t xml:space="preserve">Fix A → rebuild → flash → cycle → fix B → rebuild → ...</w:t>
      </w:r>
      <w:r>
        <w:t xml:space="preserve"> </w:t>
      </w:r>
      <w:r>
        <w:t xml:space="preserve">serializes 7-8 hours per fix instead of batching all into ONE build cycle.</w:t>
      </w:r>
      <w:r>
        <w:t xml:space="preserve"> </w:t>
      </w:r>
      <w:r>
        <w:t xml:space="preserve">Operator time is the scarce resource.</w:t>
      </w:r>
    </w:p>
    <w:p>
      <w:pPr>
        <w:pStyle w:val="BodyText"/>
      </w:pPr>
      <w:r>
        <w:t xml:space="preserve">Exceptions documented in commit message as</w:t>
      </w:r>
      <w:r>
        <w:t xml:space="preserve"> </w:t>
      </w:r>
      <w:r>
        <w:rPr>
          <w:rStyle w:val="VerbatimChar"/>
        </w:rPr>
        <w:t xml:space="preserve">REQUIRES_REBUILD: &lt;reason&gt;</w:t>
      </w:r>
      <w:r>
        <w:t xml:space="preserve">:</w:t>
      </w:r>
      <w:r>
        <w:t xml:space="preserve"> </w:t>
      </w:r>
      <w:r>
        <w:t xml:space="preserve">kernel-5.10/ changes, atmosphere-*.sh boot-script side-effects, hardware/rockchip/</w:t>
      </w:r>
      <w:r>
        <w:t xml:space="preserve"> </w:t>
      </w:r>
      <w:r>
        <w:t xml:space="preserve">HAL behavior — each gates downstream state and requires firmware to validate.</w:t>
      </w:r>
    </w:p>
    <w:p>
      <w:pPr>
        <w:pStyle w:val="BodyText"/>
      </w:pPr>
      <w:r>
        <w:t xml:space="preserve">Before declaring a batch "ready for rebuild": pre-build GREEN + meta-test GREEN +</w:t>
      </w:r>
      <w:r>
        <w:t xml:space="preserve"> </w:t>
      </w:r>
      <w:r>
        <w:t xml:space="preserve">existing-device validations performed where possible + Issues.md/Fixed.md/CONTINUATION.md</w:t>
      </w:r>
      <w:r>
        <w:t xml:space="preserve"> </w:t>
      </w:r>
      <w:r>
        <w:t xml:space="preserve">in sync (+ HTML/PDF exported) + §11.4.8 research citations all logged.</w:t>
      </w:r>
    </w:p>
    <w:p>
      <w:pPr>
        <w:pStyle w:val="BodyText"/>
      </w:pPr>
      <w:r>
        <w:t xml:space="preserve">Propagation gate</w:t>
      </w:r>
      <w:r>
        <w:t xml:space="preserve"> </w:t>
      </w:r>
      <w:r>
        <w:rPr>
          <w:rStyle w:val="VerbatimChar"/>
        </w:rPr>
        <w:t xml:space="preserve">CM-COVENANT-114-9-PROPAGATION</w:t>
      </w:r>
      <w:r>
        <w:t xml:space="preserve"> </w:t>
      </w:r>
      <w:r>
        <w:t xml:space="preserve">enforces this anchor in every</w:t>
      </w:r>
      <w:r>
        <w:t xml:space="preserve"> </w:t>
      </w:r>
      <w:r>
        <w:t xml:space="preserve">CLAUDE.md / AGENTS.md across parent + 10 owned submodules + HelixQA dependencies.</w:t>
      </w:r>
    </w:p>
    <w:p>
      <w:pPr>
        <w:pStyle w:val="BodyText"/>
      </w:pPr>
      <w:r>
        <w:rPr>
          <w:b/>
          <w:bCs/>
        </w:rPr>
        <w:t xml:space="preserve">Canonical authority:</w:t>
      </w:r>
      <w:r>
        <w:t xml:space="preserve"> </w:t>
      </w:r>
      <w:r>
        <w:t xml:space="preserve">parent</w:t>
      </w:r>
      <w:r>
        <w:t xml:space="preserve"> </w:t>
      </w:r>
      <w:hyperlink r:id="rId19">
        <w:r>
          <w:rPr>
            <w:rStyle w:val="VerbatimChar"/>
          </w:rPr>
          <w:t xml:space="preserve">docs/guides/ATMOSPHERE_CONSTITUTION.md</w:t>
        </w:r>
      </w:hyperlink>
      <w:r>
        <w:t xml:space="preserve"> </w:t>
      </w:r>
      <w:r>
        <w:t xml:space="preserve">§11.4.9.</w:t>
      </w:r>
    </w:p>
    <w:p>
      <w:pPr>
        <w:pStyle w:val="BodyText"/>
      </w:pPr>
      <w:r>
        <w:t xml:space="preserve">Non-compliance is a release blocker regardless of context.</w:t>
      </w:r>
    </w:p>
    <w:p>
      <w:pPr>
        <w:pStyle w:val="BodyText"/>
      </w:pPr>
      <w:r>
        <w:rPr>
          <w:b/>
          <w:bCs/>
        </w:rPr>
        <w:t xml:space="preserve">§11.4.10 — Credentials-handling mandate (User mandate, 2026-05-12)</w:t>
      </w:r>
    </w:p>
    <w:p>
      <w:pPr>
        <w:pStyle w:val="BodyText"/>
      </w:pPr>
      <w:r>
        <w:t xml:space="preserve">All credentials, secrets, API tokens, passwords, phone numbers, OAuth tokens,</w:t>
      </w:r>
      <w:r>
        <w:t xml:space="preserve"> </w:t>
      </w:r>
      <w:r>
        <w:t xml:space="preserve">signing keys MUST NEVER live in tracked files. Templates with placeholder values</w:t>
      </w:r>
      <w:r>
        <w:t xml:space="preserve"> </w:t>
      </w:r>
      <w:r>
        <w:t xml:space="preserve">are allowed (</w:t>
      </w:r>
      <w:r>
        <w:rPr>
          <w:rStyle w:val="VerbatimChar"/>
        </w:rPr>
        <w:t xml:space="preserve">.example</w:t>
      </w:r>
      <w:r>
        <w:t xml:space="preserve"> </w:t>
      </w:r>
      <w:r>
        <w:t xml:space="preserve">suffix). Tests load credentials at runtime from</w:t>
      </w:r>
      <w:r>
        <w:t xml:space="preserve"> </w:t>
      </w:r>
      <w:r>
        <w:rPr>
          <w:rStyle w:val="VerbatimChar"/>
        </w:rPr>
        <w:t xml:space="preserve">scripts/testing/secrets/</w:t>
      </w:r>
      <w:r>
        <w:t xml:space="preserve"> </w:t>
      </w:r>
      <w:r>
        <w:t xml:space="preserve">(or per-submodule equivalent); operator-populated</w:t>
      </w:r>
      <w:r>
        <w:t xml:space="preserve"> </w:t>
      </w:r>
      <w:r>
        <w:t xml:space="preserve">files are</w:t>
      </w:r>
      <w:r>
        <w:t xml:space="preserve"> </w:t>
      </w:r>
      <w:r>
        <w:rPr>
          <w:rStyle w:val="VerbatimChar"/>
        </w:rPr>
        <w:t xml:space="preserve">chmod 600</w:t>
      </w:r>
      <w:r>
        <w:t xml:space="preserve">, directory is</w:t>
      </w:r>
      <w:r>
        <w:t xml:space="preserve"> </w:t>
      </w:r>
      <w:r>
        <w:rPr>
          <w:rStyle w:val="VerbatimChar"/>
        </w:rPr>
        <w:t xml:space="preserve">chmod 700</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*.env</w:t>
      </w:r>
      <w:r>
        <w:t xml:space="preserve"> </w:t>
      </w:r>
      <w:r>
        <w:t xml:space="preserve">patterns +</w:t>
      </w:r>
      <w:r>
        <w:t xml:space="preserve"> </w:t>
      </w:r>
      <w:r>
        <w:rPr>
          <w:rStyle w:val="VerbatimChar"/>
        </w:rPr>
        <w:t xml:space="preserve">scripts/testing/secrets/*</w:t>
      </w:r>
      <w:r>
        <w:t xml:space="preserve"> </w:t>
      </w:r>
      <w:r>
        <w:t xml:space="preserve">(with</w:t>
      </w:r>
      <w:r>
        <w:t xml:space="preserve"> </w:t>
      </w:r>
      <w:r>
        <w:rPr>
          <w:rStyle w:val="VerbatimChar"/>
        </w:rPr>
        <w:t xml:space="preserve">.example</w:t>
      </w:r>
      <w:r>
        <w:t xml:space="preserve"> </w:t>
      </w:r>
      <w:r>
        <w:t xml:space="preserve">+</w:t>
      </w:r>
      <w:r>
        <w:t xml:space="preserve"> </w:t>
      </w:r>
      <w:r>
        <w:rPr>
          <w:rStyle w:val="VerbatimChar"/>
        </w:rPr>
        <w:t xml:space="preserve">README.md</w:t>
      </w:r>
      <w:r>
        <w:t xml:space="preserve"> </w:t>
      </w:r>
      <w:r>
        <w:t xml:space="preserve">exception)</w:t>
      </w:r>
      <w:r>
        <w:t xml:space="preserve"> </w:t>
      </w:r>
      <w:r>
        <w:t xml:space="preserve">git-ignored project-wide.</w:t>
      </w:r>
    </w:p>
    <w:p>
      <w:pPr>
        <w:pStyle w:val="BodyText"/>
      </w:pPr>
      <w:r>
        <w:t xml:space="preserve">Test scripts MUST NEVER echo credentials to stdout/stderr/logcat. Screen-</w:t>
      </w:r>
      <w:r>
        <w:t xml:space="preserve"> </w:t>
      </w:r>
      <w:r>
        <w:t xml:space="preserve">recording of sign-in flows MUST redact credential-bearing frames. Per-service</w:t>
      </w:r>
      <w:r>
        <w:t xml:space="preserve"> </w:t>
      </w:r>
      <w:r>
        <w:t xml:space="preserve">file separation (</w:t>
      </w:r>
      <w:r>
        <w:rPr>
          <w:rStyle w:val="VerbatimChar"/>
        </w:rPr>
        <w:t xml:space="preserve">.netflix.env</w:t>
      </w:r>
      <w:r>
        <w:t xml:space="preserve">,</w:t>
      </w:r>
      <w:r>
        <w:t xml:space="preserve"> </w:t>
      </w:r>
      <w:r>
        <w:rPr>
          <w:rStyle w:val="VerbatimChar"/>
        </w:rPr>
        <w:t xml:space="preserve">.disney.env</w:t>
      </w:r>
      <w:r>
        <w:t xml:space="preserve">, etc.) limits blast radius.</w:t>
      </w:r>
    </w:p>
    <w:p>
      <w:pPr>
        <w:pStyle w:val="BodyText"/>
      </w:pPr>
      <w:r>
        <w:t xml:space="preserve">Forensic-rotation policy: suspected leak → rotate at provider, update local</w:t>
      </w:r>
      <w:r>
        <w:t xml:space="preserve"> </w:t>
      </w:r>
      <w:r>
        <w:rPr>
          <w:rStyle w:val="VerbatimChar"/>
        </w:rPr>
        <w:t xml:space="preserve">.env</w:t>
      </w:r>
      <w:r>
        <w:t xml:space="preserve">, audit captured artifacts. Pre-build gate</w:t>
      </w:r>
      <w:r>
        <w:t xml:space="preserve"> </w:t>
      </w:r>
      <w:r>
        <w:rPr>
          <w:rStyle w:val="VerbatimChar"/>
        </w:rPr>
        <w:t xml:space="preserve">CM-CREDENTIAL-LEAK-SCAN</w:t>
      </w:r>
      <w:r>
        <w:t xml:space="preserve"> </w:t>
      </w:r>
      <w:r>
        <w:t xml:space="preserve">greps tracked files for entropy-suspicious password strings + known API-token</w:t>
      </w:r>
      <w:r>
        <w:t xml:space="preserve"> </w:t>
      </w:r>
      <w:r>
        <w:t xml:space="preserve">formats. Propagation gate</w:t>
      </w:r>
      <w:r>
        <w:t xml:space="preserve"> </w:t>
      </w:r>
      <w:r>
        <w:rPr>
          <w:rStyle w:val="VerbatimChar"/>
        </w:rPr>
        <w:t xml:space="preserve">CM-COVENANT-114-10-PROPAGATION</w:t>
      </w:r>
      <w:r>
        <w:t xml:space="preserve"> </w:t>
      </w:r>
      <w:r>
        <w:t xml:space="preserve">enforces this</w:t>
      </w:r>
      <w:r>
        <w:t xml:space="preserve"> </w:t>
      </w:r>
      <w:r>
        <w:t xml:space="preserve">anchor 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19">
        <w:r>
          <w:rPr>
            <w:rStyle w:val="VerbatimChar"/>
          </w:rPr>
          <w:t xml:space="preserve">docs/guides/ATMOSPHERE_CONSTITUTION.md</w:t>
        </w:r>
      </w:hyperlink>
      <w:r>
        <w:t xml:space="preserve"> </w:t>
      </w:r>
      <w:r>
        <w:t xml:space="preserve">§11.4.10.</w:t>
      </w:r>
    </w:p>
    <w:p>
      <w:pPr>
        <w:pStyle w:val="BodyText"/>
      </w:pPr>
      <w:r>
        <w:t xml:space="preserve">Non-compliance is a release blocker regardless of context.</w:t>
      </w:r>
    </w:p>
    <w:p>
      <w:pPr>
        <w:pStyle w:val="BodyText"/>
      </w:pPr>
      <w:r>
        <w:rPr>
          <w:b/>
          <w:bCs/>
        </w:rPr>
        <w:t xml:space="preserve">§11.4.14 — Test playback cleanup mandate (User mandate, 2026-05-13)</w:t>
      </w:r>
    </w:p>
    <w:p>
      <w:pPr>
        <w:pStyle w:val="BodyText"/>
      </w:pPr>
      <w:r>
        <w:t xml:space="preserve">Every test that issues</w:t>
      </w:r>
      <w:r>
        <w:t xml:space="preserve"> </w:t>
      </w:r>
      <w:r>
        <w:rPr>
          <w:rStyle w:val="VerbatimChar"/>
        </w:rPr>
        <w:t xml:space="preserve">am start</w:t>
      </w:r>
      <w:r>
        <w:t xml:space="preserve"> </w:t>
      </w:r>
      <w:r>
        <w:t xml:space="preserve">/</w:t>
      </w:r>
      <w:r>
        <w:t xml:space="preserve"> </w:t>
      </w:r>
      <w:r>
        <w:rPr>
          <w:rStyle w:val="VerbatimChar"/>
        </w:rPr>
        <w:t xml:space="preserve">cmd media_session play</w:t>
      </w:r>
      <w:r>
        <w:t xml:space="preserve"> </w:t>
      </w:r>
      <w:r>
        <w:t xml:space="preserve">/</w:t>
      </w:r>
      <w:r>
        <w:t xml:space="preserve"> </w:t>
      </w:r>
      <w:r>
        <w:rPr>
          <w:rStyle w:val="VerbatimChar"/>
        </w:rPr>
        <w:t xml:space="preserve">MediaController.play</w:t>
      </w:r>
      <w:r>
        <w:t xml:space="preserve"> </w:t>
      </w:r>
      <w:r>
        <w:t xml:space="preserve">MUST issue matching</w:t>
      </w:r>
      <w:r>
        <w:t xml:space="preserve"> </w:t>
      </w:r>
      <w:r>
        <w:rPr>
          <w:rStyle w:val="VerbatimChar"/>
        </w:rPr>
        <w:t xml:space="preserve">am force-stop</w:t>
      </w:r>
      <w:r>
        <w:t xml:space="preserve"> </w:t>
      </w:r>
      <w:r>
        <w:t xml:space="preserve">/</w:t>
      </w:r>
      <w:r>
        <w:t xml:space="preserve"> </w:t>
      </w:r>
      <w:r>
        <w:rPr>
          <w:rStyle w:val="VerbatimChar"/>
        </w:rPr>
        <w:t xml:space="preserve">input keyevent KEYCODE_MEDIA_STOP</w:t>
      </w:r>
      <w:r>
        <w:t xml:space="preserve"> </w:t>
      </w:r>
      <w:r>
        <w:t xml:space="preserve">+ register cleanup in</w:t>
      </w:r>
      <w:r>
        <w:t xml:space="preserve"> </w:t>
      </w:r>
      <w:r>
        <w:rPr>
          <w:rStyle w:val="VerbatimChar"/>
        </w:rPr>
        <w:t xml:space="preserve">EXIT</w:t>
      </w:r>
      <w:r>
        <w:t xml:space="preserve"> </w:t>
      </w:r>
      <w:r>
        <w:t xml:space="preserve">trap.</w:t>
      </w:r>
      <w:r>
        <w:t xml:space="preserve"> </w:t>
      </w:r>
      <w:r>
        <w:t xml:space="preserve">Verified via positive evidence (Arvus codec-state →</w:t>
      </w:r>
      <w:r>
        <w:t xml:space="preserve"> </w:t>
      </w:r>
      <w:r>
        <w:rPr>
          <w:rStyle w:val="VerbatimChar"/>
        </w:rPr>
        <w:t xml:space="preserve">N.E.</w:t>
      </w:r>
      <w:r>
        <w:t xml:space="preserve">,</w:t>
      </w:r>
      <w:r>
        <w:t xml:space="preserve"> </w:t>
      </w:r>
      <w:r>
        <w:rPr>
          <w:rStyle w:val="VerbatimChar"/>
        </w:rPr>
        <w:t xml:space="preserve">dumpsys media_session</w:t>
      </w:r>
      <w:r>
        <w:t xml:space="preserve"> </w:t>
      </w:r>
      <w:r>
        <w:t xml:space="preserve">shows no PLAYING for test app).</w:t>
      </w:r>
      <w:r>
        <w:t xml:space="preserve"> </w:t>
      </w:r>
      <w:r>
        <w:rPr>
          <w:rStyle w:val="VerbatimChar"/>
        </w:rPr>
        <w:t xml:space="preserve">test_all_fixes.sh</w:t>
      </w:r>
      <w:r>
        <w:t xml:space="preserve"> </w:t>
      </w:r>
      <w:r>
        <w:t xml:space="preserve">post-test sanity check FAILs the just-completed</w:t>
      </w:r>
      <w:r>
        <w:t xml:space="preserve"> </w:t>
      </w:r>
      <w:r>
        <w:t xml:space="preserve">test if it left orphan playback. HelixQA Challenges bound equally.</w:t>
      </w:r>
      <w:r>
        <w:t xml:space="preserve"> </w:t>
      </w:r>
      <w:r>
        <w:t xml:space="preserve">No grace period — "next test will clean it up" is §11.4 PASS-bluff.</w:t>
      </w:r>
    </w:p>
    <w:p>
      <w:pPr>
        <w:pStyle w:val="BodyText"/>
      </w:pPr>
      <w:r>
        <w:rPr>
          <w:b/>
          <w:bCs/>
        </w:rPr>
        <w:t xml:space="preserve">Canonical authority:</w:t>
      </w:r>
      <w:r>
        <w:t xml:space="preserve"> </w:t>
      </w:r>
      <w:r>
        <w:t xml:space="preserve">parent</w:t>
      </w:r>
      <w:r>
        <w:t xml:space="preserve"> </w:t>
      </w:r>
      <w:hyperlink r:id="rId19">
        <w:r>
          <w:rPr>
            <w:rStyle w:val="VerbatimChar"/>
          </w:rPr>
          <w:t xml:space="preserve">docs/guides/ATMOSPHERE_CONSTITUTION.md</w:t>
        </w:r>
      </w:hyperlink>
      <w:r>
        <w:t xml:space="preserve"> </w:t>
      </w:r>
      <w:r>
        <w:t xml:space="preserve">§11.4.14. Pre-build gates</w:t>
      </w:r>
      <w:r>
        <w:t xml:space="preserve"> </w:t>
      </w:r>
      <w:r>
        <w:rPr>
          <w:rStyle w:val="VerbatimChar"/>
        </w:rPr>
        <w:t xml:space="preserve">CM-TEST-PLAYBACK-CLEANUP</w:t>
      </w:r>
      <w:r>
        <w:t xml:space="preserve"> </w:t>
      </w:r>
      <w:r>
        <w:t xml:space="preserve">+</w:t>
      </w:r>
      <w:r>
        <w:t xml:space="preserve"> </w:t>
      </w:r>
      <w:r>
        <w:rPr>
          <w:rStyle w:val="VerbatimChar"/>
        </w:rPr>
        <w:t xml:space="preserve">CM-COVENANT-114-14-PROPAGATION</w:t>
      </w:r>
      <w:r>
        <w:t xml:space="preserve">.</w:t>
      </w:r>
    </w:p>
    <w:p>
      <w:pPr>
        <w:pStyle w:val="BodyText"/>
      </w:pPr>
      <w:r>
        <w:t xml:space="preserve">Non-compliance is a release blocker regardless of context.</w:t>
      </w:r>
    </w:p>
    <w:p>
      <w:pPr>
        <w:pStyle w:val="BodyText"/>
      </w:pPr>
      <w:r>
        <w:rPr>
          <w:b/>
          <w:bCs/>
        </w:rPr>
        <w:t xml:space="preserve">§11.4.15 — Item-status tracking mandate (User mandate, 2026-05-13)</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**Status:**</w:t>
      </w:r>
      <w:r>
        <w:t xml:space="preserve"> </w:t>
      </w:r>
      <w:r>
        <w:t xml:space="preserve">line with one of six values:</w:t>
      </w:r>
      <w:r>
        <w:t xml:space="preserve"> </w:t>
      </w:r>
      <w:r>
        <w:rPr>
          <w:rStyle w:val="VerbatimChar"/>
        </w:rPr>
        <w:t xml:space="preserve">Queued</w:t>
      </w:r>
      <w:r>
        <w:t xml:space="preserve">,</w:t>
      </w:r>
      <w:r>
        <w:t xml:space="preserve"> </w:t>
      </w:r>
      <w:r>
        <w:rPr>
          <w:rStyle w:val="VerbatimChar"/>
        </w:rPr>
        <w:t xml:space="preserve">In progress</w:t>
      </w:r>
      <w:r>
        <w:t xml:space="preserve">,</w:t>
      </w:r>
      <w:r>
        <w:t xml:space="preserve"> </w:t>
      </w:r>
      <w:r>
        <w:rPr>
          <w:rStyle w:val="VerbatimChar"/>
        </w:rPr>
        <w:t xml:space="preserve">Ready for testing</w:t>
      </w:r>
      <w:r>
        <w:t xml:space="preserve">,</w:t>
      </w:r>
      <w:r>
        <w:t xml:space="preserve"> </w:t>
      </w:r>
      <w:r>
        <w:rPr>
          <w:rStyle w:val="VerbatimChar"/>
        </w:rPr>
        <w:t xml:space="preserve">In testing</w:t>
      </w:r>
      <w:r>
        <w:t xml:space="preserve">,</w:t>
      </w:r>
      <w:r>
        <w:t xml:space="preserve"> </w:t>
      </w:r>
      <w:r>
        <w:rPr>
          <w:rStyle w:val="VerbatimChar"/>
        </w:rPr>
        <w:t xml:space="preserve">Reopened</w:t>
      </w:r>
      <w:r>
        <w:t xml:space="preserve">,</w:t>
      </w:r>
      <w:r>
        <w:t xml:space="preserve"> </w:t>
      </w:r>
      <w:r>
        <w:rPr>
          <w:rStyle w:val="VerbatimChar"/>
        </w:rPr>
        <w:t xml:space="preserve">Fixed (→ Fixed.md)</w:t>
      </w:r>
      <w:r>
        <w:t xml:space="preserve">. Status MUST be updated as the item progresses through its lifecycle.</w:t>
      </w:r>
      <w:r>
        <w:t xml:space="preserve"> </w:t>
      </w:r>
      <w:r>
        <w:rPr>
          <w:rStyle w:val="VerbatimChar"/>
        </w:rPr>
        <w:t xml:space="preserve">Fixed</w:t>
      </w:r>
      <w:r>
        <w:t xml:space="preserve"> </w:t>
      </w:r>
      <w:r>
        <w:t xml:space="preserve">requires captured-evidence per §11.4.5 + migration to Fixed.md.</w:t>
      </w:r>
    </w:p>
    <w:p>
      <w:pPr>
        <w:pStyle w:val="BodyText"/>
      </w:pPr>
      <w:r>
        <w:t xml:space="preserve">The auto-generated</w:t>
      </w:r>
      <w:r>
        <w:t xml:space="preserve"> </w:t>
      </w:r>
      <w:r>
        <w:rPr>
          <w:rStyle w:val="VerbatimChar"/>
        </w:rPr>
        <w:t xml:space="preserve">docs/Issues_Summary.md</w:t>
      </w:r>
      <w:r>
        <w:t xml:space="preserve"> </w:t>
      </w:r>
      <w:r>
        <w:t xml:space="preserve">includes the Status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amendment).</w:t>
      </w:r>
    </w:p>
    <w:p>
      <w:pPr>
        <w:pStyle w:val="BodyText"/>
      </w:pPr>
      <w:r>
        <w:rPr>
          <w:b/>
          <w:bCs/>
        </w:rPr>
        <w:t xml:space="preserve">Canonical authority:</w:t>
      </w:r>
      <w:r>
        <w:t xml:space="preserve"> </w:t>
      </w:r>
      <w:r>
        <w:t xml:space="preserve">parent</w:t>
      </w:r>
      <w:r>
        <w:t xml:space="preserve"> </w:t>
      </w:r>
      <w:hyperlink r:id="rId19">
        <w:r>
          <w:rPr>
            <w:rStyle w:val="VerbatimChar"/>
          </w:rPr>
          <w:t xml:space="preserve">docs/guides/ATMOSPHERE_CONSTITUTION.md</w:t>
        </w:r>
      </w:hyperlink>
      <w:r>
        <w:t xml:space="preserve"> </w:t>
      </w:r>
      <w:r>
        <w:t xml:space="preserve">§11.4.15. Pre-build gates</w:t>
      </w:r>
      <w:r>
        <w:t xml:space="preserve"> </w:t>
      </w:r>
      <w:r>
        <w:rPr>
          <w:rStyle w:val="VerbatimChar"/>
        </w:rPr>
        <w:t xml:space="preserve">CM-ITEM-STATUS-TRACKING</w:t>
      </w:r>
      <w:r>
        <w:t xml:space="preserve"> </w:t>
      </w:r>
      <w:r>
        <w:t xml:space="preserve">+</w:t>
      </w:r>
      <w:r>
        <w:t xml:space="preserve"> </w:t>
      </w:r>
      <w:r>
        <w:rPr>
          <w:rStyle w:val="VerbatimChar"/>
        </w:rPr>
        <w:t xml:space="preserve">CM-COVENANT-114-15-PROPAGATION</w:t>
      </w:r>
      <w:r>
        <w:t xml:space="preserve">.</w:t>
      </w:r>
    </w:p>
    <w:p>
      <w:pPr>
        <w:pStyle w:val="BodyText"/>
      </w:pPr>
      <w:r>
        <w:t xml:space="preserve">Non-compliance is a release blocker regardless of context.</w:t>
      </w:r>
    </w:p>
    <w:p>
      <w:pPr>
        <w:pStyle w:val="BodyText"/>
      </w:pPr>
      <w:r>
        <w:rPr>
          <w:b/>
          <w:bCs/>
        </w:rPr>
        <w:t xml:space="preserve">§11.4.16 — Item-type tracking mandate (User mandate, 2026-05-14)</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**Type:**</w:t>
      </w:r>
      <w:r>
        <w:t xml:space="preserve"> </w:t>
      </w:r>
      <w:r>
        <w:t xml:space="preserve">line with one of three values:</w:t>
      </w:r>
      <w:r>
        <w:t xml:space="preserve"> </w:t>
      </w:r>
      <w:r>
        <w:rPr>
          <w:rStyle w:val="VerbatimChar"/>
        </w:rPr>
        <w:t xml:space="preserve">Bug</w:t>
      </w:r>
      <w:r>
        <w:t xml:space="preserve"> </w:t>
      </w:r>
      <w:r>
        <w:t xml:space="preserve">(product defect / regression / user-visible broken behaviour),</w:t>
      </w:r>
      <w:r>
        <w:t xml:space="preserve"> </w:t>
      </w:r>
      <w:r>
        <w:rPr>
          <w:rStyle w:val="VerbatimChar"/>
        </w:rPr>
        <w:t xml:space="preserve">Feature</w:t>
      </w:r>
      <w:r>
        <w:t xml:space="preserve"> </w:t>
      </w:r>
      <w:r>
        <w:t xml:space="preserve">(new capability not previously offered to end users),</w:t>
      </w:r>
      <w:r>
        <w:t xml:space="preserve"> </w:t>
      </w:r>
      <w:r>
        <w:rPr>
          <w:rStyle w:val="VerbatimChar"/>
        </w:rPr>
        <w:t xml:space="preserve">Task</w:t>
      </w:r>
      <w:r>
        <w:t xml:space="preserve"> </w:t>
      </w:r>
      <w:r>
        <w:t xml:space="preserve">(internal workstream — refactor, doc, infra, gate, audit; the lowest-stakes default when ambiguous). The vocabulary is CLOSED — no other value is permitted.</w:t>
      </w:r>
    </w:p>
    <w:p>
      <w:pPr>
        <w:pStyle w:val="BodyText"/>
      </w:pPr>
      <w:r>
        <w:t xml:space="preserve">The auto-generated</w:t>
      </w:r>
      <w:r>
        <w:t xml:space="preserve"> </w:t>
      </w:r>
      <w:r>
        <w:rPr>
          <w:rStyle w:val="VerbatimChar"/>
        </w:rPr>
        <w:t xml:space="preserve">docs/Issues_Summary.md</w:t>
      </w:r>
      <w:r>
        <w:t xml:space="preserve"> </w:t>
      </w:r>
      <w:r>
        <w:t xml:space="preserve">includes the Type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 §11.4.16 amendment).</w:t>
      </w:r>
    </w:p>
    <w:p>
      <w:pPr>
        <w:pStyle w:val="BodyText"/>
      </w:pPr>
      <w:r>
        <w:rPr>
          <w:b/>
          <w:bCs/>
        </w:rPr>
        <w:t xml:space="preserve">Canonical authority:</w:t>
      </w:r>
      <w:r>
        <w:t xml:space="preserve"> </w:t>
      </w:r>
      <w:r>
        <w:t xml:space="preserve">parent</w:t>
      </w:r>
      <w:r>
        <w:t xml:space="preserve"> </w:t>
      </w:r>
      <w:hyperlink r:id="rId19">
        <w:r>
          <w:rPr>
            <w:rStyle w:val="VerbatimChar"/>
          </w:rPr>
          <w:t xml:space="preserve">docs/guides/ATMOSPHERE_CONSTITUTION.md</w:t>
        </w:r>
      </w:hyperlink>
      <w:r>
        <w:t xml:space="preserve"> </w:t>
      </w:r>
      <w:r>
        <w:t xml:space="preserve">§11.4.16. Pre-build gates</w:t>
      </w:r>
      <w:r>
        <w:t xml:space="preserve"> </w:t>
      </w:r>
      <w:r>
        <w:rPr>
          <w:rStyle w:val="VerbatimChar"/>
        </w:rPr>
        <w:t xml:space="preserve">CM-ITEM-TYPE-TRACKING</w:t>
      </w:r>
      <w:r>
        <w:t xml:space="preserve"> </w:t>
      </w:r>
      <w:r>
        <w:t xml:space="preserve">+</w:t>
      </w:r>
      <w:r>
        <w:t xml:space="preserve"> </w:t>
      </w:r>
      <w:r>
        <w:rPr>
          <w:rStyle w:val="VerbatimChar"/>
        </w:rPr>
        <w:t xml:space="preserve">CM-COVENANT-114-16-PROPAGATION</w:t>
      </w:r>
      <w:r>
        <w:t xml:space="preserve">.</w:t>
      </w:r>
    </w:p>
    <w:p>
      <w:pPr>
        <w:pStyle w:val="BodyText"/>
      </w:pPr>
      <w:r>
        <w:t xml:space="preserve">Non-compliance is a release blocker regardless of context.</w:t>
      </w:r>
    </w:p>
    <w:p>
      <w:pPr>
        <w:pStyle w:val="BodyText"/>
      </w:pPr>
      <w:r>
        <w:rPr>
          <w:b/>
          <w:bCs/>
        </w:rPr>
        <w:t xml:space="preserve">§11.4.13 — Out-of-band sink-side captured-evidence mandate (User mandate, 2026-05-13)</w:t>
      </w:r>
    </w:p>
    <w:p>
      <w:pPr>
        <w:pStyle w:val="BodyText"/>
      </w:pPr>
      <w:r>
        <w:t xml:space="preserve">Whenever an HDMI sink with a network-accessible introspection API is</w:t>
      </w:r>
      <w:r>
        <w:t xml:space="preserve"> </w:t>
      </w:r>
      <w:r>
        <w:t xml:space="preserve">present (current example: Arvus H2-4D-273 at</w:t>
      </w:r>
      <w:r>
        <w:t xml:space="preserve"> </w:t>
      </w:r>
      <w:r>
        <w:rPr>
          <w:rStyle w:val="VerbatimChar"/>
        </w:rPr>
        <w:t xml:space="preserve">http://192.168.4.185/</w:t>
      </w:r>
      <w:r>
        <w:t xml:space="preserve">),</w:t>
      </w:r>
      <w:r>
        <w:t xml:space="preserve"> </w:t>
      </w:r>
      <w:r>
        <w:t xml:space="preserve">the test suite MUST consume the sink's report as captured-evidence for</w:t>
      </w:r>
      <w:r>
        <w:t xml:space="preserve"> </w:t>
      </w:r>
      <w:r>
        <w:t xml:space="preserve">every audio test asserting a codec / channel-count / passthrough mode.</w:t>
      </w:r>
      <w:r>
        <w:t xml:space="preserve"> </w:t>
      </w:r>
      <w:r>
        <w:t xml:space="preserve">On-SoC HAL telemetry ALONE is insufficient — that is the exact "tests</w:t>
      </w:r>
      <w:r>
        <w:t xml:space="preserve"> </w:t>
      </w:r>
      <w:r>
        <w:t xml:space="preserve">pass but the feature doesn't work" pattern §11.4 forbids. Reference:</w:t>
      </w:r>
      <w:r>
        <w:t xml:space="preserve"> </w:t>
      </w:r>
      <w:r>
        <w:rPr>
          <w:rStyle w:val="VerbatimChar"/>
        </w:rPr>
        <w:t xml:space="preserve">scripts/testing/lib/arvus_probe.sh</w:t>
      </w:r>
      <w:r>
        <w:t xml:space="preserve">,</w:t>
      </w:r>
      <w:r>
        <w:t xml:space="preserve"> </w:t>
      </w:r>
      <w:r>
        <w:rPr>
          <w:rStyle w:val="VerbatimChar"/>
        </w:rPr>
        <w:t xml:space="preserve">scripts/testing/arvus_probe.sh</w:t>
      </w:r>
      <w:r>
        <w:t xml:space="preserve">,</w:t>
      </w:r>
      <w:r>
        <w:t xml:space="preserve"> </w:t>
      </w:r>
      <w:r>
        <w:rPr>
          <w:rStyle w:val="VerbatimChar"/>
        </w:rPr>
        <w:t xml:space="preserve">docs/guides/ARVUS_HDMI_INTEGRATION.md</w:t>
      </w:r>
      <w:r>
        <w:t xml:space="preserve">. Pre-build gate</w:t>
      </w:r>
      <w:r>
        <w:t xml:space="preserve"> </w:t>
      </w:r>
      <w:r>
        <w:rPr>
          <w:rStyle w:val="VerbatimChar"/>
        </w:rPr>
        <w:t xml:space="preserve">CM-ARVUS-EVIDENCE-INTEGRATED</w:t>
      </w:r>
      <w:r>
        <w:t xml:space="preserve"> </w:t>
      </w:r>
      <w:r>
        <w:t xml:space="preserve">(7 invariants) + paired mutation. No</w:t>
      </w:r>
      <w:r>
        <w:t xml:space="preserve"> </w:t>
      </w:r>
      <w:r>
        <w:t xml:space="preserve">hardcoding (env:</w:t>
      </w:r>
      <w:r>
        <w:t xml:space="preserve"> </w:t>
      </w:r>
      <w:r>
        <w:rPr>
          <w:rStyle w:val="VerbatimChar"/>
        </w:rPr>
        <w:t xml:space="preserve">ARVUS_HOST</w:t>
      </w:r>
      <w:r>
        <w:t xml:space="preserve"> </w:t>
      </w:r>
      <w:r>
        <w:t xml:space="preserve">etc.). Topology dispatch per §11.4.3 —</w:t>
      </w:r>
      <w:r>
        <w:t xml:space="preserve"> </w:t>
      </w:r>
      <w:r>
        <w:t xml:space="preserve">sink unreachable → SKIP, never FAIL. Identity verification (MAC match)</w:t>
      </w:r>
      <w:r>
        <w:t xml:space="preserve"> </w:t>
      </w:r>
      <w:r>
        <w:t xml:space="preserve">before consuming codec-state. Anti-stickiness post-stop. HelixQA</w:t>
      </w:r>
      <w:r>
        <w:t xml:space="preserve"> </w:t>
      </w:r>
      <w:r>
        <w:t xml:space="preserve">Challenges bound equally.</w:t>
      </w:r>
    </w:p>
    <w:p>
      <w:pPr>
        <w:pStyle w:val="BodyText"/>
      </w:pPr>
      <w:r>
        <w:rPr>
          <w:b/>
          <w:bCs/>
        </w:rPr>
        <w:t xml:space="preserve">Canonical authority:</w:t>
      </w:r>
      <w:r>
        <w:t xml:space="preserve"> </w:t>
      </w:r>
      <w:r>
        <w:t xml:space="preserve">parent</w:t>
      </w:r>
      <w:r>
        <w:t xml:space="preserve"> </w:t>
      </w:r>
      <w:hyperlink r:id="rId19">
        <w:r>
          <w:rPr>
            <w:rStyle w:val="VerbatimChar"/>
          </w:rPr>
          <w:t xml:space="preserve">docs/guides/ATMOSPHERE_CONSTITUTION.md</w:t>
        </w:r>
      </w:hyperlink>
      <w:r>
        <w:t xml:space="preserve"> </w:t>
      </w:r>
      <w:r>
        <w:t xml:space="preserve">§11.4.13. Integration reference:</w:t>
      </w:r>
      <w:r>
        <w:t xml:space="preserve"> </w:t>
      </w:r>
      <w:r>
        <w:rPr>
          <w:rStyle w:val="VerbatimChar"/>
        </w:rPr>
        <w:t xml:space="preserve">docs/guides/ARVUS_HDMI_INTEGRATION.md</w:t>
      </w:r>
      <w:r>
        <w:t xml:space="preserve">.</w:t>
      </w:r>
    </w:p>
    <w:p>
      <w:pPr>
        <w:pStyle w:val="BodyText"/>
      </w:pPr>
      <w:r>
        <w:t xml:space="preserve">Non-compliance is a release blocker regardless of context.</w:t>
      </w:r>
    </w:p>
    <w:p>
      <w:pPr>
        <w:pStyle w:val="BodyText"/>
      </w:pPr>
      <w:r>
        <w:rPr>
          <w:b/>
          <w:bCs/>
        </w:rPr>
        <w:t xml:space="preserve">§11.4.11 — File-layout discipline (User mandate, 2026-05-12)</w:t>
      </w:r>
    </w:p>
    <w:p>
      <w:pPr>
        <w:pStyle w:val="BodyText"/>
      </w:pPr>
      <w:r>
        <w:t xml:space="preserve">Files live in canonical directories per type:</w:t>
      </w:r>
    </w:p>
    <w:p>
      <w:pPr>
        <w:pStyle w:val="Compact"/>
        <w:numPr>
          <w:ilvl w:val="0"/>
          <w:numId w:val="1005"/>
        </w:numPr>
      </w:pPr>
      <w:r>
        <w:t xml:space="preserve">Shell scripts →</w:t>
      </w:r>
      <w:r>
        <w:t xml:space="preserve"> </w:t>
      </w:r>
      <w:r>
        <w:rPr>
          <w:rStyle w:val="VerbatimChar"/>
        </w:rPr>
        <w:t xml:space="preserve">scripts/</w:t>
      </w:r>
      <w:r>
        <w:t xml:space="preserve"> </w:t>
      </w:r>
      <w:r>
        <w:t xml:space="preserve">(legacy:</w:t>
      </w:r>
      <w:r>
        <w:t xml:space="preserve"> </w:t>
      </w:r>
      <w:r>
        <w:rPr>
          <w:rStyle w:val="VerbatimChar"/>
        </w:rPr>
        <w:t xml:space="preserve">scripts/legacy/</w:t>
      </w:r>
      <w:r>
        <w:t xml:space="preserve">)</w:t>
      </w:r>
    </w:p>
    <w:p>
      <w:pPr>
        <w:pStyle w:val="Compact"/>
        <w:numPr>
          <w:ilvl w:val="0"/>
          <w:numId w:val="1005"/>
        </w:numPr>
      </w:pPr>
      <w:r>
        <w:t xml:space="preserve">Log files →</w:t>
      </w:r>
      <w:r>
        <w:t xml:space="preserve"> </w:t>
      </w:r>
      <w:r>
        <w:rPr>
          <w:rStyle w:val="VerbatimChar"/>
        </w:rPr>
        <w:t xml:space="preserve">logs/</w:t>
      </w:r>
      <w:r>
        <w:t xml:space="preserve"> </w:t>
      </w:r>
      <w:r>
        <w:t xml:space="preserve">(legacy:</w:t>
      </w:r>
      <w:r>
        <w:t xml:space="preserve"> </w:t>
      </w:r>
      <w:r>
        <w:rPr>
          <w:rStyle w:val="VerbatimChar"/>
        </w:rPr>
        <w:t xml:space="preserve">logs/legacy/</w:t>
      </w:r>
      <w:r>
        <w:t xml:space="preserve">)</w:t>
      </w:r>
    </w:p>
    <w:p>
      <w:pPr>
        <w:pStyle w:val="Compact"/>
        <w:numPr>
          <w:ilvl w:val="0"/>
          <w:numId w:val="1005"/>
        </w:numPr>
      </w:pPr>
      <w:r>
        <w:t xml:space="preserve">Release artifacts →</w:t>
      </w:r>
      <w:r>
        <w:t xml:space="preserve"> </w:t>
      </w:r>
      <w:r>
        <w:rPr>
          <w:rStyle w:val="VerbatimChar"/>
        </w:rPr>
        <w:t xml:space="preserve">releases/&lt;app&gt;/&lt;version&gt;/</w:t>
      </w:r>
    </w:p>
    <w:p>
      <w:pPr>
        <w:pStyle w:val="Compact"/>
        <w:numPr>
          <w:ilvl w:val="0"/>
          <w:numId w:val="1005"/>
        </w:numPr>
      </w:pPr>
      <w:r>
        <w:t xml:space="preserve">Operator credentials →</w:t>
      </w:r>
      <w:r>
        <w:t xml:space="preserve"> </w:t>
      </w:r>
      <w:r>
        <w:rPr>
          <w:rStyle w:val="VerbatimChar"/>
        </w:rPr>
        <w:t xml:space="preserve">scripts/testing/secrets/</w:t>
      </w:r>
      <w:r>
        <w:t xml:space="preserve"> </w:t>
      </w:r>
      <w:r>
        <w:t xml:space="preserve">(per §11.4.10, git-ignored)</w:t>
      </w:r>
    </w:p>
    <w:p>
      <w:pPr>
        <w:pStyle w:val="Compact"/>
        <w:numPr>
          <w:ilvl w:val="0"/>
          <w:numId w:val="1005"/>
        </w:numPr>
      </w:pPr>
      <w:r>
        <w:t xml:space="preserve">Markdown docs →</w:t>
      </w:r>
      <w:r>
        <w:t xml:space="preserve"> </w:t>
      </w:r>
      <w:r>
        <w:rPr>
          <w:rStyle w:val="VerbatimChar"/>
        </w:rPr>
        <w:t xml:space="preserve">docs/</w:t>
      </w:r>
      <w:r>
        <w:t xml:space="preserve"> </w:t>
      </w:r>
      <w:r>
        <w:t xml:space="preserve">+</w:t>
      </w:r>
      <w:r>
        <w:t xml:space="preserve"> </w:t>
      </w:r>
      <w:r>
        <w:rPr>
          <w:rStyle w:val="VerbatimChar"/>
        </w:rPr>
        <w:t xml:space="preserve">docs/guides/</w:t>
      </w:r>
      <w:r>
        <w:t xml:space="preserve"> </w:t>
      </w:r>
      <w:r>
        <w:t xml:space="preserve">+</w:t>
      </w:r>
      <w:r>
        <w:t xml:space="preserve"> </w:t>
      </w:r>
      <w:r>
        <w:rPr>
          <w:rStyle w:val="VerbatimChar"/>
        </w:rPr>
        <w:t xml:space="preserve">docs/research/</w:t>
      </w:r>
      <w:r>
        <w:t xml:space="preserve"> </w:t>
      </w:r>
      <w:r>
        <w:t xml:space="preserve">+</w:t>
      </w:r>
      <w:r>
        <w:t xml:space="preserve"> </w:t>
      </w:r>
      <w:r>
        <w:rPr>
          <w:rStyle w:val="VerbatimChar"/>
        </w:rPr>
        <w:t xml:space="preserve">docs/superpowers/plans/</w:t>
      </w:r>
    </w:p>
    <w:p>
      <w:pPr>
        <w:pStyle w:val="Compact"/>
        <w:numPr>
          <w:ilvl w:val="0"/>
          <w:numId w:val="1005"/>
        </w:numPr>
      </w:pPr>
      <w:r>
        <w:t xml:space="preserve">Per-version changelogs →</w:t>
      </w:r>
      <w:r>
        <w:t xml:space="preserve"> </w:t>
      </w:r>
      <w:r>
        <w:rPr>
          <w:rStyle w:val="VerbatimChar"/>
        </w:rPr>
        <w:t xml:space="preserve">docs/changelogs/</w:t>
      </w:r>
    </w:p>
    <w:p>
      <w:pPr>
        <w:pStyle w:val="Compact"/>
        <w:numPr>
          <w:ilvl w:val="0"/>
          <w:numId w:val="1005"/>
        </w:numPr>
      </w:pPr>
      <w:r>
        <w:t xml:space="preserve">Hardware ID photos →</w:t>
      </w:r>
      <w:r>
        <w:t xml:space="preserve"> </w:t>
      </w:r>
      <w:r>
        <w:rPr>
          <w:rStyle w:val="VerbatimChar"/>
        </w:rPr>
        <w:t xml:space="preserve">docs/hardware/&lt;device-slug&gt;/</w:t>
      </w:r>
    </w:p>
    <w:p>
      <w:pPr>
        <w:pStyle w:val="FirstParagraph"/>
      </w:pPr>
      <w:r>
        <w:t xml:space="preserve">Repo root contains ONLY: AOSP-mandated top-level files (Android.bp, Makefile,</w:t>
      </w:r>
      <w:r>
        <w:t xml:space="preserve"> </w:t>
      </w:r>
      <w:r>
        <w:t xml:space="preserve">bootstrap.bash, BUILD, kokoro, lk_inc.mk, OWNERS, version_defaults.mk),</w:t>
      </w:r>
      <w:r>
        <w:t xml:space="preserve"> </w:t>
      </w:r>
      <w:r>
        <w:t xml:space="preserve">project metadata (README/CLAUDE/AGENTS/CONTRIBUTING/LICENSE/NOTICE/VERSION),</w:t>
      </w:r>
      <w:r>
        <w:t xml:space="preserve"> </w:t>
      </w:r>
      <w:r>
        <w:t xml:space="preserve">dot-files (.gitignore/.gitmodules), and standard top-level dirs (build/,</w:t>
      </w:r>
      <w:r>
        <w:t xml:space="preserve"> </w:t>
      </w:r>
      <w:r>
        <w:t xml:space="preserve">device/, external/, frameworks/, hardware/, kernel-5.10/, packages/, prebuilts/,</w:t>
      </w:r>
      <w:r>
        <w:t xml:space="preserve"> </w:t>
      </w:r>
      <w:r>
        <w:t xml:space="preserve">scripts/, system/, tools/, vendor/, docs/, releases/, logs/).</w:t>
      </w:r>
    </w:p>
    <w:p>
      <w:pPr>
        <w:pStyle w:val="BodyText"/>
      </w:pPr>
      <w:r>
        <w:t xml:space="preserve">NO bash scripts in repo root except AOSP-mandated</w:t>
      </w:r>
      <w:r>
        <w:t xml:space="preserve"> </w:t>
      </w:r>
      <w:r>
        <w:rPr>
          <w:rStyle w:val="VerbatimChar"/>
        </w:rPr>
        <w:t xml:space="preserve">bootstrap.bash</w:t>
      </w:r>
      <w:r>
        <w:t xml:space="preserve">. NO log</w:t>
      </w:r>
      <w:r>
        <w:t xml:space="preserve"> </w:t>
      </w:r>
      <w:r>
        <w:t xml:space="preserve">files in repo root. NO duplicate filenames between root and</w:t>
      </w:r>
      <w:r>
        <w:t xml:space="preserve"> </w:t>
      </w:r>
      <w:r>
        <w:rPr>
          <w:rStyle w:val="VerbatimChar"/>
        </w:rPr>
        <w:t xml:space="preserve">scripts/</w:t>
      </w:r>
      <w:r>
        <w:t xml:space="preserve">. NO</w:t>
      </w:r>
      <w:r>
        <w:t xml:space="preserve"> </w:t>
      </w:r>
      <w:r>
        <w:t xml:space="preserve">release artifacts in root. Moves require triple-verification (audit all</w:t>
      </w:r>
      <w:r>
        <w:t xml:space="preserve"> </w:t>
      </w:r>
      <w:r>
        <w:t xml:space="preserve">references + distinguish absolute vs subdir-local + confirm no AOSP build-</w:t>
      </w:r>
      <w:r>
        <w:t xml:space="preserve"> </w:t>
      </w:r>
      <w:r>
        <w:t xml:space="preserve">system requirement). Pre-build gate</w:t>
      </w:r>
      <w:r>
        <w:t xml:space="preserve"> </w:t>
      </w:r>
      <w:r>
        <w:rPr>
          <w:rStyle w:val="VerbatimChar"/>
        </w:rPr>
        <w:t xml:space="preserve">CM-FILE-LAYOUT-DISCIPLINE</w:t>
      </w:r>
      <w:r>
        <w:t xml:space="preserve"> </w:t>
      </w:r>
      <w:r>
        <w:t xml:space="preserve">enforces.</w:t>
      </w:r>
      <w:r>
        <w:t xml:space="preserve"> </w:t>
      </w:r>
      <w:r>
        <w:t xml:space="preserve">Propagation gate</w:t>
      </w:r>
      <w:r>
        <w:t xml:space="preserve"> </w:t>
      </w:r>
      <w:r>
        <w:rPr>
          <w:rStyle w:val="VerbatimChar"/>
        </w:rPr>
        <w:t xml:space="preserve">CM-COVENANT-114-11-PROPAGATION</w:t>
      </w:r>
      <w:r>
        <w:t xml:space="preserve"> </w:t>
      </w:r>
      <w:r>
        <w:t xml:space="preserve">enforces this anchor in</w:t>
      </w:r>
      <w:r>
        <w:t xml:space="preserve"> </w:t>
      </w:r>
      <w:r>
        <w:t xml:space="preserve">every CLAUDE.md / AGENTS.md across parent + 10 owned submodules + HelixQA</w:t>
      </w:r>
      <w:r>
        <w:t xml:space="preserve"> </w:t>
      </w:r>
      <w:r>
        <w:t xml:space="preserve">dependencies.</w:t>
      </w:r>
    </w:p>
    <w:p>
      <w:pPr>
        <w:pStyle w:val="BodyText"/>
      </w:pPr>
      <w:r>
        <w:rPr>
          <w:b/>
          <w:bCs/>
        </w:rPr>
        <w:t xml:space="preserve">Carve-out (User mandate 2026-05-20).</w:t>
      </w:r>
      <w:r>
        <w:t xml:space="preserve"> </w:t>
      </w:r>
      <w:r>
        <w:t xml:space="preserve">The 5 canonical tracker</w:t>
      </w:r>
      <w:r>
        <w:t xml:space="preserve"> </w:t>
      </w:r>
      <w:r>
        <w:t xml:space="preserve">documents —</w:t>
      </w:r>
      <w:r>
        <w:t xml:space="preserve"> </w:t>
      </w:r>
      <w:r>
        <w:rPr>
          <w:rStyle w:val="VerbatimChar"/>
        </w:rPr>
        <w:t xml:space="preserve">docs/Issues.md</w:t>
      </w:r>
      <w:r>
        <w:t xml:space="preserve">,</w:t>
      </w:r>
      <w:r>
        <w:t xml:space="preserve"> </w:t>
      </w:r>
      <w:r>
        <w:rPr>
          <w:rStyle w:val="VerbatimChar"/>
        </w:rPr>
        <w:t xml:space="preserve">docs/Issues_Summary.md</w:t>
      </w:r>
      <w:r>
        <w:t xml:space="preserve">,</w:t>
      </w:r>
      <w:r>
        <w:t xml:space="preserve"> </w:t>
      </w:r>
      <w:r>
        <w:rPr>
          <w:rStyle w:val="VerbatimChar"/>
        </w:rPr>
        <w:t xml:space="preserve">docs/Fixed.md</w:t>
      </w:r>
      <w:r>
        <w:t xml:space="preserve">,</w:t>
      </w:r>
      <w:r>
        <w:t xml:space="preserve"> </w:t>
      </w:r>
      <w:r>
        <w:rPr>
          <w:rStyle w:val="VerbatimChar"/>
        </w:rPr>
        <w:t xml:space="preserve">docs/Fixed_Summary.md</w:t>
      </w:r>
      <w:r>
        <w:t xml:space="preserve">,</w:t>
      </w:r>
      <w:r>
        <w:t xml:space="preserve"> </w:t>
      </w:r>
      <w:r>
        <w:rPr>
          <w:rStyle w:val="VerbatimChar"/>
        </w:rPr>
        <w:t xml:space="preserve">docs/CONTINUATION.md</w:t>
      </w:r>
      <w:r>
        <w:t xml:space="preserve"> </w:t>
      </w:r>
      <w:r>
        <w:t xml:space="preserve">— sit at</w:t>
      </w:r>
      <w:r>
        <w:t xml:space="preserve"> </w:t>
      </w:r>
      <w:r>
        <w:rPr>
          <w:rStyle w:val="VerbatimChar"/>
        </w:rPr>
        <w:t xml:space="preserve">docs/</w:t>
      </w:r>
      <w:r>
        <w:t xml:space="preserve"> </w:t>
      </w:r>
      <w:r>
        <w:t xml:space="preserve">root by design. They are architectural constants</w:t>
      </w:r>
      <w:r>
        <w:t xml:space="preserve"> </w:t>
      </w:r>
      <w:r>
        <w:t xml:space="preserve">of the project layout, analogous to AOSP's</w:t>
      </w:r>
      <w:r>
        <w:t xml:space="preserve"> </w:t>
      </w:r>
      <w:r>
        <w:rPr>
          <w:rStyle w:val="VerbatimChar"/>
        </w:rPr>
        <w:t xml:space="preserve">Makefile</w:t>
      </w:r>
      <w:r>
        <w:t xml:space="preserve">,</w:t>
      </w:r>
      <w:r>
        <w:t xml:space="preserve"> </w:t>
      </w:r>
      <w:r>
        <w:rPr>
          <w:rStyle w:val="VerbatimChar"/>
        </w:rPr>
        <w:t xml:space="preserve">Android.bp</w:t>
      </w:r>
      <w:r>
        <w:t xml:space="preserve">,</w:t>
      </w:r>
      <w:r>
        <w:t xml:space="preserve"> </w:t>
      </w:r>
      <w:r>
        <w:rPr>
          <w:rStyle w:val="VerbatimChar"/>
        </w:rPr>
        <w:t xml:space="preserve">OWNERS</w:t>
      </w:r>
      <w:r>
        <w:t xml:space="preserve"> </w:t>
      </w:r>
      <w:r>
        <w:t xml:space="preserve">files at repo root. Their location is encoded as literal</w:t>
      </w:r>
      <w:r>
        <w:t xml:space="preserve"> </w:t>
      </w:r>
      <w:r>
        <w:t xml:space="preserve">path strings in §11.4.12 + §11.4.15 + §11.4.16 + §11.4.19 +</w:t>
      </w:r>
      <w:r>
        <w:t xml:space="preserve"> </w:t>
      </w:r>
      <w:r>
        <w:t xml:space="preserve">§11.4.44 + §11.4.53 propagation gates plus the helper-script</w:t>
      </w:r>
      <w:r>
        <w:t xml:space="preserve"> </w:t>
      </w:r>
      <w:r>
        <w:t xml:space="preserve">constellation that regenerates them. Moving them would require</w:t>
      </w:r>
      <w:r>
        <w:t xml:space="preserve"> </w:t>
      </w:r>
      <w:r>
        <w:t xml:space="preserve">coordinated amendment of those 6 sister anchors plus 5 pre-build</w:t>
      </w:r>
      <w:r>
        <w:t xml:space="preserve"> </w:t>
      </w:r>
      <w:r>
        <w:t xml:space="preserve">gates plus ~20 helper scripts plus 42 consumer files in a single</w:t>
      </w:r>
      <w:r>
        <w:t xml:space="preserve"> </w:t>
      </w:r>
      <w:r>
        <w:t xml:space="preserve">PWU. Per §11.4.66, that scope is operator-blocked until explicitly</w:t>
      </w:r>
      <w:r>
        <w:t xml:space="preserve"> </w:t>
      </w:r>
      <w:r>
        <w:t xml:space="preserve">authorised. Audit-snapshot files (</w:t>
      </w:r>
      <w:r>
        <w:rPr>
          <w:rStyle w:val="VerbatimChar"/>
        </w:rPr>
        <w:t xml:space="preserve">docs/audit/anti_bluff_audit.md</w:t>
      </w:r>
      <w:r>
        <w:t xml:space="preserve">,</w:t>
      </w:r>
      <w:r>
        <w:t xml:space="preserve"> </w:t>
      </w:r>
      <w:r>
        <w:rPr>
          <w:rStyle w:val="VerbatimChar"/>
        </w:rPr>
        <w:t xml:space="preserve">docs/audit/PRE_SONOS_TAG_READINESS.md</w:t>
      </w:r>
      <w:r>
        <w:t xml:space="preserve">,</w:t>
      </w:r>
      <w:r>
        <w:t xml:space="preserve"> </w:t>
      </w:r>
      <w:r>
        <w:rPr>
          <w:rStyle w:val="VerbatimChar"/>
        </w:rPr>
        <w:t xml:space="preserve">docs/audit/D1_WIFI_FAIL_CLASSIFICATION.md</w:t>
      </w:r>
      <w:r>
        <w:t xml:space="preserve">, plus any future audit</w:t>
      </w:r>
      <w:r>
        <w:t xml:space="preserve"> </w:t>
      </w:r>
      <w:r>
        <w:t xml:space="preserve">snapshots) DO move under</w:t>
      </w:r>
      <w:r>
        <w:t xml:space="preserve"> </w:t>
      </w:r>
      <w:r>
        <w:rPr>
          <w:rStyle w:val="VerbatimChar"/>
        </w:rPr>
        <w:t xml:space="preserve">docs/audit/</w:t>
      </w:r>
      <w:r>
        <w:t xml:space="preserve"> </w:t>
      </w:r>
      <w:r>
        <w:t xml:space="preserve">per the §11.4.11 general</w:t>
      </w:r>
      <w:r>
        <w:t xml:space="preserve"> </w:t>
      </w:r>
      <w:r>
        <w:t xml:space="preserve">principle.</w:t>
      </w:r>
    </w:p>
    <w:p>
      <w:pPr>
        <w:pStyle w:val="BodyText"/>
      </w:pPr>
      <w:r>
        <w:rPr>
          <w:b/>
          <w:bCs/>
        </w:rPr>
        <w:t xml:space="preserve">Canonical authority:</w:t>
      </w:r>
      <w:r>
        <w:t xml:space="preserve"> </w:t>
      </w:r>
      <w:r>
        <w:t xml:space="preserve">parent</w:t>
      </w:r>
      <w:r>
        <w:t xml:space="preserve"> </w:t>
      </w:r>
      <w:hyperlink r:id="rId19">
        <w:r>
          <w:rPr>
            <w:rStyle w:val="VerbatimChar"/>
          </w:rPr>
          <w:t xml:space="preserve">docs/guides/ATMOSPHERE_CONSTITUTION.md</w:t>
        </w:r>
      </w:hyperlink>
      <w:r>
        <w:t xml:space="preserve"> </w:t>
      </w:r>
      <w:r>
        <w:t xml:space="preserve">§11.4.11.</w:t>
      </w:r>
    </w:p>
    <w:p>
      <w:pPr>
        <w:pStyle w:val="BodyText"/>
      </w:pPr>
      <w:r>
        <w:t xml:space="preserve">Non-compliance is a release blocker regardless of context.</w:t>
      </w:r>
    </w:p>
    <w:p>
      <w:pPr>
        <w:pStyle w:val="BodyText"/>
      </w:pPr>
      <w:r>
        <w:rPr>
          <w:b/>
          <w:bCs/>
        </w:rPr>
        <w:t xml:space="preserve">§11.4.12 — Issues_Summary.md sync mandate (User mandate, 2026-05-12)</w:t>
      </w:r>
    </w:p>
    <w:p>
      <w:pPr>
        <w:pStyle w:val="BodyText"/>
      </w:pPr>
      <w:r>
        <w:t xml:space="preserve">docs/Issues_Summary.md is the canonical short-form summary of all open</w:t>
      </w:r>
      <w:r>
        <w:t xml:space="preserve"> </w:t>
      </w:r>
      <w:r>
        <w:t xml:space="preserve">items. MUST be regenerated + re-exported (HTML + PDF) whenever Issues.md</w:t>
      </w:r>
      <w:r>
        <w:t xml:space="preserve"> </w:t>
      </w:r>
      <w:r>
        <w:t xml:space="preserve">changes. Generator: scripts/testing/generate_issues_summary.sh. Pre-build</w:t>
      </w:r>
      <w:r>
        <w:t xml:space="preserve"> </w:t>
      </w:r>
      <w:r>
        <w:t xml:space="preserve">gates</w:t>
      </w:r>
      <w:r>
        <w:t xml:space="preserve"> </w:t>
      </w:r>
      <w:r>
        <w:rPr>
          <w:rStyle w:val="VerbatimChar"/>
        </w:rPr>
        <w:t xml:space="preserve">CM-ISSUES-SUMMARY-SYNC</w:t>
      </w:r>
      <w:r>
        <w:t xml:space="preserve"> </w:t>
      </w:r>
      <w:r>
        <w:t xml:space="preserve">+</w:t>
      </w:r>
      <w:r>
        <w:t xml:space="preserve"> </w:t>
      </w:r>
      <w:r>
        <w:rPr>
          <w:rStyle w:val="VerbatimChar"/>
        </w:rPr>
        <w:t xml:space="preserve">CM-COVENANT-114-12-PROPAGATION</w:t>
      </w:r>
      <w:r>
        <w:t xml:space="preserve"> </w:t>
      </w:r>
      <w:r>
        <w:t xml:space="preserve">enforce</w:t>
      </w:r>
      <w:r>
        <w:t xml:space="preserve"> </w:t>
      </w:r>
      <w:r>
        <w:t xml:space="preserve">mechanically.</w:t>
      </w:r>
    </w:p>
    <w:p>
      <w:pPr>
        <w:pStyle w:val="BodyText"/>
      </w:pPr>
      <w:r>
        <w:rPr>
          <w:b/>
          <w:bCs/>
        </w:rPr>
        <w:t xml:space="preserve">Sort order (User mandate refinement 2026-05-12):</w:t>
      </w:r>
      <w:r>
        <w:t xml:space="preserve"> </w:t>
      </w:r>
      <w:r>
        <w:t xml:space="preserve">severity DESC</w:t>
      </w:r>
      <w:r>
        <w:t xml:space="preserve"> </w:t>
      </w:r>
      <w:r>
        <w:t xml:space="preserve">(C → M → L), then intra-group criticality DESC inside each group.</w:t>
      </w:r>
      <w:r>
        <w:t xml:space="preserve"> </w:t>
      </w:r>
      <w:r>
        <w:t xml:space="preserve">Most critical row = #1, least critical = #N. Documented at the top</w:t>
      </w:r>
      <w:r>
        <w:t xml:space="preserve"> </w:t>
      </w:r>
      <w:r>
        <w:t xml:space="preserve">of the generated file.</w:t>
      </w:r>
    </w:p>
    <w:p>
      <w:pPr>
        <w:pStyle w:val="BodyText"/>
      </w:pPr>
      <w:r>
        <w:rPr>
          <w:b/>
          <w:bCs/>
        </w:rPr>
        <w:t xml:space="preserve">Auto-sync wrapper:</w:t>
      </w:r>
      <w:r>
        <w:t xml:space="preserve"> </w:t>
      </w:r>
      <w:r>
        <w:rPr>
          <w:rStyle w:val="VerbatimChar"/>
        </w:rPr>
        <w:t xml:space="preserve">scripts/testing/sync_issues_docs.sh</w:t>
      </w:r>
      <w:r>
        <w:t xml:space="preserve"> </w:t>
      </w:r>
      <w:r>
        <w:t xml:space="preserve">— runs</w:t>
      </w:r>
      <w:r>
        <w:t xml:space="preserve"> </w:t>
      </w:r>
      <w:r>
        <w:t xml:space="preserve">generator +</w:t>
      </w:r>
      <w:r>
        <w:t xml:space="preserve"> </w:t>
      </w:r>
      <w:r>
        <w:rPr>
          <w:rStyle w:val="VerbatimChar"/>
        </w:rPr>
        <w:t xml:space="preserve">export_progress_docs.sh</w:t>
      </w:r>
      <w:r>
        <w:t xml:space="preserve"> </w:t>
      </w:r>
      <w:r>
        <w:t xml:space="preserve">in one shot. MUST be invoked</w:t>
      </w:r>
      <w:r>
        <w:t xml:space="preserve"> </w:t>
      </w:r>
      <w:r>
        <w:t xml:space="preserve">after any edit to Issues.md or Issues_Summary.md. HTML+PDF exports</w:t>
      </w:r>
      <w:r>
        <w:t xml:space="preserve"> </w:t>
      </w:r>
      <w:r>
        <w:t xml:space="preserve">are NEVER manually invoked; they ALWAYS travel with the markdown.</w:t>
      </w:r>
    </w:p>
    <w:p>
      <w:pPr>
        <w:pStyle w:val="BodyText"/>
      </w:pPr>
      <w:r>
        <w:rPr>
          <w:b/>
          <w:bCs/>
        </w:rPr>
        <w:t xml:space="preserve">Canonical authority:</w:t>
      </w:r>
      <w:r>
        <w:t xml:space="preserve"> </w:t>
      </w:r>
      <w:r>
        <w:t xml:space="preserve">parent</w:t>
      </w:r>
      <w:r>
        <w:t xml:space="preserve"> </w:t>
      </w:r>
      <w:hyperlink r:id="rId19">
        <w:r>
          <w:rPr>
            <w:rStyle w:val="VerbatimChar"/>
          </w:rPr>
          <w:t xml:space="preserve">docs/guides/ATMOSPHERE_CONSTITUTION.md</w:t>
        </w:r>
      </w:hyperlink>
      <w:r>
        <w:t xml:space="preserve"> </w:t>
      </w:r>
      <w:r>
        <w:t xml:space="preserve">§11.4.12.</w:t>
      </w:r>
    </w:p>
    <w:p>
      <w:pPr>
        <w:pStyle w:val="BodyText"/>
      </w:pPr>
      <w:r>
        <w:t xml:space="preserve">Non-compliance is a release blocker regardless of context.</w:t>
      </w:r>
    </w:p>
    <w:p>
      <w:pPr>
        <w:pStyle w:val="BodyText"/>
      </w:pPr>
      <w:r>
        <w:rPr>
          <w:b/>
          <w:bCs/>
        </w:rPr>
        <w:t xml:space="preserve">§11.4.40 — Full-suite retest before release tag mandate (User mandate, 2026-05-17)</w:t>
      </w:r>
    </w:p>
    <w:p>
      <w:pPr>
        <w:pStyle w:val="BodyText"/>
      </w:pPr>
      <w:r>
        <w:t xml:space="preserve">A release tag MUST NOT be created until a COMPLETE retest with ALL existing tests has been executed on a clean baseline AFTER every workable item in the batch is done, fixed, polished, and individually verified. Spot-check retests that run only the tests touched by the batch are FORBIDDEN — they miss interaction defects between the batch's fixes and previously-stable code.</w:t>
      </w:r>
    </w:p>
    <w:p>
      <w:pPr>
        <w:pStyle w:val="BodyText"/>
      </w:pPr>
      <w:r>
        <w:t xml:space="preserve">The complete retest comprises: (1) pre-build full sweep, (2) post-build full sweep, (3) on-device 4-phase cycle on EVERY owned device, (4) meta-test full mutation sweep, (5) Challenge bank full sweep, (6) Issues.md/Fixed.md state audit, (7) CONTINUATION.md sync check.</w:t>
      </w:r>
    </w:p>
    <w:p>
      <w:pPr>
        <w:pStyle w:val="BodyText"/>
      </w:pPr>
      <w:r>
        <w:t xml:space="preserve">Time is essential — complete retest is typically 12–48 hour elapsed effort. NOT optional, NOT abbreviated. Skipping is the exact "tests passed but feature broken" failure mode §11.4 specifically prohibits.</w:t>
      </w:r>
    </w:p>
    <w:p>
      <w:pPr>
        <w:pStyle w:val="BodyText"/>
      </w:pPr>
      <w:r>
        <w:t xml:space="preserve">Composes with §11.4.4 (per-fix retest) — §11.4.37 is the additional final integrity check at RELEASE granularity. Composes with §11.4.7 — full-suite retest is the authoritative baseline for closures in the batch. No escape hatch — no</w:t>
      </w:r>
      <w:r>
        <w:t xml:space="preserve"> </w:t>
      </w:r>
      <w:r>
        <w:rPr>
          <w:rStyle w:val="VerbatimChar"/>
        </w:rPr>
        <w:t xml:space="preserve">--skip-full-retest</w:t>
      </w:r>
      <w:r>
        <w:t xml:space="preserve"> </w:t>
      </w:r>
      <w:r>
        <w:t xml:space="preserve">or</w:t>
      </w:r>
      <w:r>
        <w:t xml:space="preserve"> </w:t>
      </w:r>
      <w:r>
        <w:rPr>
          <w:rStyle w:val="VerbatimChar"/>
        </w:rPr>
        <w:t xml:space="preserve">--quick-release</w:t>
      </w:r>
      <w:r>
        <w:t xml:space="preserve"> </w:t>
      </w:r>
      <w:r>
        <w:t xml:space="preserve">flag exists.</w:t>
      </w:r>
    </w:p>
    <w:p>
      <w:pPr>
        <w:pStyle w:val="BodyText"/>
      </w:pPr>
      <w:r>
        <w:t xml:space="preserve">Pre-build gate</w:t>
      </w:r>
      <w:r>
        <w:t xml:space="preserve"> </w:t>
      </w:r>
      <w:r>
        <w:rPr>
          <w:rStyle w:val="VerbatimChar"/>
        </w:rPr>
        <w:t xml:space="preserve">CM-FULL-SUITE-RETEST-MANDATE</w:t>
      </w:r>
      <w:r>
        <w:t xml:space="preserve"> </w:t>
      </w:r>
      <w:r>
        <w:t xml:space="preserve">+ paired mutation. Propagation gate</w:t>
      </w:r>
      <w:r>
        <w:t xml:space="preserve"> </w:t>
      </w:r>
      <w:r>
        <w:rPr>
          <w:rStyle w:val="VerbatimChar"/>
        </w:rPr>
        <w:t xml:space="preserve">CM-COVENANT-114-40-PROPAGATION</w:t>
      </w:r>
      <w:r>
        <w:t xml:space="preserve"> </w:t>
      </w:r>
      <w:r>
        <w:t xml:space="preserve">enforces this anchor in every CLAUDE.md/AGENTS.md across parent + 10 owned submodules + HelixQA dependencies.</w:t>
      </w:r>
    </w:p>
    <w:p>
      <w:pPr>
        <w:pStyle w:val="BodyText"/>
      </w:pPr>
      <w:r>
        <w:rPr>
          <w:b/>
          <w:bCs/>
        </w:rPr>
        <w:t xml:space="preserve">Canonical authority:</w:t>
      </w:r>
      <w:r>
        <w:t xml:space="preserve"> </w:t>
      </w:r>
      <w:r>
        <w:t xml:space="preserve">constitution submodule</w:t>
      </w:r>
      <w:r>
        <w:t xml:space="preserve"> </w:t>
      </w:r>
      <w:hyperlink r:id="rId20">
        <w:r>
          <w:rPr>
            <w:rStyle w:val="VerbatimChar"/>
          </w:rPr>
          <w:t xml:space="preserve">Constitution.md</w:t>
        </w:r>
      </w:hyperlink>
      <w:r>
        <w:t xml:space="preserve"> </w:t>
      </w:r>
      <w:r>
        <w:t xml:space="preserve">§11.4.37.</w:t>
      </w:r>
    </w:p>
    <w:p>
      <w:pPr>
        <w:pStyle w:val="BodyText"/>
      </w:pPr>
      <w:r>
        <w:t xml:space="preserve">Non-compliance is a release blocker regardless of context.</w:t>
      </w:r>
    </w:p>
    <w:p>
      <w:pPr>
        <w:pStyle w:val="BodyText"/>
      </w:pPr>
      <w:r>
        <w:rPr>
          <w:b/>
          <w:bCs/>
        </w:rPr>
        <w:t xml:space="preserve">§11.4.41 — Pre-Force-Push Merge-First Mandate (User mandate, 2026-05-17)</w:t>
      </w:r>
    </w:p>
    <w:p>
      <w:pPr>
        <w:pStyle w:val="BodyText"/>
      </w:pPr>
      <w:r>
        <w:t xml:space="preserve">Any force-push (</w:t>
      </w:r>
      <w:r>
        <w:rPr>
          <w:rStyle w:val="VerbatimChar"/>
        </w:rPr>
        <w:t xml:space="preserve">git push --force</w:t>
      </w:r>
      <w:r>
        <w:t xml:space="preserve">,</w:t>
      </w:r>
      <w:r>
        <w:t xml:space="preserve"> </w:t>
      </w:r>
      <w:r>
        <w:rPr>
          <w:rStyle w:val="VerbatimChar"/>
        </w:rPr>
        <w:t xml:space="preserve">git push --force-with-lease</w:t>
      </w:r>
      <w:r>
        <w:t xml:space="preserve">,</w:t>
      </w:r>
      <w:r>
        <w:t xml:space="preserve"> </w:t>
      </w:r>
      <w:r>
        <w:rPr>
          <w:rStyle w:val="VerbatimChar"/>
        </w:rPr>
        <w:t xml:space="preserve">git push +&lt;ref&gt;</w:t>
      </w:r>
      <w:r>
        <w:t xml:space="preserve">, or equivalent history-rewriting operation on any remote) authorised under §9.2 / CONST-043 MUST be preceded by a mechanical 4-step merge-first pipeline that brings every remote-side commit into the local tree, resolves every conflict carefully, and verifies nothing is lost or corrupted on EITHER side BEFORE the overwriting push is executed.</w:t>
      </w:r>
    </w:p>
    <w:p>
      <w:pPr>
        <w:pStyle w:val="BodyText"/>
      </w:pPr>
      <w:r>
        <w:rPr>
          <w:b/>
          <w:bCs/>
        </w:rPr>
        <w:t xml:space="preserve">The 4-step pipeline (mandatory, in order):</w:t>
      </w:r>
      <w:r>
        <w:t xml:space="preserve"> </w:t>
      </w:r>
      <w:r>
        <w:t xml:space="preserve">(1)</w:t>
      </w:r>
      <w:r>
        <w:t xml:space="preserve"> </w:t>
      </w:r>
      <w:r>
        <w:rPr>
          <w:rStyle w:val="VerbatimChar"/>
        </w:rPr>
        <w:t xml:space="preserve">git fetch --all --prune --tags</w:t>
      </w:r>
      <w:r>
        <w:t xml:space="preserve"> </w:t>
      </w:r>
      <w:r>
        <w:t xml:space="preserve">against every configured remote — capture output. (2) Integrate every divergent commit locally via</w:t>
      </w:r>
      <w:r>
        <w:t xml:space="preserve"> </w:t>
      </w:r>
      <w:r>
        <w:rPr>
          <w:rStyle w:val="VerbatimChar"/>
        </w:rPr>
        <w:t xml:space="preserve">git rebase</w:t>
      </w:r>
      <w:r>
        <w:t xml:space="preserve"> </w:t>
      </w:r>
      <w:r>
        <w:t xml:space="preserve">(local is strict superset),</w:t>
      </w:r>
      <w:r>
        <w:t xml:space="preserve"> </w:t>
      </w:r>
      <w:r>
        <w:rPr>
          <w:rStyle w:val="VerbatimChar"/>
        </w:rPr>
        <w:t xml:space="preserve">git merge</w:t>
      </w:r>
      <w:r>
        <w:t xml:space="preserve"> </w:t>
      </w:r>
      <w:r>
        <w:t xml:space="preserve">(independent additions both deserve preservation), or operator-confirmed cherry-pick (remote subset already present locally). (3) Audit: no conflict markers (</w:t>
      </w:r>
      <w:r>
        <w:rPr>
          <w:rStyle w:val="VerbatimChar"/>
        </w:rPr>
        <w:t xml:space="preserve">grep -rn '^&lt;&lt;&lt;&lt;&lt;&lt;&lt; \|^=======$\|^&gt;&gt;&gt;&gt;&gt;&gt;&gt; '</w:t>
      </w:r>
      <w:r>
        <w:t xml:space="preserve"> </w:t>
      </w:r>
      <w:r>
        <w:t xml:space="preserve">returns empty), no silent file drops (</w:t>
      </w:r>
      <w:r>
        <w:rPr>
          <w:rStyle w:val="VerbatimChar"/>
        </w:rPr>
        <w:t xml:space="preserve">git diff --stat HEAD@{1} HEAD</w:t>
      </w:r>
      <w:r>
        <w:t xml:space="preserve">), every previously-passing test still passes per §11.4.4 / §11.4.40 baseline, every captured-evidence artifact still validates. (4)</w:t>
      </w:r>
      <w:r>
        <w:t xml:space="preserve"> </w:t>
      </w:r>
      <w:r>
        <w:rPr>
          <w:rStyle w:val="VerbatimChar"/>
        </w:rPr>
        <w:t xml:space="preserve">git push --force-with-lease &lt;remote&gt; &lt;ref&gt;</w:t>
      </w:r>
      <w:r>
        <w:t xml:space="preserve"> </w:t>
      </w:r>
      <w:r>
        <w:t xml:space="preserve">(NEVER</w:t>
      </w:r>
      <w:r>
        <w:t xml:space="preserve"> </w:t>
      </w:r>
      <w:r>
        <w:rPr>
          <w:rStyle w:val="VerbatimChar"/>
        </w:rPr>
        <w:t xml:space="preserve">--force</w:t>
      </w:r>
      <w:r>
        <w:t xml:space="preserve"> </w:t>
      </w:r>
      <w:r>
        <w:t xml:space="preserve">without</w:t>
      </w:r>
      <w:r>
        <w:t xml:space="preserve"> </w:t>
      </w:r>
      <w:r>
        <w:rPr>
          <w:rStyle w:val="VerbatimChar"/>
        </w:rPr>
        <w:t xml:space="preserve">--with-lease</w:t>
      </w:r>
      <w:r>
        <w:t xml:space="preserve"> </w:t>
      </w:r>
      <w:r>
        <w:t xml:space="preserve">unless §9.2 sub-clause 6 explicitly authorises it for a remote where lease semantics are unavailable). One force-push event per CONST-043 authorisation — no batch authorisation.</w:t>
      </w:r>
    </w:p>
    <w:p>
      <w:pPr>
        <w:pStyle w:val="BodyText"/>
      </w:pPr>
      <w:r>
        <w:rPr>
          <w:b/>
          <w:bCs/>
        </w:rPr>
        <w:t xml:space="preserve">Two-gate composition with CONST-043</w:t>
      </w:r>
      <w:r>
        <w:t xml:space="preserve"> </w:t>
      </w:r>
      <w:r>
        <w:t xml:space="preserve">— §11.4.41 does NOT relax CONST-043's operator-approval requirement. Gate A (CONST-043): operator types explicit per-operation force-push authorisation. Gate B (§11.4.41): agent executes the 4-step merge-first pipeline, captures evidence of clean integration, presents evidence to operator BEFORE the force-push. Both gates required.</w:t>
      </w:r>
    </w:p>
    <w:p>
      <w:pPr>
        <w:pStyle w:val="BodyText"/>
      </w:pPr>
      <w:r>
        <w:rPr>
          <w:b/>
          <w:bCs/>
        </w:rPr>
        <w:t xml:space="preserve">Verification artefact</w:t>
      </w:r>
      <w:r>
        <w:t xml:space="preserve"> </w:t>
      </w:r>
      <w:r>
        <w:t xml:space="preserve">— every §11.4.41-governed force-push emits a</w:t>
      </w:r>
      <w:r>
        <w:t xml:space="preserve"> </w:t>
      </w:r>
      <w:r>
        <w:rPr>
          <w:rStyle w:val="VerbatimChar"/>
        </w:rPr>
        <w:t xml:space="preserve">docs/changelogs/&lt;tag&gt;.md</w:t>
      </w:r>
      <w:r>
        <w:t xml:space="preserve"> </w:t>
      </w:r>
      <w:r>
        <w:t xml:space="preserve">"Force-push merge-first audit" section containing 7 elements: (i)</w:t>
      </w:r>
      <w:r>
        <w:t xml:space="preserve"> </w:t>
      </w:r>
      <w:r>
        <w:rPr>
          <w:rStyle w:val="VerbatimChar"/>
        </w:rPr>
        <w:t xml:space="preserve">git fetch</w:t>
      </w:r>
      <w:r>
        <w:t xml:space="preserve"> </w:t>
      </w:r>
      <w:r>
        <w:t xml:space="preserve">output, (ii) per-remote</w:t>
      </w:r>
      <w:r>
        <w:t xml:space="preserve"> </w:t>
      </w:r>
      <w:r>
        <w:rPr>
          <w:rStyle w:val="VerbatimChar"/>
        </w:rPr>
        <w:t xml:space="preserve">HEAD..&lt;remote&gt;/&lt;branch&gt;</w:t>
      </w:r>
      <w:r>
        <w:t xml:space="preserve"> </w:t>
      </w:r>
      <w:r>
        <w:t xml:space="preserve">log before integration, (iii) integration strategy chosen per remote with rationale, (iv) post-integration conflict-marker scan output (must be empty), (v) post-integration test suite delta (must show only expected changes), (vi)</w:t>
      </w:r>
      <w:r>
        <w:t xml:space="preserve"> </w:t>
      </w:r>
      <w:r>
        <w:rPr>
          <w:rStyle w:val="VerbatimChar"/>
        </w:rPr>
        <w:t xml:space="preserve">--force-with-lease</w:t>
      </w:r>
      <w:r>
        <w:t xml:space="preserve"> </w:t>
      </w:r>
      <w:r>
        <w:t xml:space="preserve">push output with lease SHA evidence, (vii) CONST-043 authorisation quote from the conversation.</w:t>
      </w:r>
    </w:p>
    <w:p>
      <w:pPr>
        <w:pStyle w:val="BodyText"/>
      </w:pPr>
      <w:r>
        <w:t xml:space="preserve">Composes with §9.2 (data-safety hardlinked backup), §11.4.4 (test-interrupt-on-discovery — broken integration triggers rollback), §11.4.6 (no-guessing — every step's outcome captured, not assumed), §11.4.26 (constitution-submodule update pipeline — per-submodule specialisation), §11.4.32 (post-pull validation — audit step's mechanical companion), §11.4.37 (fetch-before-edit — step 1 enforces it for force-push specifically), §11.4.40 (full-suite retest — step 3's test-evidence requirement).</w:t>
      </w:r>
    </w:p>
    <w:p>
      <w:pPr>
        <w:pStyle w:val="BodyText"/>
      </w:pPr>
      <w:r>
        <w:t xml:space="preserve">No escape hatch — the operator-pressure escape ("just force-push, we'll fix it later") is the exact failure mode this anchor closes. Pre-build gate</w:t>
      </w:r>
      <w:r>
        <w:t xml:space="preserve"> </w:t>
      </w:r>
      <w:r>
        <w:rPr>
          <w:rStyle w:val="VerbatimChar"/>
        </w:rPr>
        <w:t xml:space="preserve">CM-COVENANT-114-41-PROPAGATION</w:t>
      </w:r>
      <w:r>
        <w:t xml:space="preserve"> </w:t>
      </w:r>
      <w:r>
        <w:t xml:space="preserve">enforces this anchor in every CLAUDE.md/AGENTS.md across parent + 10 owned submodules + nested submodules + HelixQA dependencies. Paired mutation strips the anchor literal → gate FAILs. Gate</w:t>
      </w:r>
      <w:r>
        <w:t xml:space="preserve"> </w:t>
      </w:r>
      <w:r>
        <w:rPr>
          <w:rStyle w:val="VerbatimChar"/>
        </w:rPr>
        <w:t xml:space="preserve">CM-FORCE-PUSH-MERGE-FIRST</w:t>
      </w:r>
      <w:r>
        <w:t xml:space="preserve"> </w:t>
      </w:r>
      <w:r>
        <w:t xml:space="preserve">walks</w:t>
      </w:r>
      <w:r>
        <w:t xml:space="preserve"> </w:t>
      </w:r>
      <w:r>
        <w:rPr>
          <w:rStyle w:val="VerbatimChar"/>
        </w:rPr>
        <w:t xml:space="preserve">docs/changelogs/&lt;tag&gt;.md</w:t>
      </w:r>
      <w:r>
        <w:t xml:space="preserve"> </w:t>
      </w:r>
      <w:r>
        <w:t xml:space="preserve">"Force-push" entries for the 7 audit elements; paired mutation strips any element and asserts gate FAILs.</w:t>
      </w:r>
    </w:p>
    <w:p>
      <w:pPr>
        <w:pStyle w:val="BodyText"/>
      </w:pPr>
      <w:r>
        <w:rPr>
          <w:b/>
          <w:bCs/>
        </w:rPr>
        <w:t xml:space="preserve">Canonical authority:</w:t>
      </w:r>
      <w:r>
        <w:t xml:space="preserve"> </w:t>
      </w:r>
      <w:r>
        <w:t xml:space="preserve">constitution submodule</w:t>
      </w:r>
      <w:r>
        <w:t xml:space="preserve"> </w:t>
      </w:r>
      <w:hyperlink r:id="rId20">
        <w:r>
          <w:rPr>
            <w:rStyle w:val="VerbatimChar"/>
          </w:rPr>
          <w:t xml:space="preserve">Constitution.md</w:t>
        </w:r>
      </w:hyperlink>
      <w:r>
        <w:t xml:space="preserve"> </w:t>
      </w:r>
      <w:r>
        <w:t xml:space="preserve">§11.4.41.</w:t>
      </w:r>
    </w:p>
    <w:p>
      <w:pPr>
        <w:pStyle w:val="BodyText"/>
      </w:pPr>
      <w:r>
        <w:t xml:space="preserve">Non-compliance is a release blocker regardless of context.</w:t>
      </w:r>
    </w:p>
    <w:p>
      <w:pPr>
        <w:pStyle w:val="BodyText"/>
      </w:pPr>
      <w:r>
        <w:rPr>
          <w:b/>
          <w:bCs/>
        </w:rPr>
        <w:t xml:space="preserve">§11.4.52 — Autonomous-Validation Mandate (User mandate, 2026-05-18)</w:t>
      </w:r>
    </w:p>
    <w:p>
      <w:pPr>
        <w:pStyle w:val="BodyText"/>
      </w:pPr>
      <w:r>
        <w:rPr>
          <w:b/>
          <w:bCs/>
        </w:rPr>
        <w:t xml:space="preserve">Forensic anchor — verbatim user mandate (2026-05-18):</w:t>
      </w:r>
      <w:r>
        <w:t xml:space="preserve"> </w:t>
      </w:r>
      <w:r>
        <w:t xml:space="preserve">"Make sure we have full automation tests which will do all this work in full automation! IMPORTANT: Make sure that all existing tests and Challenges do work in anti-bluff manner — they MUST confirm that all tested codebase really works as expected!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w:t>
      </w:r>
    </w:p>
    <w:p>
      <w:pPr>
        <w:pStyle w:val="BodyText"/>
      </w:pPr>
      <w:r>
        <w:t xml:space="preserve">Every user-facing feature MUST have at least one autonomous validation path: end-to-end via</w:t>
      </w:r>
      <w:r>
        <w:t xml:space="preserve"> </w:t>
      </w:r>
      <w:r>
        <w:rPr>
          <w:rStyle w:val="VerbatimChar"/>
        </w:rPr>
        <w:t xml:space="preserve">adb shell</w:t>
      </w:r>
      <w:r>
        <w:t xml:space="preserve"> </w:t>
      </w:r>
      <w:r>
        <w:t xml:space="preserve">+ scripted automation, captured runtime evidence per §11.4.5, PASS/FAIL verdict WITHOUT human presence to drive UI, observe screen, or make decisions. Operator-attended tests are SUPPLEMENTARY, never PRIMARY. A feature whose ONLY validation path is operator-attended is a §11.4.52 violation — the path does not scale to CI, does not run on every commit, does not survive operator unavailability, and produces the exact "tests pass but feature doesn't work for users" failure mode §11.4 forbids.</w:t>
      </w:r>
    </w:p>
    <w:p>
      <w:pPr>
        <w:pStyle w:val="BodyText"/>
      </w:pPr>
      <w:r>
        <w:t xml:space="preserve">Acceptable autonomous paths: (a) programmatic instrumentation APK (SDK-API exercises like</w:t>
      </w:r>
      <w:r>
        <w:t xml:space="preserve"> </w:t>
      </w:r>
      <w:r>
        <w:rPr>
          <w:rStyle w:val="VerbatimChar"/>
        </w:rPr>
        <w:t xml:space="preserve">MediaCodec.createDecoderByName</w:t>
      </w:r>
      <w:r>
        <w:t xml:space="preserve"> </w:t>
      </w:r>
      <w:r>
        <w:t xml:space="preserve">+ structured JSON result file); (b) headless intent dispatch + state poll (</w:t>
      </w:r>
      <w:r>
        <w:rPr>
          <w:rStyle w:val="VerbatimChar"/>
        </w:rPr>
        <w:t xml:space="preserve">am start --es</w:t>
      </w:r>
      <w:r>
        <w:t xml:space="preserve"> </w:t>
      </w:r>
      <w:r>
        <w:t xml:space="preserve">/</w:t>
      </w:r>
      <w:r>
        <w:t xml:space="preserve"> </w:t>
      </w:r>
      <w:r>
        <w:rPr>
          <w:rStyle w:val="VerbatimChar"/>
        </w:rPr>
        <w:t xml:space="preserve">am broadcast</w:t>
      </w:r>
      <w:r>
        <w:t xml:space="preserve"> </w:t>
      </w:r>
      <w:r>
        <w:t xml:space="preserve">+</w:t>
      </w:r>
      <w:r>
        <w:t xml:space="preserve"> </w:t>
      </w: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w:t>
      </w:r>
      <w:r>
        <w:t xml:space="preserve">polling); (c) ADB-driven uiautomator (ONLY if hierarchy has ≥1 clickable node — empty hierarchy demands fallback to APK/intent); (d) network-side sink probe per §11.4.13; (e) HelixQA autonomous QA session per §11.4.27.</w:t>
      </w:r>
    </w:p>
    <w:p>
      <w:pPr>
        <w:pStyle w:val="BodyText"/>
      </w:pPr>
      <w:r>
        <w:t xml:space="preserve">Coverage ledger (§11.4.25) classifies each feature as</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 migrated; cite tracked work item per §11.4.15 + §11.4.16. Autonomous paths themselves MUST be anti-bluff: positive captured evidence + paired meta-test mutation per §1.1.</w:t>
      </w:r>
    </w:p>
    <w:p>
      <w:pPr>
        <w:pStyle w:val="BodyText"/>
      </w:pPr>
      <w:r>
        <w:t xml:space="preserve">Composes with §11.4.25 (full-automation coverage), §11.4.27 (no-fakes + 100% type coverage), §11.4.39 (per-feature on-device end-user validation), §11.4.43 (TDD RED-first), §11.4.48 (UI-driven — fallback to APK/intent when uiautomator hierarchy empty), §11.4.49 (dual-approach), §11.4.50 (deterministic consistency), §11.4.51 (live-ADB-first).</w:t>
      </w:r>
    </w:p>
    <w:p>
      <w:pPr>
        <w:pStyle w:val="BodyText"/>
      </w:pPr>
      <w:r>
        <w:t xml:space="preserve">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Paired mutations. No escape hatch — no</w:t>
      </w:r>
      <w:r>
        <w:t xml:space="preserve"> </w:t>
      </w:r>
      <w:r>
        <w:rPr>
          <w:rStyle w:val="VerbatimChar"/>
        </w:rPr>
        <w:t xml:space="preserve">--allow-operator-attended-only</w:t>
      </w:r>
      <w:r>
        <w:t xml:space="preserve">,</w:t>
      </w:r>
      <w:r>
        <w:t xml:space="preserve"> </w:t>
      </w:r>
      <w:r>
        <w:rPr>
          <w:rStyle w:val="VerbatimChar"/>
        </w:rPr>
        <w:t xml:space="preserve">--skip-autonomous-path</w:t>
      </w:r>
      <w:r>
        <w:t xml:space="preserve">,</w:t>
      </w:r>
      <w:r>
        <w:t xml:space="preserve"> </w:t>
      </w:r>
      <w:r>
        <w:rPr>
          <w:rStyle w:val="VerbatimChar"/>
        </w:rPr>
        <w:t xml:space="preserve">--manual-validation-suffices</w:t>
      </w:r>
      <w:r>
        <w:t xml:space="preserve"> </w:t>
      </w:r>
      <w:r>
        <w:t xml:space="preserve">flag.</w:t>
      </w:r>
    </w:p>
    <w:p>
      <w:pPr>
        <w:pStyle w:val="BodyText"/>
      </w:pPr>
      <w:r>
        <w:rPr>
          <w:b/>
          <w:bCs/>
        </w:rPr>
        <w:t xml:space="preserve">Canonical authority:</w:t>
      </w:r>
      <w:r>
        <w:t xml:space="preserve"> </w:t>
      </w:r>
      <w:r>
        <w:t xml:space="preserve">constitution submodule Constitution.md §11.4.52.</w:t>
      </w:r>
    </w:p>
    <w:p>
      <w:pPr>
        <w:pStyle w:val="BodyText"/>
      </w:pPr>
      <w:r>
        <w:t xml:space="preserve">Non-compliance is a release blocker regardless of context.</w:t>
      </w:r>
    </w:p>
    <w:p>
      <w:pPr>
        <w:pStyle w:val="BodyText"/>
      </w:pPr>
      <w:r>
        <w:rPr>
          <w:b/>
          <w:bCs/>
        </w:rPr>
        <w:t xml:space="preserve">§11.4.53 — Fixed_Summary parity mandate (User mandate, 2026-05-18)</w:t>
      </w:r>
    </w:p>
    <w:p>
      <w:pPr>
        <w:pStyle w:val="BodyText"/>
      </w:pPr>
      <w:r>
        <w:rPr>
          <w:b/>
          <w:bCs/>
        </w:rPr>
        <w:t xml:space="preserve">Forensic anchor — verbatim user mandate (2026-05-18T17:55Z):</w:t>
      </w:r>
      <w:r>
        <w:t xml:space="preserve"> </w:t>
      </w:r>
      <w:r>
        <w:t xml:space="preserve">"Note: Just like for Issues we have Issues_Summary, for Fixed we MUST HAVE Fixed_Summary - like all other docs: ALWAYS in sync and up to date and ALWAYS exported into the PDF and HTML! Add this mandatory rule / constraint into the root (constitution Submodule) Constitution, AGENTS.MD and CLAUDE.MD."</w:t>
      </w:r>
    </w:p>
    <w:p>
      <w:pPr>
        <w:pStyle w:val="BodyText"/>
      </w:pPr>
      <w:r>
        <w:rPr>
          <w:rStyle w:val="VerbatimChar"/>
        </w:rPr>
        <w:t xml:space="preserve">docs/Fixed_Summary.md</w:t>
      </w:r>
      <w:r>
        <w:t xml:space="preserve"> </w:t>
      </w:r>
      <w:r>
        <w:t xml:space="preserve">is the symmetric short-form summary of</w:t>
      </w:r>
      <w:r>
        <w:t xml:space="preserve"> </w:t>
      </w:r>
      <w:r>
        <w:rPr>
          <w:rStyle w:val="VerbatimChar"/>
        </w:rPr>
        <w:t xml:space="preserve">docs/Fixed.md</w:t>
      </w:r>
      <w:r>
        <w:t xml:space="preserve">. MUST be regenerated whenever</w:t>
      </w:r>
      <w:r>
        <w:t xml:space="preserve"> </w:t>
      </w:r>
      <w:r>
        <w:rPr>
          <w:rStyle w:val="VerbatimChar"/>
        </w:rPr>
        <w:t xml:space="preserve">Fixed.md</w:t>
      </w:r>
      <w:r>
        <w:t xml:space="preserve"> </w:t>
      </w:r>
      <w:r>
        <w:t xml:space="preserve">changes. HTML + PDF exports MUST travel with the markdown (identical mtimes within</w:t>
      </w:r>
      <w:r>
        <w:t xml:space="preserve"> </w:t>
      </w:r>
      <w:r>
        <w:rPr>
          <w:rStyle w:val="VerbatimChar"/>
        </w:rPr>
        <w:t xml:space="preserve">sync_issues_docs.sh</w:t>
      </w:r>
      <w:r>
        <w:t xml:space="preserve"> </w:t>
      </w:r>
      <w:r>
        <w:t xml:space="preserve">granularity). Stale exports are §11.4.53 violations regardless of whether the underlying</w:t>
      </w:r>
      <w:r>
        <w:t xml:space="preserve"> </w:t>
      </w:r>
      <w:r>
        <w:rPr>
          <w:rStyle w:val="VerbatimChar"/>
        </w:rPr>
        <w:t xml:space="preserve">.md</w:t>
      </w:r>
      <w:r>
        <w:t xml:space="preserve"> </w:t>
      </w:r>
      <w:r>
        <w:t xml:space="preserve">is correct. Same discipline as §11.4.12 Issues_Summary applied to Fixed.md.</w:t>
      </w:r>
    </w:p>
    <w:p>
      <w:pPr>
        <w:pStyle w:val="BodyText"/>
      </w:pPr>
      <w:r>
        <w:t xml:space="preserve">Generator:</w:t>
      </w:r>
      <w:r>
        <w:t xml:space="preserve"> </w:t>
      </w:r>
      <w:r>
        <w:rPr>
          <w:rStyle w:val="VerbatimChar"/>
        </w:rPr>
        <w:t xml:space="preserve">scripts/testing/generate_fixed_summary.sh</w:t>
      </w:r>
      <w:r>
        <w:t xml:space="preserve"> </w:t>
      </w:r>
      <w:r>
        <w:t xml:space="preserve">(canonical, executable, emits markdown table with</w:t>
      </w:r>
      <w:r>
        <w:t xml:space="preserve"> </w:t>
      </w:r>
      <w:r>
        <w:rPr>
          <w:rStyle w:val="VerbatimChar"/>
        </w:rPr>
        <w:t xml:space="preserve">Status</w:t>
      </w:r>
      <w:r>
        <w:t xml:space="preserve"> </w:t>
      </w:r>
      <w:r>
        <w:t xml:space="preserve">+</w:t>
      </w:r>
      <w:r>
        <w:t xml:space="preserve"> </w:t>
      </w:r>
      <w:r>
        <w:rPr>
          <w:rStyle w:val="VerbatimChar"/>
        </w:rPr>
        <w:t xml:space="preserve">Type</w:t>
      </w:r>
      <w:r>
        <w:t xml:space="preserve"> </w:t>
      </w:r>
      <w:r>
        <w:t xml:space="preserve">columns per §11.4.19 column-alignment). Auto-sync wrapper:</w:t>
      </w:r>
      <w:r>
        <w:t xml:space="preserve"> </w:t>
      </w:r>
      <w:r>
        <w:rPr>
          <w:rStyle w:val="VerbatimChar"/>
        </w:rPr>
        <w:t xml:space="preserve">scripts/testing/sync_issues_docs.sh</w:t>
      </w:r>
      <w:r>
        <w:t xml:space="preserve"> </w:t>
      </w:r>
      <w:r>
        <w:t xml:space="preserve">regenerates BOTH summaries in one shot, exports HTML + PDF, colorizes per §11.4.23, re-renders PDFs. MUST be invoked after any edit to</w:t>
      </w:r>
      <w:r>
        <w:t xml:space="preserve"> </w:t>
      </w:r>
      <w:r>
        <w:rPr>
          <w:rStyle w:val="VerbatimChar"/>
        </w:rPr>
        <w:t xml:space="preserve">Fixed.md</w:t>
      </w:r>
      <w:r>
        <w:t xml:space="preserve">. No</w:t>
      </w:r>
      <w:r>
        <w:t xml:space="preserve"> </w:t>
      </w:r>
      <w:r>
        <w:rPr>
          <w:rStyle w:val="VerbatimChar"/>
        </w:rPr>
        <w:t xml:space="preserve">--issues-only</w:t>
      </w:r>
      <w:r>
        <w:t xml:space="preserve"> </w:t>
      </w:r>
      <w:r>
        <w:t xml:space="preserve">flag exists, and §11.4.53 prohibits adding one.</w:t>
      </w:r>
    </w:p>
    <w:p>
      <w:pPr>
        <w:pStyle w:val="BodyText"/>
      </w:pPr>
      <w:r>
        <w:t xml:space="preserve">Sort order: closure date DESC (most-recent-Fixed first), §-letter / Fix-# secondary. Documented at the top of the generated file.</w:t>
      </w:r>
    </w:p>
    <w:p>
      <w:pPr>
        <w:pStyle w:val="BodyText"/>
      </w:pPr>
      <w:r>
        <w:t xml:space="preserve">Composes with §11.4.12 (Issues_Summary sibling — canonical pair), §11.4.19 (atomic Issues→Fixed migration trigger + column-alignment), §11.4.23 (colorizer post-processes both summaries), §11.4.33 (type-aware closure vocabulary — Fixed_Summary respects</w:t>
      </w:r>
      <w:r>
        <w:t xml:space="preserve"> </w:t>
      </w:r>
      <w:r>
        <w:rPr>
          <w:rStyle w:val="VerbatimChar"/>
        </w:rPr>
        <w:t xml:space="preserve">Fixed (→ Fixed.md)</w:t>
      </w:r>
      <w:r>
        <w:t xml:space="preserve"> </w:t>
      </w:r>
      <w:r>
        <w:t xml:space="preserve">/</w:t>
      </w:r>
      <w:r>
        <w:t xml:space="preserve"> </w:t>
      </w:r>
      <w:r>
        <w:rPr>
          <w:rStyle w:val="VerbatimChar"/>
        </w:rPr>
        <w:t xml:space="preserve">Implemented (→ Fixed.md)</w:t>
      </w:r>
      <w:r>
        <w:t xml:space="preserve"> </w:t>
      </w:r>
      <w:r>
        <w:t xml:space="preserve">/</w:t>
      </w:r>
      <w:r>
        <w:t xml:space="preserve"> </w:t>
      </w:r>
      <w:r>
        <w:rPr>
          <w:rStyle w:val="VerbatimChar"/>
        </w:rPr>
        <w:t xml:space="preserve">Completed (→ Fixed.md)</w:t>
      </w:r>
      <w:r>
        <w:t xml:space="preserve"> </w:t>
      </w:r>
      <w:r>
        <w:t xml:space="preserve">terminal values), §11.4.44 (revision header applies to</w:t>
      </w:r>
      <w:r>
        <w:t xml:space="preserve"> </w:t>
      </w:r>
      <w:r>
        <w:rPr>
          <w:rStyle w:val="VerbatimChar"/>
        </w:rPr>
        <w:t xml:space="preserve">Fixed_Summary.md</w:t>
      </w:r>
      <w:r>
        <w:t xml:space="preserve">), §12.10 (CONTINUATION.md resumption guarantee).</w:t>
      </w:r>
    </w:p>
    <w:p>
      <w:pPr>
        <w:pStyle w:val="BodyText"/>
      </w:pPr>
      <w:r>
        <w:t xml:space="preserve">Pre-build gates:</w:t>
      </w:r>
      <w:r>
        <w:t xml:space="preserve"> </w:t>
      </w:r>
      <w:r>
        <w:rPr>
          <w:rStyle w:val="VerbatimChar"/>
        </w:rPr>
        <w:t xml:space="preserve">CM-FIXED-SUMMARY-SYNC</w:t>
      </w:r>
      <w:r>
        <w:t xml:space="preserve"> </w:t>
      </w:r>
      <w:r>
        <w:t xml:space="preserve">(6 invariants — Fixed_Summary exists + HTML/PDF mtime ≥ md mtime + Fixed_Summary mtime ≥ Fixed mtime + generator + sync wrapper invokes generator) +</w:t>
      </w:r>
      <w:r>
        <w:t xml:space="preserve"> </w:t>
      </w:r>
      <w:r>
        <w:rPr>
          <w:rStyle w:val="VerbatimChar"/>
        </w:rPr>
        <w:t xml:space="preserve">CM-COVENANT-114-53-PROPAGATION</w:t>
      </w:r>
      <w:r>
        <w:t xml:space="preserve"> </w:t>
      </w:r>
      <w:r>
        <w:t xml:space="preserve">(anchor literal across canonical files). Paired mutations strip the anchor literal AND move the generator aside AND backdate Fixed_Summary mtime. No escape hatch — no</w:t>
      </w:r>
      <w:r>
        <w:t xml:space="preserve"> </w:t>
      </w:r>
      <w:r>
        <w:rPr>
          <w:rStyle w:val="VerbatimChar"/>
        </w:rPr>
        <w:t xml:space="preserve">--skip-fixed-summary-sync</w:t>
      </w:r>
      <w:r>
        <w:t xml:space="preserve">,</w:t>
      </w:r>
      <w:r>
        <w:t xml:space="preserve"> </w:t>
      </w:r>
      <w:r>
        <w:rPr>
          <w:rStyle w:val="VerbatimChar"/>
        </w:rPr>
        <w:t xml:space="preserve">--issues-only</w:t>
      </w:r>
      <w:r>
        <w:t xml:space="preserve">,</w:t>
      </w:r>
      <w:r>
        <w:t xml:space="preserve"> </w:t>
      </w:r>
      <w:r>
        <w:rPr>
          <w:rStyle w:val="VerbatimChar"/>
        </w:rPr>
        <w:t xml:space="preserve">--summary-not-applicable</w:t>
      </w:r>
      <w:r>
        <w:t xml:space="preserve"> </w:t>
      </w:r>
      <w:r>
        <w:t xml:space="preserve">flag.</w:t>
      </w:r>
    </w:p>
    <w:p>
      <w:pPr>
        <w:pStyle w:val="BodyText"/>
      </w:pPr>
      <w:r>
        <w:rPr>
          <w:b/>
          <w:bCs/>
        </w:rPr>
        <w:t xml:space="preserve">Canonical authority:</w:t>
      </w:r>
      <w:r>
        <w:t xml:space="preserve"> </w:t>
      </w:r>
      <w:r>
        <w:t xml:space="preserve">constitution submodule Constitution.md §11.4.53.</w:t>
      </w:r>
    </w:p>
    <w:p>
      <w:pPr>
        <w:pStyle w:val="BodyText"/>
      </w:pPr>
      <w:r>
        <w:t xml:space="preserve">Non-compliance is a release blocker regardless of context.</w:t>
      </w:r>
    </w:p>
    <w:p>
      <w:pPr>
        <w:pStyle w:val="BodyText"/>
      </w:pPr>
      <w:r>
        <w:rPr>
          <w:b/>
          <w:bCs/>
        </w:rPr>
        <w:t xml:space="preserve">§11.4.58 — Parallel-development methodology (User mandate, 2026-05-19)</w:t>
      </w:r>
    </w:p>
    <w:p>
      <w:pPr>
        <w:pStyle w:val="BodyText"/>
      </w:pPr>
      <w:r>
        <w:t xml:space="preserve">Project work proceeds through the</w:t>
      </w:r>
      <w:r>
        <w:t xml:space="preserve"> </w:t>
      </w:r>
      <w:r>
        <w:rPr>
          <w:b/>
          <w:bCs/>
        </w:rPr>
        <w:t xml:space="preserve">Parallel Work Unit (PWU)</w:t>
      </w:r>
      <w:r>
        <w:rPr>
          <w:b/>
          <w:bCs/>
        </w:rPr>
        <w:t xml:space="preserve"> </w:t>
      </w:r>
      <w:r>
        <w:rPr>
          <w:b/>
          <w:bCs/>
        </w:rPr>
        <w:t xml:space="preserve">pipeline</w:t>
      </w:r>
      <w:r>
        <w:t xml:space="preserve"> </w:t>
      </w:r>
      <w:r>
        <w:t xml:space="preserve">rather than sequential Phase-chain. Each PWU has: ATM-NNN</w:t>
      </w:r>
      <w:r>
        <w:t xml:space="preserve"> </w:t>
      </w:r>
      <w:r>
        <w:t xml:space="preserve">identifier (§11.4.54), Issues.md entry (§11.4.15+§11.4.16), file-scope</w:t>
      </w:r>
      <w:r>
        <w:t xml:space="preserve"> </w:t>
      </w:r>
      <w:r>
        <w:t xml:space="preserve">manifest, §11.4.43 RED test, source patch, pre-build gate, post-flash</w:t>
      </w:r>
      <w:r>
        <w:t xml:space="preserve"> </w:t>
      </w:r>
      <w:r>
        <w:t xml:space="preserve">test, paired §1.1 meta-test mutation, HelixQA Challenge bank entry,</w:t>
      </w:r>
      <w:r>
        <w:t xml:space="preserve"> </w:t>
      </w:r>
      <w:r>
        <w:t xml:space="preserve">captured-evidence directory (§11.4.5+§11.4.52).</w:t>
      </w:r>
    </w:p>
    <w:p>
      <w:pPr>
        <w:pStyle w:val="BodyText"/>
      </w:pPr>
      <w:r>
        <w:rPr>
          <w:b/>
          <w:bCs/>
        </w:rPr>
        <w:t xml:space="preserve">5-stage pipeline:</w:t>
      </w:r>
      <w:r>
        <w:t xml:space="preserve"> </w:t>
      </w:r>
      <w:r>
        <w:t xml:space="preserve">Stage 1 DEVELOP (parallel PWU agents in</w:t>
      </w:r>
      <w:r>
        <w:t xml:space="preserve"> </w:t>
      </w:r>
      <w:r>
        <w:t xml:space="preserve">worktrees) → Stage 2 MERGE (serial conductor + §11.4.41 4-step</w:t>
      </w:r>
      <w:r>
        <w:t xml:space="preserve"> </w:t>
      </w:r>
      <w:r>
        <w:t xml:space="preserve">merge-first) → Stage 3 REBUILD+FLASH (parallel where hardware allows)</w:t>
      </w:r>
      <w:r>
        <w:t xml:space="preserve"> </w:t>
      </w:r>
      <w:r>
        <w:t xml:space="preserve">→ Stage 4 VALIDATE (parallel D3+D4+meta-test+coverage) → Stage 5 SWEEP</w:t>
      </w:r>
      <w:r>
        <w:t xml:space="preserve"> </w:t>
      </w:r>
      <w:r>
        <w:t xml:space="preserve">(parallel HelixQA + Fixed.md migration + README refresh). Stage 1 of</w:t>
      </w:r>
      <w:r>
        <w:t xml:space="preserve"> </w:t>
      </w:r>
      <w:r>
        <w:t xml:space="preserve">round N+1 overlaps with Stages 4-5 of round N.</w:t>
      </w:r>
    </w:p>
    <w:p>
      <w:pPr>
        <w:pStyle w:val="BodyText"/>
      </w:pPr>
      <w:r>
        <w:rPr>
          <w:b/>
          <w:bCs/>
        </w:rPr>
        <w:t xml:space="preserve">Synchronization:</w:t>
      </w:r>
      <w:r>
        <w:t xml:space="preserve"> </w:t>
      </w:r>
      <w:r>
        <w:t xml:space="preserve">4-layer lock hierarchy (parent flock / per-</w:t>
      </w:r>
      <w:r>
        <w:t xml:space="preserve"> </w:t>
      </w:r>
      <w:r>
        <w:t xml:space="preserve">submodule git / contention-path advisory locks for 10 forbidden cross-</w:t>
      </w:r>
      <w:r>
        <w:t xml:space="preserve"> </w:t>
      </w:r>
      <w:r>
        <w:t xml:space="preserve">PWU paths / per-PWU worktree). Disjoint-scope PWUs fully parallel.</w:t>
      </w:r>
    </w:p>
    <w:p>
      <w:pPr>
        <w:pStyle w:val="BodyText"/>
      </w:pPr>
      <w:r>
        <w:rPr>
          <w:b/>
          <w:bCs/>
        </w:rPr>
        <w:t xml:space="preserve">Anti-bluff merge-time enforcement (mandatory, all four):</w:t>
      </w:r>
      <w:r>
        <w:t xml:space="preserve"> </w:t>
      </w:r>
      <w:r>
        <w:t xml:space="preserve">C1</w:t>
      </w:r>
      <w:r>
        <w:t xml:space="preserve"> </w:t>
      </w:r>
      <w:r>
        <w:t xml:space="preserve">§11.4.43 RED-test captured. C2 §1.1 paired meta-test mutation FAILs</w:t>
      </w:r>
      <w:r>
        <w:t xml:space="preserve"> </w:t>
      </w:r>
      <w:r>
        <w:t xml:space="preserve">the gate. C3 §11.4.50 3-iter (or 10-iter) deterministic-consistency.</w:t>
      </w:r>
      <w:r>
        <w:t xml:space="preserve"> </w:t>
      </w:r>
      <w:r>
        <w:t xml:space="preserve">C4 §11.4.5 captured-evidence per feature type. Metadata-only /</w:t>
      </w:r>
      <w:r>
        <w:t xml:space="preserve"> </w:t>
      </w:r>
      <w:r>
        <w:t xml:space="preserve">configuration-only / absence-of-error / grep-without-runtime PASS</w:t>
      </w:r>
      <w:r>
        <w:t xml:space="preserve"> </w:t>
      </w:r>
      <w:r>
        <w:t xml:space="preserve">REJECTED. HelixQA Challenge bank coverage MANDATORY for every user-</w:t>
      </w:r>
      <w:r>
        <w:t xml:space="preserve"> </w:t>
      </w:r>
      <w:r>
        <w:t xml:space="preserve">visible PWU.</w:t>
      </w:r>
    </w:p>
    <w:p>
      <w:pPr>
        <w:pStyle w:val="BodyText"/>
      </w:pPr>
      <w:r>
        <w:rPr>
          <w:b/>
          <w:bCs/>
        </w:rPr>
        <w:t xml:space="preserve">Phase 39.EX infrastructure gates (5 gates land the parallel</w:t>
      </w:r>
      <w:r>
        <w:rPr>
          <w:b/>
          <w:bCs/>
        </w:rPr>
        <w:t xml:space="preserve"> </w:t>
      </w:r>
      <w:r>
        <w:rPr>
          <w:b/>
          <w:bCs/>
        </w:rPr>
        <w:t xml:space="preserve">infrastructure itself):</w:t>
      </w:r>
      <w:r>
        <w:t xml:space="preserve"> </w:t>
      </w:r>
      <w:r>
        <w:rPr>
          <w:rStyle w:val="VerbatimChar"/>
        </w:rPr>
        <w:t xml:space="preserve">CM-PWU-PARALLEL-VALIDATION-ORCHESTRATOR</w:t>
      </w:r>
      <w:r>
        <w:t xml:space="preserve">,</w:t>
      </w:r>
      <w:r>
        <w:t xml:space="preserve"> </w:t>
      </w:r>
      <w:r>
        <w:rPr>
          <w:rStyle w:val="VerbatimChar"/>
        </w:rPr>
        <w:t xml:space="preserve">CM-PWU-HELIXQA-PER-DOMAIN-RUNNER</w:t>
      </w:r>
      <w:r>
        <w:t xml:space="preserve">,</w:t>
      </w:r>
      <w:r>
        <w:t xml:space="preserve"> </w:t>
      </w:r>
      <w:r>
        <w:rPr>
          <w:rStyle w:val="VerbatimChar"/>
        </w:rPr>
        <w:t xml:space="preserve">CM-PWU-WORKER-POOL-LOCKING</w:t>
      </w:r>
      <w:r>
        <w:t xml:space="preserve">,</w:t>
      </w:r>
      <w:r>
        <w:t xml:space="preserve"> </w:t>
      </w:r>
      <w:r>
        <w:rPr>
          <w:rStyle w:val="VerbatimChar"/>
        </w:rPr>
        <w:t xml:space="preserve">CM-PWU-FILE-SCOPE-PARTITION</w:t>
      </w:r>
      <w:r>
        <w:t xml:space="preserve">,</w:t>
      </w:r>
      <w:r>
        <w:t xml:space="preserve"> </w:t>
      </w:r>
      <w:r>
        <w:rPr>
          <w:rStyle w:val="VerbatimChar"/>
        </w:rPr>
        <w:t xml:space="preserve">CM-PWU-AUTO-MERGE-GATE-6CONDITIONS</w:t>
      </w:r>
      <w:r>
        <w:t xml:space="preserve">.</w:t>
      </w:r>
      <w:r>
        <w:t xml:space="preserve"> </w:t>
      </w:r>
      <w:r>
        <w:t xml:space="preserve">Each ships a paired meta-test mutation per §1.1.</w:t>
      </w:r>
    </w:p>
    <w:p>
      <w:pPr>
        <w:pStyle w:val="BodyText"/>
      </w:pPr>
      <w:r>
        <w:t xml:space="preserve">Pre-build gates</w:t>
      </w:r>
      <w:r>
        <w:t xml:space="preserve"> </w:t>
      </w:r>
      <w:r>
        <w:rPr>
          <w:rStyle w:val="VerbatimChar"/>
        </w:rPr>
        <w:t xml:space="preserve">CM-PWU-LOCK-HIERARCHY</w:t>
      </w:r>
      <w:r>
        <w:t xml:space="preserve"> </w:t>
      </w:r>
      <w:r>
        <w:t xml:space="preserve">+</w:t>
      </w:r>
      <w:r>
        <w:t xml:space="preserve"> </w:t>
      </w:r>
      <w:r>
        <w:rPr>
          <w:rStyle w:val="VerbatimChar"/>
        </w:rPr>
        <w:t xml:space="preserve">CM-PWU-ANTI-BLUFF-COVERAGE</w:t>
      </w:r>
    </w:p>
    <w:p>
      <w:pPr>
        <w:pStyle w:val="Compact"/>
        <w:numPr>
          <w:ilvl w:val="0"/>
          <w:numId w:val="1006"/>
        </w:numPr>
      </w:pPr>
      <w:r>
        <w:rPr>
          <w:rStyle w:val="VerbatimChar"/>
        </w:rPr>
        <w:t xml:space="preserve">CM-PWU-MERGE-QUEUE-DISCIPLINE</w:t>
      </w:r>
      <w:r>
        <w:t xml:space="preserve"> </w:t>
      </w:r>
      <w:r>
        <w:t xml:space="preserve">+</w:t>
      </w:r>
      <w:r>
        <w:t xml:space="preserve"> </w:t>
      </w:r>
      <w:r>
        <w:rPr>
          <w:rStyle w:val="VerbatimChar"/>
        </w:rPr>
        <w:t xml:space="preserve">CM-PWU-PARALLEL-AGENT-LIMIT</w:t>
      </w:r>
      <w:r>
        <w:t xml:space="preserve"> </w:t>
      </w:r>
      <w:r>
        <w:t xml:space="preserve">+</w:t>
      </w:r>
      <w:r>
        <w:t xml:space="preserve"> </w:t>
      </w:r>
      <w:r>
        <w:rPr>
          <w:rStyle w:val="VerbatimChar"/>
        </w:rPr>
        <w:t xml:space="preserve">CM-COVENANT-114-58-PROPAGATION</w:t>
      </w:r>
      <w:r>
        <w:t xml:space="preserve">. Paired mutations cover each gate.</w:t>
      </w:r>
      <w:r>
        <w:t xml:space="preserve"> </w:t>
      </w:r>
      <w:r>
        <w:t xml:space="preserve">No escape hatch.</w:t>
      </w:r>
    </w:p>
    <w:p>
      <w:pPr>
        <w:pStyle w:val="FirstParagraph"/>
      </w:pPr>
      <w:r>
        <w:t xml:space="preserve">Canonical authority: constitution submodule</w:t>
      </w:r>
      <w:r>
        <w:t xml:space="preserve"> </w:t>
      </w:r>
      <w:hyperlink r:id="rId21">
        <w:r>
          <w:rPr>
            <w:rStyle w:val="VerbatimChar"/>
          </w:rPr>
          <w:t xml:space="preserve">Constitution.md</w:t>
        </w:r>
      </w:hyperlink>
      <w:r>
        <w:t xml:space="preserve"> </w:t>
      </w:r>
      <w:r>
        <w:t xml:space="preserve">§11.4.58.</w:t>
      </w:r>
      <w:r>
        <w:t xml:space="preserve"> </w:t>
      </w:r>
      <w:r>
        <w:t xml:space="preserve">Project-specific implementation reference:</w:t>
      </w:r>
      <w:r>
        <w:t xml:space="preserve"> </w:t>
      </w:r>
      <w:hyperlink r:id="rId22">
        <w:r>
          <w:rPr>
            <w:rStyle w:val="VerbatimChar"/>
          </w:rPr>
          <w:t xml:space="preserve">docs/guides/PARALLEL_DEVELOPMENT_METHODOLOGY.md</w:t>
        </w:r>
      </w:hyperlink>
      <w:r>
        <w:t xml:space="preserve">.</w:t>
      </w:r>
    </w:p>
    <w:p>
      <w:pPr>
        <w:pStyle w:val="BodyText"/>
      </w:pPr>
      <w:r>
        <w:t xml:space="preserve">Non-compliance is a release blocker regardless of context.</w:t>
      </w:r>
    </w:p>
    <w:p>
      <w:pPr>
        <w:pStyle w:val="BodyText"/>
      </w:pPr>
      <w:r>
        <w:rPr>
          <w:b/>
          <w:bCs/>
        </w:rPr>
        <w:t xml:space="preserve">§11.4.65 — Universal Markdown export mandate (User mandate, 2026-05-19)</w:t>
      </w:r>
    </w:p>
    <w:p>
      <w:pPr>
        <w:pStyle w:val="BodyText"/>
      </w:pPr>
      <w:r>
        <w:t xml:space="preserve">Every Markdown document inside the project that is NOT part of an</w:t>
      </w:r>
      <w:r>
        <w:t xml:space="preserve"> </w:t>
      </w:r>
      <w:r>
        <w:t xml:space="preserve">application or service's source-code tree MUST have synchronized</w:t>
      </w:r>
      <w:r>
        <w:t xml:space="preserve"> </w:t>
      </w:r>
      <w:r>
        <w:rPr>
          <w:rStyle w:val="VerbatimChar"/>
        </w:rPr>
        <w:t xml:space="preserve">.html</w:t>
      </w:r>
      <w:r>
        <w:t xml:space="preserve"> </w:t>
      </w:r>
      <w:r>
        <w:t xml:space="preserve">and</w:t>
      </w:r>
      <w:r>
        <w:t xml:space="preserve"> </w:t>
      </w:r>
      <w:r>
        <w:rPr>
          <w:rStyle w:val="VerbatimChar"/>
        </w:rPr>
        <w:t xml:space="preserve">.pdf</w:t>
      </w:r>
      <w:r>
        <w:t xml:space="preserve"> </w:t>
      </w:r>
      <w:r>
        <w:t xml:space="preserve">siblings. Includes: project-root</w:t>
      </w:r>
      <w:r>
        <w:t xml:space="preserve"> </w:t>
      </w:r>
      <w:r>
        <w:rPr>
          <w:rStyle w:val="VerbatimChar"/>
        </w:rPr>
        <w:t xml:space="preserve">*.md</w:t>
      </w:r>
      <w:r>
        <w:t xml:space="preserve">,</w:t>
      </w:r>
      <w:r>
        <w:t xml:space="preserve"> </w:t>
      </w:r>
      <w:r>
        <w:rPr>
          <w:rStyle w:val="VerbatimChar"/>
        </w:rPr>
        <w:t xml:space="preserve">docs/**/*.md</w:t>
      </w:r>
      <w:r>
        <w:t xml:space="preserve">,</w:t>
      </w:r>
      <w:r>
        <w:t xml:space="preserve"> </w:t>
      </w:r>
      <w:r>
        <w:rPr>
          <w:rStyle w:val="VerbatimChar"/>
        </w:rPr>
        <w:t xml:space="preserve">scripts/**/*.md</w:t>
      </w:r>
      <w:r>
        <w:t xml:space="preserve"> </w:t>
      </w:r>
      <w:r>
        <w:t xml:space="preserve">(doc-format companion docs),</w:t>
      </w:r>
      <w:r>
        <w:t xml:space="preserve"> </w:t>
      </w:r>
      <w:r>
        <w:t xml:space="preserve">owned-submodule top-level README.md / CLAUDE.md / AGENTS.md /</w:t>
      </w:r>
      <w:r>
        <w:t xml:space="preserve"> </w:t>
      </w:r>
      <w:r>
        <w:t xml:space="preserve">CHANGELOG.md and their</w:t>
      </w:r>
      <w:r>
        <w:t xml:space="preserve"> </w:t>
      </w:r>
      <w:r>
        <w:rPr>
          <w:rStyle w:val="VerbatimChar"/>
        </w:rPr>
        <w:t xml:space="preserve">docs/**/*.md</w:t>
      </w:r>
      <w:r>
        <w:t xml:space="preserve">,</w:t>
      </w:r>
      <w:r>
        <w:t xml:space="preserve"> </w:t>
      </w:r>
      <w:r>
        <w:rPr>
          <w:rStyle w:val="VerbatimChar"/>
        </w:rPr>
        <w:t xml:space="preserve">constitution/**/*.md</w:t>
      </w:r>
      <w:r>
        <w:t xml:space="preserve">,</w:t>
      </w:r>
      <w:r>
        <w:t xml:space="preserve"> </w:t>
      </w:r>
      <w:r>
        <w:t xml:space="preserve">owned HelixQA submodules' equivalents. Excludes:</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 application/service source-code trees, and third-party</w:t>
      </w:r>
      <w:r>
        <w:t xml:space="preserve"> </w:t>
      </w:r>
      <w:r>
        <w:t xml:space="preserve">submodules NOT in the owned set. Every edit triggers regeneration</w:t>
      </w:r>
      <w:r>
        <w:t xml:space="preserve"> </w:t>
      </w:r>
      <w:r>
        <w:t xml:space="preserve">via</w:t>
      </w:r>
      <w:r>
        <w:t xml:space="preserve"> </w:t>
      </w:r>
      <w:r>
        <w:rPr>
          <w:rStyle w:val="VerbatimChar"/>
        </w:rPr>
        <w:t xml:space="preserve">scripts/testing/sync_all_markdown_exports.sh</w:t>
      </w:r>
      <w:r>
        <w:t xml:space="preserve"> </w:t>
      </w:r>
      <w:r>
        <w:t xml:space="preserve">(pandoc HTML +</w:t>
      </w:r>
      <w:r>
        <w:t xml:space="preserve"> </w:t>
      </w:r>
      <w:r>
        <w:t xml:space="preserve">weasyprint PDF,</w:t>
      </w:r>
      <w:r>
        <w:t xml:space="preserve"> </w:t>
      </w:r>
      <w:r>
        <w:rPr>
          <w:rStyle w:val="VerbatimChar"/>
        </w:rPr>
        <w:t xml:space="preserve">timeout 60</w:t>
      </w:r>
      <w:r>
        <w:t xml:space="preserve"> </w:t>
      </w:r>
      <w:r>
        <w:t xml:space="preserve">per file, capped at 500 candidates).</w:t>
      </w:r>
      <w:r>
        <w:t xml:space="preserve"> </w:t>
      </w:r>
      <w:r>
        <w:t xml:space="preserve">HTML + PDF mtime MUST be ≥ source</w:t>
      </w:r>
      <w:r>
        <w:t xml:space="preserve"> </w:t>
      </w:r>
      <w:r>
        <w:rPr>
          <w:rStyle w:val="VerbatimChar"/>
        </w:rPr>
        <w:t xml:space="preserve">.md</w:t>
      </w:r>
      <w:r>
        <w:t xml:space="preserve"> </w:t>
      </w:r>
      <w:r>
        <w:t xml:space="preserve">mtime at all times.</w:t>
      </w:r>
    </w:p>
    <w:p>
      <w:pPr>
        <w:pStyle w:val="BodyText"/>
      </w:pPr>
      <w:r>
        <w:t xml:space="preserve">Pre-build gates</w:t>
      </w:r>
      <w:r>
        <w:t xml:space="preserve"> </w:t>
      </w:r>
      <w:r>
        <w:rPr>
          <w:rStyle w:val="VerbatimChar"/>
        </w:rPr>
        <w:t xml:space="preserve">CM-UNIVERSAL-MARKDOWN-EXPORT-SYNC</w:t>
      </w:r>
      <w:r>
        <w:t xml:space="preserve"> </w:t>
      </w:r>
      <w:r>
        <w:t xml:space="preserve">+</w:t>
      </w:r>
      <w:r>
        <w:t xml:space="preserve"> </w:t>
      </w:r>
      <w:r>
        <w:rPr>
          <w:rStyle w:val="VerbatimChar"/>
        </w:rPr>
        <w:t xml:space="preserve">CM-COVENANT-114-65-PROPAGATION</w:t>
      </w:r>
      <w:r>
        <w:t xml:space="preserve">. Paired meta-test mutations.</w:t>
      </w:r>
      <w:r>
        <w:t xml:space="preserve"> </w:t>
      </w:r>
      <w:r>
        <w:t xml:space="preserve">Composes with §11.4.12 / §11.4.18 / §11.4.23 / §11.4.44 / §11.4.45 /</w:t>
      </w:r>
      <w:r>
        <w:t xml:space="preserve"> </w:t>
      </w:r>
      <w:r>
        <w:t xml:space="preserve">§11.4.53 / §11.4.59 / §11.4.60 / §11.4.63 / §11.4.64. No escape</w:t>
      </w:r>
      <w:r>
        <w:t xml:space="preserve"> </w:t>
      </w:r>
      <w:r>
        <w:t xml:space="preserve">hatch — no</w:t>
      </w:r>
      <w:r>
        <w:t xml:space="preserve"> </w:t>
      </w:r>
      <w:r>
        <w:rPr>
          <w:rStyle w:val="VerbatimChar"/>
        </w:rPr>
        <w:t xml:space="preserve">--skip-md-exports</w:t>
      </w:r>
      <w:r>
        <w:t xml:space="preserve">,</w:t>
      </w:r>
      <w:r>
        <w:t xml:space="preserve"> </w:t>
      </w:r>
      <w:r>
        <w:rPr>
          <w:rStyle w:val="VerbatimChar"/>
        </w:rPr>
        <w:t xml:space="preserve">--no-pdf-only</w:t>
      </w:r>
      <w:r>
        <w:t xml:space="preserve">,</w:t>
      </w:r>
      <w:r>
        <w:t xml:space="preserve"> </w:t>
      </w:r>
      <w:r>
        <w:rPr>
          <w:rStyle w:val="VerbatimChar"/>
        </w:rPr>
        <w:t xml:space="preserve">--md-export-not-applicable</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1">
        <w:r>
          <w:rPr>
            <w:rStyle w:val="VerbatimChar"/>
          </w:rPr>
          <w:t xml:space="preserve">Constitution.md</w:t>
        </w:r>
      </w:hyperlink>
      <w:r>
        <w:t xml:space="preserve"> </w:t>
      </w:r>
      <w:r>
        <w:t xml:space="preserve">§11.4.65.</w:t>
      </w:r>
    </w:p>
    <w:p>
      <w:pPr>
        <w:pStyle w:val="BodyText"/>
      </w:pPr>
      <w:r>
        <w:t xml:space="preserve">Non-compliance is a release blocker regardless of context.</w:t>
      </w:r>
    </w:p>
    <w:p>
      <w:pPr>
        <w:pStyle w:val="BodyText"/>
      </w:pPr>
      <w:r>
        <w:rPr>
          <w:b/>
          <w:bCs/>
        </w:rPr>
        <w:t xml:space="preserve">§11.4.66 — Blocker-resolution interactive-clarification mandate (User mandate, 2026-05-19)</w:t>
      </w:r>
    </w:p>
    <w:p>
      <w:pPr>
        <w:pStyle w:val="BodyText"/>
      </w:pPr>
      <w:r>
        <w:t xml:space="preserve">When any task is blocked (operator decision, hardware access,</w:t>
      </w:r>
      <w:r>
        <w:t xml:space="preserve"> </w:t>
      </w:r>
      <w:r>
        <w:t xml:space="preserve">external authorization, ambiguous scope), the agent MUST: (1)</w:t>
      </w:r>
      <w:r>
        <w:t xml:space="preserve"> </w:t>
      </w:r>
      <w:r>
        <w:t xml:space="preserve">research what's doable from the agent side without operator input;</w:t>
      </w:r>
      <w:r>
        <w:t xml:space="preserve"> </w:t>
      </w:r>
      <w:r>
        <w:t xml:space="preserve">(2) calculate minimum-viable operator input; (3) construct 2–4</w:t>
      </w:r>
      <w:r>
        <w:t xml:space="preserve"> </w:t>
      </w:r>
      <w:r>
        <w:t xml:space="preserve">mutually-exclusive options with one marked "Recommended" and each</w:t>
      </w:r>
      <w:r>
        <w:t xml:space="preserve"> </w:t>
      </w:r>
      <w:r>
        <w:t xml:space="preserve">stating what the agent does after that answer; (4) present via the</w:t>
      </w:r>
      <w:r>
        <w:t xml:space="preserve"> </w:t>
      </w:r>
      <w:r>
        <w:t xml:space="preserve">platform's interactive question mechanism (</w:t>
      </w:r>
      <w:r>
        <w:rPr>
          <w:rStyle w:val="VerbatimChar"/>
        </w:rPr>
        <w:t xml:space="preserve">AskUserQuestion</w:t>
      </w:r>
      <w:r>
        <w:t xml:space="preserve"> </w:t>
      </w:r>
      <w:r>
        <w:t xml:space="preserve">on</w:t>
      </w:r>
      <w:r>
        <w:t xml:space="preserve"> </w:t>
      </w:r>
      <w:r>
        <w:t xml:space="preserve">Claude Code) — NEVER free-text "what would you like?" for closed-</w:t>
      </w:r>
      <w:r>
        <w:t xml:space="preserve"> </w:t>
      </w:r>
      <w:r>
        <w:t xml:space="preserve">set decisions; (5) after the answer, resume work without follow-up</w:t>
      </w:r>
      <w:r>
        <w:t xml:space="preserve"> </w:t>
      </w:r>
      <w:r>
        <w:t xml:space="preserve">round-trips. Composes with §11.4.6 / §11.4.7 / §11.4.40 / §11.4.41</w:t>
      </w:r>
      <w:r>
        <w:t xml:space="preserve"> </w:t>
      </w:r>
      <w:r>
        <w:t xml:space="preserve">/ §11.4.42 / §11.4.52. No silent waiting; no bulk-text questions</w:t>
      </w:r>
      <w:r>
        <w:t xml:space="preserve"> </w:t>
      </w:r>
      <w:r>
        <w:t xml:space="preserve">when interactive options would do.</w:t>
      </w:r>
    </w:p>
    <w:p>
      <w:pPr>
        <w:pStyle w:val="BodyText"/>
      </w:pPr>
      <w:r>
        <w:t xml:space="preserve">Pre-build gate</w:t>
      </w:r>
      <w:r>
        <w:t xml:space="preserve"> </w:t>
      </w:r>
      <w:r>
        <w:rPr>
          <w:rStyle w:val="VerbatimChar"/>
        </w:rPr>
        <w:t xml:space="preserve">CM-COVENANT-114-66-PROPAGATION</w:t>
      </w:r>
      <w:r>
        <w:t xml:space="preserve"> </w:t>
      </w:r>
      <w:r>
        <w:t xml:space="preserve">enforces the</w:t>
      </w:r>
      <w:r>
        <w:t xml:space="preserve"> </w:t>
      </w:r>
      <w:r>
        <w:t xml:space="preserve">anchor literal across the 42-file consumer fleet. Paired meta-</w:t>
      </w:r>
      <w:r>
        <w:t xml:space="preserve"> </w:t>
      </w:r>
      <w:r>
        <w:t xml:space="preserve">test mutation strips the literal → gate FAILs. No escape hatch —</w:t>
      </w:r>
      <w:r>
        <w:t xml:space="preserve"> </w:t>
      </w:r>
      <w:r>
        <w:t xml:space="preserve">no</w:t>
      </w:r>
      <w:r>
        <w:t xml:space="preserve"> </w:t>
      </w:r>
      <w:r>
        <w:rPr>
          <w:rStyle w:val="VerbatimChar"/>
        </w:rPr>
        <w:t xml:space="preserve">--skip-ask</w:t>
      </w:r>
      <w:r>
        <w:t xml:space="preserve">,</w:t>
      </w:r>
      <w:r>
        <w:t xml:space="preserve"> </w:t>
      </w:r>
      <w:r>
        <w:rPr>
          <w:rStyle w:val="VerbatimChar"/>
        </w:rPr>
        <w:t xml:space="preserve">--silent-wait</w:t>
      </w:r>
      <w:r>
        <w:t xml:space="preserve">,</w:t>
      </w:r>
      <w:r>
        <w:t xml:space="preserve"> </w:t>
      </w:r>
      <w:r>
        <w:rPr>
          <w:rStyle w:val="VerbatimChar"/>
        </w:rPr>
        <w:t xml:space="preserve">--free-form-only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1">
        <w:r>
          <w:rPr>
            <w:rStyle w:val="VerbatimChar"/>
          </w:rPr>
          <w:t xml:space="preserve">Constitution.md</w:t>
        </w:r>
      </w:hyperlink>
      <w:r>
        <w:t xml:space="preserve"> </w:t>
      </w:r>
      <w:r>
        <w:t xml:space="preserve">§11.4.66.</w:t>
      </w:r>
    </w:p>
    <w:p>
      <w:pPr>
        <w:pStyle w:val="BodyText"/>
      </w:pPr>
      <w:r>
        <w:t xml:space="preserve">Non-compliance is a release blocker regardless of context.</w:t>
      </w:r>
    </w:p>
    <w:p>
      <w:pPr>
        <w:pStyle w:val="BodyText"/>
      </w:pPr>
      <w:r>
        <w:rPr>
          <w:b/>
          <w:bCs/>
        </w:rPr>
        <w:t xml:space="preserve">§11.4.67 — Shell-script target-shell-parseability mandate (User mandate, 2026-05-19)</w:t>
      </w:r>
    </w:p>
    <w:p>
      <w:pPr>
        <w:pStyle w:val="BodyText"/>
      </w:pPr>
      <w:r>
        <w:rPr>
          <w:b/>
          <w:bCs/>
        </w:rPr>
        <w:t xml:space="preserve">Forensic anchor — direct user mandate (verbatim, 2026-05-19):</w:t>
      </w:r>
      <w:r>
        <w:t xml:space="preserve"> </w:t>
      </w:r>
      <w:r>
        <w:t xml:space="preserve">"any</w:t>
      </w:r>
      <w:r>
        <w:t xml:space="preserve"> </w:t>
      </w:r>
      <w:r>
        <w:t xml:space="preserve">issue we spot must be fixed, bash scripts as well if they are broken!"</w:t>
      </w:r>
    </w:p>
    <w:p>
      <w:pPr>
        <w:pStyle w:val="Compact"/>
        <w:numPr>
          <w:ilvl w:val="0"/>
          <w:numId w:val="1007"/>
        </w:numPr>
      </w:pPr>
      <w:r>
        <w:t xml:space="preserve">"Make sure that this is mandatory rule!"</w:t>
      </w:r>
    </w:p>
    <w:p>
      <w:pPr>
        <w:pStyle w:val="FirstParagraph"/>
      </w:pPr>
      <w:r>
        <w:t xml:space="preserve">Every shell script that may be invoked under a target shell other than</w:t>
      </w:r>
      <w:r>
        <w:t xml:space="preserve"> </w:t>
      </w:r>
      <w:r>
        <w:t xml:space="preserve">the one in its shebang MUST parse cleanly under that target shell.</w:t>
      </w:r>
      <w:r>
        <w:t xml:space="preserve"> </w:t>
      </w:r>
      <w:r>
        <w:t xml:space="preserve">Forensic incident:</w:t>
      </w:r>
      <w:r>
        <w:t xml:space="preserve"> </w:t>
      </w:r>
      <w:r>
        <w:rPr>
          <w:rStyle w:val="VerbatimChar"/>
        </w:rPr>
        <w:t xml:space="preserve">device/rockchip/rk3588/tests/test_all_fixes.sh:114</w:t>
      </w:r>
      <w:r>
        <w:t xml:space="preserve"> </w:t>
      </w:r>
      <w:r>
        <w:t xml:space="preserve">used bash-only</w:t>
      </w:r>
      <w:r>
        <w:t xml:space="preserve"> </w:t>
      </w:r>
      <w:r>
        <w:rPr>
          <w:rStyle w:val="VerbatimChar"/>
        </w:rPr>
        <w:t xml:space="preserve">exec &gt; &gt;(tee -a "$f") 2&gt;&amp;1</w:t>
      </w:r>
      <w:r>
        <w:t xml:space="preserve"> </w:t>
      </w:r>
      <w:r>
        <w:t xml:space="preserve">on a</w:t>
      </w:r>
      <w:r>
        <w:t xml:space="preserve"> </w:t>
      </w:r>
      <w:r>
        <w:rPr>
          <w:rStyle w:val="VerbatimChar"/>
        </w:rPr>
        <w:t xml:space="preserve">sh script.sh</w:t>
      </w:r>
      <w:r>
        <w:t xml:space="preserve"> </w:t>
      </w:r>
      <w:r>
        <w:t xml:space="preserve">callsite</w:t>
      </w:r>
      <w:r>
        <w:t xml:space="preserve"> </w:t>
      </w:r>
      <w:r>
        <w:t xml:space="preserve">— Android mksh parses the whole script BEFORE executing, so the runtime</w:t>
      </w:r>
      <w:r>
        <w:t xml:space="preserve"> </w:t>
      </w:r>
      <w:r>
        <w:rPr>
          <w:rStyle w:val="VerbatimChar"/>
        </w:rPr>
        <w:t xml:space="preserve">[ -n "${BASH_VERSION:-}" ]</w:t>
      </w:r>
      <w:r>
        <w:t xml:space="preserve"> </w:t>
      </w:r>
      <w:r>
        <w:t xml:space="preserve">guard could not save it. Fixed by wrapping</w:t>
      </w:r>
      <w:r>
        <w:t xml:space="preserve"> </w:t>
      </w:r>
      <w:r>
        <w:t xml:space="preserve">in</w:t>
      </w:r>
      <w:r>
        <w:t xml:space="preserve"> </w:t>
      </w:r>
      <w:r>
        <w:rPr>
          <w:rStyle w:val="VerbatimChar"/>
        </w:rPr>
        <w:t xml:space="preserve">eval 'exec &gt; &gt;(tee …) 2&gt;&amp;1'</w:t>
      </w:r>
      <w:r>
        <w:t xml:space="preserve"> </w:t>
      </w:r>
      <w:r>
        <w:t xml:space="preserve">so the parser sees only a string.</w:t>
      </w:r>
    </w:p>
    <w:p>
      <w:pPr>
        <w:pStyle w:val="BodyText"/>
      </w:pPr>
      <w:r>
        <w:t xml:space="preserve">Closed-set scope: every tracked</w:t>
      </w:r>
      <w:r>
        <w:t xml:space="preserve"> </w:t>
      </w:r>
      <w:r>
        <w:rPr>
          <w:rStyle w:val="VerbatimChar"/>
        </w:rPr>
        <w:t xml:space="preserve">.sh</w:t>
      </w:r>
      <w:r>
        <w:t xml:space="preserve"> </w:t>
      </w:r>
      <w:r>
        <w:t xml:space="preserve">under</w:t>
      </w:r>
      <w:r>
        <w:t xml:space="preserve"> </w:t>
      </w:r>
      <w:r>
        <w:rPr>
          <w:rStyle w:val="VerbatimChar"/>
        </w:rPr>
        <w:t xml:space="preserve">device/rockchip/rk3588/tests/</w:t>
      </w:r>
      <w:r>
        <w:t xml:space="preserve">,</w:t>
      </w:r>
      <w:r>
        <w:t xml:space="preserve"> </w:t>
      </w:r>
      <w:r>
        <w:rPr>
          <w:rStyle w:val="VerbatimChar"/>
        </w:rPr>
        <w:t xml:space="preserve">scripts/</w:t>
      </w:r>
      <w:r>
        <w:t xml:space="preserve">,</w:t>
      </w:r>
      <w:r>
        <w:t xml:space="preserve"> </w:t>
      </w:r>
      <w:r>
        <w:rPr>
          <w:rStyle w:val="VerbatimChar"/>
        </w:rPr>
        <w:t xml:space="preserve">scripts/testing/</w:t>
      </w:r>
      <w:r>
        <w:t xml:space="preserve"> </w:t>
      </w:r>
      <w:r>
        <w:t xml:space="preserve">(and equivalent paths in owned submodules).</w:t>
      </w:r>
      <w:r>
        <w:t xml:space="preserve"> </w:t>
      </w:r>
      <w:r>
        <w:t xml:space="preserve">OUT of scope:</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scripts/legacy/</w:t>
      </w:r>
      <w:r>
        <w:t xml:space="preserve">. Mandatory invariants: (1) every</w:t>
      </w:r>
      <w:r>
        <w:t xml:space="preserve"> </w:t>
      </w:r>
      <w:r>
        <w:t xml:space="preserve">in-scope script parses under</w:t>
      </w:r>
      <w:r>
        <w:t xml:space="preserve"> </w:t>
      </w:r>
      <w:r>
        <w:rPr>
          <w:rStyle w:val="VerbatimChar"/>
        </w:rPr>
        <w:t xml:space="preserve">sh -n</w:t>
      </w:r>
      <w:r>
        <w:t xml:space="preserve">; (2) bash-only constructs</w:t>
      </w:r>
      <w:r>
        <w:t xml:space="preserve"> </w:t>
      </w:r>
      <w:r>
        <w:t xml:space="preserve">(</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 ]]</w:t>
      </w:r>
      <w:r>
        <w:t xml:space="preserve">,</w:t>
      </w:r>
      <w:r>
        <w:t xml:space="preserve"> </w:t>
      </w:r>
      <w:r>
        <w:rPr>
          <w:rStyle w:val="VerbatimChar"/>
        </w:rPr>
        <w:t xml:space="preserve">&lt;&lt;&lt;</w:t>
      </w:r>
      <w:r>
        <w:t xml:space="preserve">, arrays,</w:t>
      </w:r>
      <w:r>
        <w:t xml:space="preserve"> </w:t>
      </w:r>
      <w:r>
        <w:rPr>
          <w:rStyle w:val="VerbatimChar"/>
        </w:rPr>
        <w:t xml:space="preserve">${var^^}</w:t>
      </w:r>
      <w:r>
        <w:t xml:space="preserve">, etc.) MUST be</w:t>
      </w:r>
      <w:r>
        <w:t xml:space="preserve"> </w:t>
      </w:r>
      <w:r>
        <w:t xml:space="preserve">wrapped in</w:t>
      </w:r>
      <w:r>
        <w:t xml:space="preserve"> </w:t>
      </w:r>
      <w:r>
        <w:rPr>
          <w:rStyle w:val="VerbatimChar"/>
        </w:rPr>
        <w:t xml:space="preserve">eval</w:t>
      </w:r>
      <w:r>
        <w:t xml:space="preserve"> </w:t>
      </w:r>
      <w:r>
        <w:t xml:space="preserve">OR guarded by bash-only loading; (3) shebangs honest</w:t>
      </w:r>
      <w:r>
        <w:t xml:space="preserve"> </w:t>
      </w:r>
      <w:r>
        <w:t xml:space="preserve">—</w:t>
      </w:r>
      <w:r>
        <w:t xml:space="preserve"> </w:t>
      </w:r>
      <w:r>
        <w:rPr>
          <w:rStyle w:val="VerbatimChar"/>
        </w:rPr>
        <w:t xml:space="preserve">#!/bin/bash</w:t>
      </w:r>
      <w:r>
        <w:t xml:space="preserve"> </w:t>
      </w:r>
      <w:r>
        <w:t xml:space="preserve">only if bash actually expected; (4) fix at source per</w:t>
      </w:r>
      <w:r>
        <w:t xml:space="preserve"> </w:t>
      </w:r>
      <w:r>
        <w:t xml:space="preserve">§11.4.1, never at callsites. Composes with §11.4.1 / §11.4.4 / §11.4.6</w:t>
      </w:r>
      <w:r>
        <w:t xml:space="preserve"> </w:t>
      </w:r>
      <w:r>
        <w:t xml:space="preserve">/ §11.4.50 / §11.4.51.</w:t>
      </w:r>
    </w:p>
    <w:p>
      <w:pPr>
        <w:pStyle w:val="BodyText"/>
      </w:pPr>
      <w:r>
        <w:t xml:space="preserve">Pre-build gate</w:t>
      </w:r>
      <w:r>
        <w:t xml:space="preserve"> </w:t>
      </w:r>
      <w:r>
        <w:rPr>
          <w:rStyle w:val="VerbatimChar"/>
        </w:rPr>
        <w:t xml:space="preserve">CM-SCRIPT-TARGET-SHELL-PARSEABLE</w:t>
      </w:r>
      <w:r>
        <w:t xml:space="preserve"> </w:t>
      </w:r>
      <w:r>
        <w:t xml:space="preserve">runs</w:t>
      </w:r>
      <w:r>
        <w:t xml:space="preserve"> </w:t>
      </w:r>
      <w:r>
        <w:rPr>
          <w:rStyle w:val="VerbatimChar"/>
        </w:rPr>
        <w:t xml:space="preserve">sh -n</w:t>
      </w:r>
      <w:r>
        <w:t xml:space="preserve"> </w:t>
      </w:r>
      <w:r>
        <w:t xml:space="preserve">on every</w:t>
      </w:r>
      <w:r>
        <w:t xml:space="preserve"> </w:t>
      </w:r>
      <w:r>
        <w:t xml:space="preserve">in-scope script. Propagation gate</w:t>
      </w:r>
      <w:r>
        <w:t xml:space="preserve"> </w:t>
      </w:r>
      <w:r>
        <w:rPr>
          <w:rStyle w:val="VerbatimChar"/>
        </w:rPr>
        <w:t xml:space="preserve">CM-COVENANT-114-67-PROPAGATION</w:t>
      </w:r>
      <w:r>
        <w:t xml:space="preserve"> </w:t>
      </w:r>
      <w:r>
        <w:t xml:space="preserve">enforces the anchor literal across the 44-file consumer fleet. Paired</w:t>
      </w:r>
      <w:r>
        <w:t xml:space="preserve"> </w:t>
      </w:r>
      <w:r>
        <w:t xml:space="preserve">mutations: inject bash-only outside</w:t>
      </w:r>
      <w:r>
        <w:t xml:space="preserve"> </w:t>
      </w:r>
      <w:r>
        <w:rPr>
          <w:rStyle w:val="VerbatimChar"/>
        </w:rPr>
        <w:t xml:space="preserve">eval</w:t>
      </w:r>
      <w:r>
        <w:t xml:space="preserve"> </w:t>
      </w:r>
      <w:r>
        <w:t xml:space="preserve">→ parse gate FAILs; strip</w:t>
      </w:r>
      <w:r>
        <w:t xml:space="preserve"> </w:t>
      </w:r>
      <w:r>
        <w:rPr>
          <w:rStyle w:val="VerbatimChar"/>
        </w:rPr>
        <w:t xml:space="preserve">11.4.67</w:t>
      </w:r>
      <w:r>
        <w:t xml:space="preserve"> </w:t>
      </w:r>
      <w:r>
        <w:t xml:space="preserve">literal → propagation gate FAILs. No escape hatch — no</w:t>
      </w:r>
      <w:r>
        <w:t xml:space="preserve"> </w:t>
      </w:r>
      <w:r>
        <w:rPr>
          <w:rStyle w:val="VerbatimChar"/>
        </w:rPr>
        <w:t xml:space="preserve">--skip-parseability-check</w:t>
      </w:r>
      <w:r>
        <w:t xml:space="preserve">,</w:t>
      </w:r>
      <w:r>
        <w:t xml:space="preserve"> </w:t>
      </w:r>
      <w:r>
        <w:rPr>
          <w:rStyle w:val="VerbatimChar"/>
        </w:rPr>
        <w:t xml:space="preserve">--bash-only-script</w:t>
      </w:r>
      <w:r>
        <w:t xml:space="preserve">,</w:t>
      </w:r>
      <w:r>
        <w:t xml:space="preserve"> </w:t>
      </w:r>
      <w:r>
        <w:rPr>
          <w:rStyle w:val="VerbatimChar"/>
        </w:rPr>
        <w:t xml:space="preserve">--runtime-guard-suffices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1">
        <w:r>
          <w:rPr>
            <w:rStyle w:val="VerbatimChar"/>
          </w:rPr>
          <w:t xml:space="preserve">Constitution.md</w:t>
        </w:r>
      </w:hyperlink>
      <w:r>
        <w:t xml:space="preserve"> </w:t>
      </w:r>
      <w:r>
        <w:t xml:space="preserve">§11.4.67.</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rPr>
          <w:b/>
          <w:bCs/>
        </w:rPr>
        <w:t xml:space="preserve">Forensic anchor — direct user mandate (verbatim, 2026-05-20):</w:t>
      </w:r>
    </w:p>
    <w:p>
      <w:pPr>
        <w:pStyle w:val="BlockText"/>
      </w:pPr>
      <w:r>
        <w:t xml:space="preserve">"THIS MUST HAPPEN NEVER AGAIN!!! We MUST HAVE this all working!</w:t>
      </w:r>
      <w:r>
        <w:t xml:space="preserve"> </w:t>
      </w:r>
      <w:r>
        <w:t xml:space="preserve">Not just for audio but for every single piece of the System!!!</w:t>
      </w:r>
      <w:r>
        <w:t xml:space="preserve"> </w:t>
      </w:r>
      <w:r>
        <w:t xml:space="preserve">Proper full automation when executed with success MUST MEAN that</w:t>
      </w:r>
      <w:r>
        <w:t xml:space="preserve"> </w:t>
      </w:r>
      <w:r>
        <w:t xml:space="preserve">manual testing will be as much positive at least regarding the</w:t>
      </w:r>
      <w:r>
        <w:t xml:space="preserve"> </w:t>
      </w:r>
      <w:r>
        <w:t xml:space="preserve">success results! ... Solution MUST BE universal, generic that</w:t>
      </w:r>
      <w:r>
        <w:t xml:space="preserve"> </w:t>
      </w:r>
      <w:r>
        <w:t xml:space="preserve">solves working flows for all System components and for all</w:t>
      </w:r>
      <w:r>
        <w:t xml:space="preserve"> </w:t>
      </w:r>
      <w:r>
        <w:t xml:space="preserve">future and all existing projects! ... Everything we do MUST BE</w:t>
      </w:r>
      <w:r>
        <w:t xml:space="preserve"> </w:t>
      </w:r>
      <w:r>
        <w:t xml:space="preserve">validated and verified with rock-solid proofs and anti-bluff</w:t>
      </w:r>
      <w:r>
        <w:t xml:space="preserve"> </w:t>
      </w:r>
      <w:r>
        <w:t xml:space="preserve">policy enforcement and fulfillment!"</w:t>
      </w:r>
    </w:p>
    <w:p>
      <w:pPr>
        <w:pStyle w:val="FirstParagraph"/>
      </w:pPr>
      <w:r>
        <w:t xml:space="preserve">Universal generalisation of §11.4.68 (audio-specific) across every</w:t>
      </w:r>
      <w:r>
        <w:t xml:space="preserve"> </w:t>
      </w:r>
      <w:r>
        <w:t xml:space="preserve">user-visible feature class. Closes the PASS-bluff pattern where</w:t>
      </w:r>
      <w:r>
        <w:t xml:space="preserve"> </w:t>
      </w:r>
      <w:r>
        <w:t xml:space="preserve">tests reported green while end users hit broken features</w:t>
      </w:r>
      <w:r>
        <w:t xml:space="preserve"> </w:t>
      </w:r>
      <w:r>
        <w:t xml:space="preserve">(2026-05-19→20 D3 audio "82/84 PASS" + empty Arvus Codec-In-Use).</w:t>
      </w:r>
    </w:p>
    <w:p>
      <w:pPr>
        <w:pStyle w:val="BodyText"/>
      </w:pPr>
      <w:r>
        <w:rPr>
          <w:b/>
          <w:bCs/>
        </w:rPr>
        <w:t xml:space="preserve">The mandate.</w:t>
      </w:r>
      <w:r>
        <w:t xml:space="preserve"> </w:t>
      </w:r>
      <w:r>
        <w:t xml:space="preserve">Every user-visible feature MUST map to one entry</w:t>
      </w:r>
      <w:r>
        <w:t xml:space="preserve"> </w:t>
      </w:r>
      <w:r>
        <w:t xml:space="preserve">in the closed-set §11.4.69 sink-side evidence taxonomy (audio_output,</w:t>
      </w:r>
      <w:r>
        <w:t xml:space="preserve"> </w:t>
      </w:r>
      <w:r>
        <w:t xml:space="preserve">audio_input, video_display, network_throughput, network_connectivity,</w:t>
      </w:r>
      <w:r>
        <w:t xml:space="preserve"> </w:t>
      </w:r>
      <w:r>
        <w:t xml:space="preserve">bluetooth_a2dp, bluetooth_pair, touch_input, sensor, gpu_render,</w:t>
      </w:r>
      <w:r>
        <w:t xml:space="preserve"> </w:t>
      </w:r>
      <w:r>
        <w:t xml:space="preserve">storage_read, storage_write, mediacodec_decode, mediacodec_encode,</w:t>
      </w:r>
      <w:r>
        <w:t xml:space="preserve"> </w:t>
      </w:r>
      <w:r>
        <w:t xml:space="preserve">miracast, cast, boot_service, package_install, permission_grant,</w:t>
      </w:r>
      <w:r>
        <w:t xml:space="preserve"> </w:t>
      </w:r>
      <w:r>
        <w:t xml:space="preserve">wifi_link, wifi_throughput, ethernet_link, display_topology,</w:t>
      </w:r>
      <w:r>
        <w:t xml:space="preserve"> </w:t>
      </w:r>
      <w:r>
        <w:t xml:space="preserve">drm_playback, subtitle_render — open to additions). Every PASS for</w:t>
      </w:r>
      <w:r>
        <w:t xml:space="preserve"> </w:t>
      </w:r>
      <w:r>
        <w:t xml:space="preserve">a feature in the taxonomy MUST cite a captured-evidence artefact</w:t>
      </w:r>
      <w:r>
        <w:t xml:space="preserve"> </w:t>
      </w:r>
      <w:r>
        <w:t xml:space="preserve">path matching the required evidence shape.</w:t>
      </w:r>
    </w:p>
    <w:p>
      <w:pPr>
        <w:pStyle w:val="BodyText"/>
      </w:pPr>
      <w:r>
        <w:rPr>
          <w:b/>
          <w:bCs/>
        </w:rPr>
        <w:t xml:space="preserve">Helper contracts (additive during grace; mandatory after</w:t>
      </w:r>
      <w:r>
        <w:rPr>
          <w:b/>
          <w:bCs/>
        </w:rPr>
        <w:t xml:space="preserve"> </w:t>
      </w:r>
      <w:r>
        <w:rPr>
          <w:b/>
          <w:bCs/>
        </w:rPr>
        <w:t xml:space="preserve">2026-06-19):</w:t>
      </w:r>
    </w:p>
    <w:p>
      <w:pPr>
        <w:pStyle w:val="Compact"/>
        <w:numPr>
          <w:ilvl w:val="0"/>
          <w:numId w:val="1008"/>
        </w:numPr>
      </w:pPr>
      <w:r>
        <w:rPr>
          <w:rStyle w:val="VerbatimChar"/>
        </w:rPr>
        <w:t xml:space="preserve">ab_pass_with_evidence &lt;description&gt; &lt;evidence_path&gt;</w:t>
      </w:r>
      <w:r>
        <w:t xml:space="preserve"> </w:t>
      </w:r>
      <w:r>
        <w:t xml:space="preserve">— the new</w:t>
      </w:r>
      <w:r>
        <w:t xml:space="preserve"> </w:t>
      </w:r>
      <w:r>
        <w:t xml:space="preserve">canonical PASS helper. Verifies path exists AND non-empty;</w:t>
      </w:r>
      <w:r>
        <w:t xml:space="preserve"> </w:t>
      </w:r>
      <w:r>
        <w:t xml:space="preserve">emits</w:t>
      </w:r>
      <w:r>
        <w:t xml:space="preserve"> </w:t>
      </w:r>
      <w:r>
        <w:rPr>
          <w:rStyle w:val="VerbatimChar"/>
        </w:rPr>
        <w:t xml:space="preserve">PASS: &lt;description&gt; [evidence: &lt;path&gt;]</w:t>
      </w:r>
      <w:r>
        <w:t xml:space="preserve">.</w:t>
      </w:r>
    </w:p>
    <w:p>
      <w:pPr>
        <w:pStyle w:val="Compact"/>
        <w:numPr>
          <w:ilvl w:val="0"/>
          <w:numId w:val="1008"/>
        </w:numPr>
      </w:pPr>
      <w:r>
        <w:rPr>
          <w:rStyle w:val="VerbatimChar"/>
        </w:rPr>
        <w:t xml:space="preserve">ab_skip_with_reason &lt;description&gt; &lt;closed-set-reason&gt;</w:t>
      </w:r>
      <w:r>
        <w:t xml:space="preserve"> </w:t>
      </w:r>
      <w:r>
        <w:t xml:space="preserve">— reasons:</w:t>
      </w:r>
      <w:r>
        <w:t xml:space="preserve"> </w:t>
      </w:r>
      <w:r>
        <w:rPr>
          <w:rStyle w:val="VerbatimChar"/>
        </w:rPr>
        <w:t xml:space="preserve">geo_restricted</w:t>
      </w:r>
      <w:r>
        <w:t xml:space="preserve">,</w:t>
      </w:r>
      <w:r>
        <w:t xml:space="preserve"> </w:t>
      </w:r>
      <w:r>
        <w:rPr>
          <w:rStyle w:val="VerbatimChar"/>
        </w:rPr>
        <w:t xml:space="preserve">operator_attended</w:t>
      </w:r>
      <w:r>
        <w:t xml:space="preserve">,</w:t>
      </w:r>
      <w:r>
        <w:t xml:space="preserve"> </w:t>
      </w:r>
      <w:r>
        <w:rPr>
          <w:rStyle w:val="VerbatimChar"/>
        </w:rPr>
        <w:t xml:space="preserve">hardware_not_present</w:t>
      </w:r>
      <w:r>
        <w:t xml:space="preserve">,</w:t>
      </w:r>
      <w:r>
        <w:t xml:space="preserve"> </w:t>
      </w:r>
      <w:r>
        <w:rPr>
          <w:rStyle w:val="VerbatimChar"/>
        </w:rPr>
        <w:t xml:space="preserve">topology_unsupported</w:t>
      </w:r>
      <w:r>
        <w:t xml:space="preserve">,</w:t>
      </w:r>
      <w:r>
        <w:t xml:space="preserve"> </w:t>
      </w:r>
      <w:r>
        <w:rPr>
          <w:rStyle w:val="VerbatimChar"/>
        </w:rPr>
        <w:t xml:space="preserve">network_unreachable_external</w:t>
      </w:r>
      <w:r>
        <w:t xml:space="preserve">,</w:t>
      </w:r>
      <w:r>
        <w:t xml:space="preserve"> </w:t>
      </w:r>
      <w:r>
        <w:rPr>
          <w:rStyle w:val="VerbatimChar"/>
        </w:rPr>
        <w:t xml:space="preserve">feature_disabled_by_config</w:t>
      </w:r>
      <w:r>
        <w:t xml:space="preserve">. Forbids</w:t>
      </w:r>
      <w:r>
        <w:t xml:space="preserve"> </w:t>
      </w:r>
      <w:r>
        <w:rPr>
          <w:rStyle w:val="VerbatimChar"/>
        </w:rPr>
        <w:t xml:space="preserve">network_unreachable_external</w:t>
      </w:r>
      <w:r>
        <w:t xml:space="preserve"> </w:t>
      </w:r>
      <w:r>
        <w:t xml:space="preserve">for any taxonomy feature with a</w:t>
      </w:r>
      <w:r>
        <w:t xml:space="preserve"> </w:t>
      </w:r>
      <w:r>
        <w:t xml:space="preserve">sink-side probe.</w:t>
      </w:r>
    </w:p>
    <w:p>
      <w:pPr>
        <w:pStyle w:val="Compact"/>
        <w:numPr>
          <w:ilvl w:val="0"/>
          <w:numId w:val="1008"/>
        </w:numPr>
      </w:pPr>
      <w:r>
        <w:t xml:space="preserve">Bare</w:t>
      </w:r>
      <w:r>
        <w:t xml:space="preserve"> </w:t>
      </w:r>
      <w:r>
        <w:rPr>
          <w:rStyle w:val="VerbatimChar"/>
        </w:rPr>
        <w:t xml:space="preserve">ab_pass</w:t>
      </w:r>
      <w:r>
        <w:t xml:space="preserve"> </w:t>
      </w:r>
      <w:r>
        <w:t xml:space="preserve">deprecated — WARN pre-grace, FAIL post-grace</w:t>
      </w:r>
      <w:r>
        <w:t xml:space="preserve"> </w:t>
      </w:r>
      <w:r>
        <w:t xml:space="preserve">(2026-06-19).</w:t>
      </w:r>
    </w:p>
    <w:p>
      <w:pPr>
        <w:pStyle w:val="FirstParagraph"/>
      </w:pPr>
      <w:r>
        <w:rPr>
          <w:b/>
          <w:bCs/>
        </w:rPr>
        <w:t xml:space="preserve">Mechanical enforcement.</w:t>
      </w:r>
      <w:r>
        <w:t xml:space="preserve"> </w:t>
      </w:r>
      <w:r>
        <w:t xml:space="preserve">Three pre-build gates +</w:t>
      </w:r>
      <w:r>
        <w:t xml:space="preserve"> </w:t>
      </w:r>
      <w:r>
        <w:t xml:space="preserve">three paired §1.1 meta-test mutations:</w:t>
      </w:r>
    </w:p>
    <w:p>
      <w:pPr>
        <w:pStyle w:val="Compact"/>
        <w:numPr>
          <w:ilvl w:val="0"/>
          <w:numId w:val="1009"/>
        </w:numPr>
      </w:pPr>
      <w:r>
        <w:rPr>
          <w:rStyle w:val="VerbatimChar"/>
        </w:rPr>
        <w:t xml:space="preserve">CM-SINK-EVIDENCE-PER-FEATURE</w:t>
      </w:r>
      <w:r>
        <w:t xml:space="preserve"> </w:t>
      </w:r>
      <w:r>
        <w:t xml:space="preserve">— walks tests for</w:t>
      </w:r>
      <w:r>
        <w:t xml:space="preserve"> </w:t>
      </w:r>
      <w:r>
        <w:rPr>
          <w:rStyle w:val="VerbatimChar"/>
        </w:rPr>
        <w:t xml:space="preserve"># §11.4.69 FEATURE: &lt;class&gt;</w:t>
      </w:r>
      <w:r>
        <w:t xml:space="preserve"> </w:t>
      </w:r>
      <w:r>
        <w:t xml:space="preserve">annotation + verifies</w:t>
      </w:r>
      <w:r>
        <w:t xml:space="preserve"> </w:t>
      </w:r>
      <w:r>
        <w:t xml:space="preserve">taxonomy probe +</w:t>
      </w:r>
      <w:r>
        <w:t xml:space="preserve"> </w:t>
      </w:r>
      <w:r>
        <w:rPr>
          <w:rStyle w:val="VerbatimChar"/>
        </w:rPr>
        <w:t xml:space="preserve">ab_pass_with_evidence</w:t>
      </w:r>
      <w:r>
        <w:t xml:space="preserve"> </w:t>
      </w:r>
      <w:r>
        <w:t xml:space="preserve">use.</w:t>
      </w:r>
    </w:p>
    <w:p>
      <w:pPr>
        <w:pStyle w:val="Compact"/>
        <w:numPr>
          <w:ilvl w:val="0"/>
          <w:numId w:val="1009"/>
        </w:numPr>
      </w:pPr>
      <w:r>
        <w:rPr>
          <w:rStyle w:val="VerbatimChar"/>
        </w:rPr>
        <w:t xml:space="preserve">CM-NO-FAIL-OPEN-SKIP</w:t>
      </w:r>
      <w:r>
        <w:t xml:space="preserve"> </w:t>
      </w:r>
      <w:r>
        <w:t xml:space="preserve">— audits sink-side probe helpers;</w:t>
      </w:r>
      <w:r>
        <w:t xml:space="preserve"> </w:t>
      </w:r>
      <w:r>
        <w:t xml:space="preserve">FAILs if any code path converts empty/unreachable response to</w:t>
      </w:r>
      <w:r>
        <w:t xml:space="preserve"> </w:t>
      </w:r>
      <w:r>
        <w:t xml:space="preserve">PASS-counting SKIP for a feature class with a sink-side probe.</w:t>
      </w:r>
    </w:p>
    <w:p>
      <w:pPr>
        <w:pStyle w:val="Compact"/>
        <w:numPr>
          <w:ilvl w:val="0"/>
          <w:numId w:val="1009"/>
        </w:numPr>
      </w:pPr>
      <w:r>
        <w:rPr>
          <w:rStyle w:val="VerbatimChar"/>
        </w:rPr>
        <w:t xml:space="preserve">CM-AB-PASS-WITH-EVIDENCE-EVERYWHERE</w:t>
      </w:r>
      <w:r>
        <w:t xml:space="preserve"> </w:t>
      </w:r>
      <w:r>
        <w:t xml:space="preserve">— pre-grace WARN, post-</w:t>
      </w:r>
      <w:r>
        <w:t xml:space="preserve"> </w:t>
      </w:r>
      <w:r>
        <w:t xml:space="preserve">grace FAIL on bare</w:t>
      </w:r>
      <w:r>
        <w:t xml:space="preserve"> </w:t>
      </w:r>
      <w:r>
        <w:rPr>
          <w:rStyle w:val="VerbatimChar"/>
        </w:rPr>
        <w:t xml:space="preserve">ab_pass</w:t>
      </w:r>
      <w:r>
        <w:t xml:space="preserve"> </w:t>
      </w:r>
      <w:r>
        <w:t xml:space="preserve">calls.</w:t>
      </w:r>
    </w:p>
    <w:p>
      <w:pPr>
        <w:pStyle w:val="FirstParagraph"/>
      </w:pPr>
      <w:r>
        <w:rPr>
          <w:b/>
          <w:bCs/>
        </w:rPr>
        <w:t xml:space="preserve">Composes with</w:t>
      </w:r>
      <w:r>
        <w:t xml:space="preserve"> </w:t>
      </w:r>
      <w:r>
        <w:t xml:space="preserve">§11.4.1 (FAIL-bluffs forbidden), §11.4.2</w:t>
      </w:r>
      <w:r>
        <w:t xml:space="preserve"> </w:t>
      </w:r>
      <w:r>
        <w:t xml:space="preserve">(recorded-evidence), §11.4.5 (audio + video 5-layer quality),</w:t>
      </w:r>
      <w:r>
        <w:t xml:space="preserve"> </w:t>
      </w:r>
      <w:r>
        <w:t xml:space="preserve">§11.4.6 (no-guessing), §11.4.13 (sink-side captured-evidence),</w:t>
      </w:r>
      <w:r>
        <w:t xml:space="preserve"> </w:t>
      </w:r>
      <w:r>
        <w:t xml:space="preserve">§11.4.27 (no-fakes-beyond-unit), §11.4.50 (deterministic</w:t>
      </w:r>
      <w:r>
        <w:t xml:space="preserve"> </w:t>
      </w:r>
      <w:r>
        <w:t xml:space="preserve">consistency), §11.4.52 (autonomous-validation), §11.4.68</w:t>
      </w:r>
      <w:r>
        <w:t xml:space="preserve"> </w:t>
      </w:r>
      <w:r>
        <w:t xml:space="preserve">(audio-specific sink-side — §11.4.69 is the universal</w:t>
      </w:r>
      <w:r>
        <w:t xml:space="preserve"> </w:t>
      </w:r>
      <w:r>
        <w:t xml:space="preserve">generalisation).</w:t>
      </w:r>
    </w:p>
    <w:p>
      <w:pPr>
        <w:pStyle w:val="BodyText"/>
      </w:pPr>
      <w:r>
        <w:rPr>
          <w:b/>
          <w:bCs/>
        </w:rPr>
        <w:t xml:space="preserve">No escape hatch</w:t>
      </w:r>
      <w:r>
        <w:t xml:space="preserve"> </w:t>
      </w:r>
      <w:r>
        <w:t xml:space="preserve">—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 The</w:t>
      </w:r>
      <w:r>
        <w:t xml:space="preserve"> </w:t>
      </w:r>
      <w:r>
        <w:t xml:space="preserve">discipline exists because the 2026-05-20 forensic incident</w:t>
      </w:r>
      <w:r>
        <w:t xml:space="preserve"> </w:t>
      </w:r>
      <w:r>
        <w:t xml:space="preserve">demonstrated the failure: tests reported audio-routing PASS while</w:t>
      </w:r>
      <w:r>
        <w:t xml:space="preserve"> </w:t>
      </w:r>
      <w:r>
        <w:t xml:space="preserve">the user heard nothing and the Arvus Codec-In-Use field was empty.</w:t>
      </w:r>
    </w:p>
    <w:p>
      <w:pPr>
        <w:pStyle w:val="BodyText"/>
      </w:pPr>
      <w:r>
        <w:t xml:space="preserve">Propagation gate</w:t>
      </w:r>
      <w:r>
        <w:t xml:space="preserve"> </w:t>
      </w:r>
      <w:r>
        <w:rPr>
          <w:rStyle w:val="VerbatimChar"/>
        </w:rPr>
        <w:t xml:space="preserve">CM-COVENANT-114-69-PROPAGATION</w:t>
      </w:r>
      <w:r>
        <w:t xml:space="preserve"> </w:t>
      </w:r>
      <w:r>
        <w:t xml:space="preserve">enforces this</w:t>
      </w:r>
      <w:r>
        <w:t xml:space="preserve"> </w:t>
      </w:r>
      <w:r>
        <w:t xml:space="preserve">anchor literal across the ~44-file consumer fleet. Paired mutation</w:t>
      </w:r>
      <w:r>
        <w:t xml:space="preserve"> </w:t>
      </w:r>
      <w:r>
        <w:t xml:space="preserve">strips the literal → gate FAILs.</w:t>
      </w:r>
    </w:p>
    <w:p>
      <w:pPr>
        <w:pStyle w:val="BodyText"/>
      </w:pPr>
      <w:r>
        <w:rPr>
          <w:b/>
          <w:bCs/>
        </w:rPr>
        <w:t xml:space="preserve">Canonical authority:</w:t>
      </w:r>
      <w:r>
        <w:t xml:space="preserve"> </w:t>
      </w:r>
      <w:r>
        <w:t xml:space="preserve">constitution submodule</w:t>
      </w:r>
      <w:r>
        <w:t xml:space="preserve"> </w:t>
      </w:r>
      <w:hyperlink r:id="rId21">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§11.4.85 — Stress + Chaos Test Mandate (User mandate, 2026-05-24)</w:t>
      </w:r>
    </w:p>
    <w:p>
      <w:pPr>
        <w:pStyle w:val="BodyText"/>
      </w:pPr>
      <w:r>
        <w:rPr>
          <w:b/>
          <w:bCs/>
        </w:rPr>
        <w:t xml:space="preserve">Forensic anchor — direct user mandate (verbatim, 2026-05-24):</w:t>
      </w:r>
    </w:p>
    <w:p>
      <w:pPr>
        <w:pStyle w:val="BlockText"/>
      </w:pPr>
      <w:r>
        <w:t xml:space="preserve">"Every fix or improvement you do MUST BE covered with full automation stress and chaos tests so we are sure nothing can break the functionality and all edge cases are monitored and polished and additionally fixed if that is needed! Everything must produce rock solid proofs and follow fully no-bluff policy!"</w:t>
      </w:r>
    </w:p>
    <w:p>
      <w:pPr>
        <w:pStyle w:val="FirstParagraph"/>
      </w:pPr>
      <w:r>
        <w:t xml:space="preserve">Every fix or improvement landed in this project MUST ship with full-automation</w:t>
      </w:r>
      <w:r>
        <w:t xml:space="preserve"> </w:t>
      </w:r>
      <w:r>
        <w:rPr>
          <w:b/>
          <w:bCs/>
        </w:rPr>
        <w:t xml:space="preserve">stress</w:t>
      </w:r>
      <w:r>
        <w:t xml:space="preserve"> </w:t>
      </w:r>
      <w:r>
        <w:t xml:space="preserve">AND</w:t>
      </w:r>
      <w:r>
        <w:t xml:space="preserve"> </w:t>
      </w:r>
      <w:r>
        <w:rPr>
          <w:b/>
          <w:bCs/>
        </w:rPr>
        <w:t xml:space="preserve">chaos</w:t>
      </w:r>
      <w:r>
        <w:t xml:space="preserve"> </w:t>
      </w:r>
      <w:r>
        <w:t xml:space="preserve">test suites that exercise edge cases, sustained load, concurrent contention, and failure-injection. Happy-path coverage alone is a §11.4 / §107 PASS-bluff at the resilience layer.</w:t>
      </w:r>
    </w:p>
    <w:p>
      <w:pPr>
        <w:pStyle w:val="BodyText"/>
      </w:pPr>
      <w:r>
        <w:rPr>
          <w:b/>
          <w:bCs/>
        </w:rPr>
        <w:t xml:space="preserve">Stress</w:t>
      </w:r>
      <w:r>
        <w:t xml:space="preserve"> </w:t>
      </w:r>
      <w:r>
        <w:t xml:space="preserve">(closed-set, mechanically auditable): sustained load (N ≥ 100 iterations OR ≥ 30 s wall-clock; per-iteration latency p50/p95/p99 recorded) + concurrent contention (N ≥ 10 parallel invocations; no deadlock, no resource leak) + boundary conditions (empty / max / off-by-one input; every boundary produces a categorised result, never an uncaught exception).</w:t>
      </w:r>
    </w:p>
    <w:p>
      <w:pPr>
        <w:pStyle w:val="BodyText"/>
      </w:pPr>
      <w:r>
        <w:rPr>
          <w:b/>
          <w:bCs/>
        </w:rPr>
        <w:t xml:space="preserve">Chaos</w:t>
      </w:r>
      <w:r>
        <w:t xml:space="preserve"> </w:t>
      </w:r>
      <w:r>
        <w:t xml:space="preserve">(closed-set, applied per fix-class appropriateness): process-death injection (kill primary or upstream mid-call; categorised recovery) + network-fault injection (drop/delay/reorder;</w:t>
      </w:r>
      <w:r>
        <w:t xml:space="preserve"> </w:t>
      </w:r>
      <w:r>
        <w:rPr>
          <w:rStyle w:val="VerbatimChar"/>
        </w:rPr>
        <w:t xml:space="preserve">category=network|upstream</w:t>
      </w:r>
      <w:r>
        <w:t xml:space="preserve"> </w:t>
      </w:r>
      <w:r>
        <w:t xml:space="preserve">per §11.4.69) + input-corruption injection (corrupt .env / config / input file mid-test; detected + reported) + resource-exhaustion injection (disk full, OOM, FD exhaustion; refuse cleanly OR degrade gracefully — NEVER crash) + state-corruption injection (mid-flight lock loss, partial-write fault; recovery restores consistent state).</w:t>
      </w:r>
    </w:p>
    <w:p>
      <w:pPr>
        <w:pStyle w:val="BodyText"/>
      </w:pPr>
      <w:r>
        <w:t xml:space="preserve">Anti-bluff (mandatory). Every stress + chaos test PASS cites a captured-evidence artefact path per §11.4.5 + §11.4.69 (per-iteration</w:t>
      </w:r>
      <w:r>
        <w:t xml:space="preserve"> </w:t>
      </w:r>
      <w:r>
        <w:rPr>
          <w:rStyle w:val="VerbatimChar"/>
        </w:rPr>
        <w:t xml:space="preserve">latency.json</w:t>
      </w:r>
      <w:r>
        <w:t xml:space="preserve">,</w:t>
      </w:r>
      <w:r>
        <w:t xml:space="preserve"> </w:t>
      </w:r>
      <w:r>
        <w:rPr>
          <w:rStyle w:val="VerbatimChar"/>
        </w:rPr>
        <w:t xml:space="preserve">categorised_errors.txt</w:t>
      </w:r>
      <w:r>
        <w:t xml:space="preserve">,</w:t>
      </w:r>
      <w:r>
        <w:t xml:space="preserve"> </w:t>
      </w:r>
      <w:r>
        <w:rPr>
          <w:rStyle w:val="VerbatimChar"/>
        </w:rPr>
        <w:t xml:space="preserve">state_delta_snapshot.json</w:t>
      </w:r>
      <w:r>
        <w:t xml:space="preserve">,</w:t>
      </w:r>
      <w:r>
        <w:t xml:space="preserve"> </w:t>
      </w:r>
      <w:r>
        <w:rPr>
          <w:rStyle w:val="VerbatimChar"/>
        </w:rPr>
        <w:t xml:space="preserve">recovery_trace.log</w:t>
      </w:r>
      <w:r>
        <w:t xml:space="preserve">). Helper library</w:t>
      </w:r>
      <w:r>
        <w:t xml:space="preserve"> </w:t>
      </w:r>
      <w:r>
        <w:rPr>
          <w:rStyle w:val="VerbatimChar"/>
        </w:rPr>
        <w:t xml:space="preserve">stress_chaos.sh</w:t>
      </w:r>
      <w:r>
        <w:t xml:space="preserve"> </w:t>
      </w:r>
      <w:r>
        <w:t xml:space="preserve">provides</w:t>
      </w:r>
      <w:r>
        <w:t xml:space="preserve"> </w:t>
      </w:r>
      <w:r>
        <w:rPr>
          <w:rStyle w:val="VerbatimChar"/>
        </w:rPr>
        <w:t xml:space="preserve">ab_stress_run</w:t>
      </w:r>
      <w:r>
        <w:t xml:space="preserve">,</w:t>
      </w:r>
      <w:r>
        <w:t xml:space="preserve"> </w:t>
      </w:r>
      <w:r>
        <w:rPr>
          <w:rStyle w:val="VerbatimChar"/>
        </w:rPr>
        <w:t xml:space="preserve">ab_stress_concurrent</w:t>
      </w:r>
      <w:r>
        <w:t xml:space="preserve">,</w:t>
      </w:r>
      <w:r>
        <w:t xml:space="preserve"> </w:t>
      </w:r>
      <w:r>
        <w:rPr>
          <w:rStyle w:val="VerbatimChar"/>
        </w:rPr>
        <w:t xml:space="preserve">ab_chaos_kill_pid_during</w:t>
      </w:r>
      <w:r>
        <w:t xml:space="preserve">,</w:t>
      </w:r>
      <w:r>
        <w:t xml:space="preserve"> </w:t>
      </w:r>
      <w:r>
        <w:rPr>
          <w:rStyle w:val="VerbatimChar"/>
        </w:rPr>
        <w:t xml:space="preserve">ab_chaos_drop_network_during</w:t>
      </w:r>
      <w:r>
        <w:t xml:space="preserve">,</w:t>
      </w:r>
      <w:r>
        <w:t xml:space="preserve"> </w:t>
      </w:r>
      <w:r>
        <w:rPr>
          <w:rStyle w:val="VerbatimChar"/>
        </w:rPr>
        <w:t xml:space="preserve">ab_chaos_corrupt_file_during</w:t>
      </w:r>
      <w:r>
        <w:t xml:space="preserve">,</w:t>
      </w:r>
      <w:r>
        <w:t xml:space="preserve"> </w:t>
      </w:r>
      <w:r>
        <w:rPr>
          <w:rStyle w:val="VerbatimChar"/>
        </w:rPr>
        <w:t xml:space="preserve">ab_chaos_oom_pressure_during</w:t>
      </w:r>
      <w:r>
        <w:t xml:space="preserve">,</w:t>
      </w:r>
      <w:r>
        <w:t xml:space="preserve"> </w:t>
      </w:r>
      <w:r>
        <w:rPr>
          <w:rStyle w:val="VerbatimChar"/>
        </w:rPr>
        <w:t xml:space="preserve">ab_chaos_disk_full_during</w:t>
      </w:r>
      <w:r>
        <w:t xml:space="preserve">, each composing with</w:t>
      </w:r>
      <w:r>
        <w:t xml:space="preserve"> </w:t>
      </w:r>
      <w:r>
        <w:rPr>
          <w:rStyle w:val="VerbatimChar"/>
        </w:rPr>
        <w:t xml:space="preserve">ab_pass_with_evidence</w:t>
      </w:r>
      <w:r>
        <w:t xml:space="preserve"> </w:t>
      </w:r>
      <w:r>
        <w:t xml:space="preserve">/</w:t>
      </w:r>
      <w:r>
        <w:t xml:space="preserve"> </w:t>
      </w:r>
      <w:r>
        <w:rPr>
          <w:rStyle w:val="VerbatimChar"/>
        </w:rPr>
        <w:t xml:space="preserve">ab_skip_with_reason</w:t>
      </w:r>
      <w:r>
        <w:t xml:space="preserve">. Chaos-injection cleanup is non-negotiable — corrupt-restore, disk-fill-cleanup, process-restart MUST run in</w:t>
      </w:r>
      <w:r>
        <w:t xml:space="preserve"> </w:t>
      </w:r>
      <w:r>
        <w:rPr>
          <w:rStyle w:val="VerbatimChar"/>
        </w:rPr>
        <w:t xml:space="preserve">trap '...' EXIT</w:t>
      </w:r>
      <w:r>
        <w:t xml:space="preserve">; cleanup failure = §11.4.14 violation.</w:t>
      </w:r>
    </w:p>
    <w:p>
      <w:pPr>
        <w:pStyle w:val="BodyText"/>
      </w:pPr>
      <w:r>
        <w:t xml:space="preserve">4-layer coverage per §11.4.4(b): pre-build gate (stress + chaos test files exist + executable + parseable under sh -n + bash -n per §11.4.67; helper library exists; the fix's pre-build gate cites the stress + chaos test file path) + paired meta-test mutation per §1.1 (stripping chaos-injection or per-iteration evidence capture → gate FAILs) + on-device test (if LIVE_ADB_TESTABLE per §11.4.51, dispatched against real device, evidence under</w:t>
      </w:r>
      <w:r>
        <w:t xml:space="preserve"> </w:t>
      </w:r>
      <w:r>
        <w:rPr>
          <w:rStyle w:val="VerbatimChar"/>
        </w:rPr>
        <w:t xml:space="preserve">qa-results/&lt;run-id&gt;/stress_chaos/</w:t>
      </w:r>
      <w:r>
        <w:t xml:space="preserve">) + HelixQA Challenge entry (if user-visible feature per §11.4.4(b) layer 4).</w:t>
      </w:r>
    </w:p>
    <w:p>
      <w:pPr>
        <w:pStyle w:val="BodyText"/>
      </w:pPr>
      <w:r>
        <w:t xml:space="preserve">Composes with §11.4 / §107 (resilience IS end-user quality), §11.4.1 (FAIL-bluffs forbidden), §11.4.5 (captured-evidence quality applies to latency distribution + error categories), §11.4.6 (no guessing — categorised errors only), §11.4.43 (TDD RED-first under load/chaos), §11.4.50 (N iterations identical exit + identical evidence-hashes), §11.4.52 (autonomous validation), §11.4.69 (universal sink-side positive-evidence taxonomy), §11.4.83 (recovery transcripts ARE end-user-channel proofs).</w:t>
      </w:r>
    </w:p>
    <w:p>
      <w:pPr>
        <w:pStyle w:val="BodyText"/>
      </w:pPr>
      <w:r>
        <w:rPr>
          <w:b/>
          <w:bCs/>
        </w:rPr>
        <w:t xml:space="preserve">Canonical authority:</w:t>
      </w:r>
      <w:r>
        <w:t xml:space="preserve"> </w:t>
      </w:r>
      <w:r>
        <w:t xml:space="preserve">constitution submodule</w:t>
      </w:r>
      <w:r>
        <w:t xml:space="preserve"> </w:t>
      </w:r>
      <w:hyperlink r:id="rId21">
        <w:r>
          <w:rPr>
            <w:rStyle w:val="VerbatimChar"/>
          </w:rPr>
          <w:t xml:space="preserve">Constitution.md</w:t>
        </w:r>
      </w:hyperlink>
      <w:r>
        <w:t xml:space="preserve"> </w:t>
      </w:r>
      <w:r>
        <w:t xml:space="preserve">§11.4.85.</w:t>
      </w:r>
    </w:p>
    <w:p>
      <w:pPr>
        <w:pStyle w:val="BodyText"/>
      </w:pPr>
      <w:r>
        <w:t xml:space="preserve">Non-compliance is a release blocker regardless of context. No escape hatch — no</w:t>
      </w:r>
      <w:r>
        <w:t xml:space="preserve"> </w:t>
      </w:r>
      <w:r>
        <w:rPr>
          <w:rStyle w:val="VerbatimChar"/>
        </w:rPr>
        <w:t xml:space="preserve">--skip-stress</w:t>
      </w:r>
      <w:r>
        <w:t xml:space="preserve">,</w:t>
      </w:r>
      <w:r>
        <w:t xml:space="preserve"> </w:t>
      </w:r>
      <w:r>
        <w:rPr>
          <w:rStyle w:val="VerbatimChar"/>
        </w:rPr>
        <w:t xml:space="preserve">--no-chaos</w:t>
      </w:r>
      <w:r>
        <w:t xml:space="preserve">,</w:t>
      </w:r>
      <w:r>
        <w:t xml:space="preserve"> </w:t>
      </w:r>
      <w:r>
        <w:rPr>
          <w:rStyle w:val="VerbatimChar"/>
        </w:rPr>
        <w:t xml:space="preserve">--happy-path-suffices</w:t>
      </w:r>
      <w:r>
        <w:t xml:space="preserve">,</w:t>
      </w:r>
      <w:r>
        <w:t xml:space="preserve"> </w:t>
      </w:r>
      <w:r>
        <w:rPr>
          <w:rStyle w:val="VerbatimChar"/>
        </w:rPr>
        <w:t xml:space="preserve">--stress-test-later</w:t>
      </w:r>
      <w:r>
        <w:t xml:space="preserve"> </w:t>
      </w:r>
      <w:r>
        <w:t xml:space="preserve">flag exists.</w:t>
      </w:r>
    </w:p>
    <w:p>
      <w:pPr>
        <w:pStyle w:val="BodyText"/>
      </w:pPr>
      <w:r>
        <w:rPr>
          <w:b/>
          <w:bCs/>
        </w:rPr>
        <w:t xml:space="preserve">§11.4.87 — Endless-loop autonomous work + zero-idle agent dispatch + anti-bluff testing mandate (User mandate, 2026-05-26)</w:t>
      </w:r>
    </w:p>
    <w:p>
      <w:pPr>
        <w:pStyle w:val="BodyText"/>
      </w:pPr>
      <w:r>
        <w:t xml:space="preserve">When operator instructs an AI agent to "continue in endless loop fully autonomously" (or semantically-equivalent), the agent MUST treat as HARD-CONTRACT covenant covering five obligations: (A) continue until</w:t>
      </w:r>
      <w:r>
        <w:t xml:space="preserve"> </w:t>
      </w:r>
      <w:r>
        <w:rPr>
          <w:rStyle w:val="VerbatimChar"/>
        </w:rPr>
        <w:t xml:space="preserve">docs/Issues.md</w:t>
      </w:r>
      <w:r>
        <w:t xml:space="preserve"> </w:t>
      </w:r>
      <w:r>
        <w:t xml:space="preserve">non-terminal Status entries = 0 AND</w:t>
      </w:r>
      <w:r>
        <w:t xml:space="preserve"> </w:t>
      </w:r>
      <w:r>
        <w:rPr>
          <w:rStyle w:val="VerbatimChar"/>
        </w:rPr>
        <w:t xml:space="preserve">docs/CONTINUATION.md</w:t>
      </w:r>
      <w:r>
        <w:t xml:space="preserve"> </w:t>
      </w:r>
      <w:r>
        <w:t xml:space="preserve">§3 Active work empty AND no subagent in-flight AND no external dep in-flight; (B) dispatch background subagents for parallelisable work — main + subagents concurrent, "waiting for results" is the ONLY idle reason; (C) every closure lands four-layer test coverage per §11.4.4(b) with captured-evidence "physical proofs" (tinycap WAV + RMS / screen recording + ffprobe / dumpsys + sink-probe / uiautomator dump / sysfs snapshots) — metadata-only / config-only / absence-of-error / grep-without-runtime PASS are critical defects; (D) §11.4 anti-bluff covenant family operative end-to-end (tests AND HelixQA Challenges bound equally per forensic anchor "tests pass but features don't work"); (E) loop terminates ONLY on all-conditions-met, explicit operator STOP, host-safety demand (§12 family), or scheduled wake on known-future-actionable signal.</w:t>
      </w:r>
    </w:p>
    <w:p>
      <w:pPr>
        <w:pStyle w:val="BodyText"/>
      </w:pPr>
      <w:r>
        <w:t xml:space="preserve">Composes with §11.4 / §11.4.1 / §11.4.2 / §11.4.4 / §11.4.5 / §11.4.6 / §11.4.7 / §11.4.20 / §11.4.27 / §11.4.42 / §11.4.43 / §11.4.50 / §11.4.52 / §11.4.58 / §11.4.68 / §11.4.69 / §11.4.70 / §11.4.83 / §11.4.85 / §11.4.86 / §12.10. Pre-build gate</w:t>
      </w:r>
      <w:r>
        <w:t xml:space="preserve"> </w:t>
      </w:r>
      <w:r>
        <w:rPr>
          <w:rStyle w:val="VerbatimChar"/>
        </w:rPr>
        <w:t xml:space="preserve">CM-COVENANT-114-87-PROPAGATION</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23">
        <w:r>
          <w:rPr>
            <w:rStyle w:val="VerbatimChar"/>
          </w:rPr>
          <w:t xml:space="preserve">Constitution.md</w:t>
        </w:r>
      </w:hyperlink>
      <w:r>
        <w:t xml:space="preserve"> </w:t>
      </w:r>
      <w:r>
        <w:t xml:space="preserve">§11.4.87.</w:t>
      </w:r>
    </w:p>
    <w:p>
      <w:pPr>
        <w:pStyle w:val="BodyText"/>
      </w:pPr>
      <w:r>
        <w:t xml:space="preserve">Non-compliance is a release blocker regardless of context. No escape hatch —</w:t>
      </w:r>
      <w:r>
        <w:t xml:space="preserve"> </w:t>
      </w:r>
      <w:r>
        <w:rPr>
          <w:rStyle w:val="VerbatimChar"/>
        </w:rPr>
        <w:t xml:space="preserve">--idle-OK</w:t>
      </w:r>
      <w:r>
        <w:t xml:space="preserve">,</w:t>
      </w:r>
      <w:r>
        <w:t xml:space="preserve"> </w:t>
      </w:r>
      <w:r>
        <w:rPr>
          <w:rStyle w:val="VerbatimChar"/>
        </w:rPr>
        <w:t xml:space="preserve">--skip-endless-loop</w:t>
      </w:r>
      <w:r>
        <w:t xml:space="preserve">,</w:t>
      </w:r>
      <w:r>
        <w:t xml:space="preserve"> </w:t>
      </w:r>
      <w:r>
        <w:rPr>
          <w:rStyle w:val="VerbatimChar"/>
        </w:rPr>
        <w:t xml:space="preserve">--bluff-permitted-for-this-task</w:t>
      </w:r>
      <w:r>
        <w:t xml:space="preserve">,</w:t>
      </w:r>
      <w:r>
        <w:t xml:space="preserve"> </w:t>
      </w:r>
      <w:r>
        <w:rPr>
          <w:rStyle w:val="VerbatimChar"/>
        </w:rPr>
        <w:t xml:space="preserve">--metadata-only-test-suffices</w:t>
      </w:r>
      <w:r>
        <w:t xml:space="preserve">,</w:t>
      </w:r>
      <w:r>
        <w:t xml:space="preserve"> </w:t>
      </w:r>
      <w:r>
        <w:rPr>
          <w:rStyle w:val="VerbatimChar"/>
        </w:rPr>
        <w:t xml:space="preserve">--no-physical-proof-required</w:t>
      </w:r>
      <w:r>
        <w:t xml:space="preserve"> </w:t>
      </w:r>
      <w:r>
        <w:t xml:space="preserve">are FORBIDDEN flags.</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constitution/Constitution.md" TargetMode="External" /><Relationship Type="http://schemas.openxmlformats.org/officeDocument/2006/relationships/hyperlink" Id="rId11" Target="../../../../docs/guides/ATMOSPHERE_CONSTITUTION.md" TargetMode="External" /><Relationship Type="http://schemas.openxmlformats.org/officeDocument/2006/relationships/hyperlink" Id="rId17" Target="../../../../docs/guides/ATMOSPHERE_CONSTITUTION.md#114-end-user-quality-guarantee--forensic-anchor-user-mandate-2026-04-28" TargetMode="External" /><Relationship Type="http://schemas.openxmlformats.org/officeDocument/2006/relationships/hyperlink" Id="rId12" Target="../AGENTS.md" TargetMode="External" /><Relationship Type="http://schemas.openxmlformats.org/officeDocument/2006/relationships/hyperlink" Id="rId23" Target="Constitution.md" TargetMode="External" /><Relationship Type="http://schemas.openxmlformats.org/officeDocument/2006/relationships/hyperlink" Id="rId21" Target="constitution/Constitution.md" TargetMode="External" /><Relationship Type="http://schemas.openxmlformats.org/officeDocument/2006/relationships/hyperlink" Id="rId19" Target="docs/guides/ATMOSPHERE_CONSTITUTION.md" TargetMode="External" /><Relationship Type="http://schemas.openxmlformats.org/officeDocument/2006/relationships/hyperlink" Id="rId22" Target="docs/guides/PARALLEL_DEVELOPMENT_METHODOLOGY.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20" Target="../../../../../constitution/Constitution.md" TargetMode="External" /><Relationship Type="http://schemas.openxmlformats.org/officeDocument/2006/relationships/hyperlink" Id="rId11" Target="../../../../docs/guides/ATMOSPHERE_CONSTITUTION.md" TargetMode="External" /><Relationship Type="http://schemas.openxmlformats.org/officeDocument/2006/relationships/hyperlink" Id="rId17" Target="../../../../docs/guides/ATMOSPHERE_CONSTITUTION.md#114-end-user-quality-guarantee--forensic-anchor-user-mandate-2026-04-28" TargetMode="External" /><Relationship Type="http://schemas.openxmlformats.org/officeDocument/2006/relationships/hyperlink" Id="rId12" Target="../AGENTS.md" TargetMode="External" /><Relationship Type="http://schemas.openxmlformats.org/officeDocument/2006/relationships/hyperlink" Id="rId23" Target="Constitution.md" TargetMode="External" /><Relationship Type="http://schemas.openxmlformats.org/officeDocument/2006/relationships/hyperlink" Id="rId21" Target="constitution/Constitution.md" TargetMode="External" /><Relationship Type="http://schemas.openxmlformats.org/officeDocument/2006/relationships/hyperlink" Id="rId19" Target="docs/guides/ATMOSPHERE_CONSTITUTION.md" TargetMode="External" /><Relationship Type="http://schemas.openxmlformats.org/officeDocument/2006/relationships/hyperlink" Id="rId22" Target="docs/guides/PARALLEL_DEVELOPMENT_METHODOLOGY.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AGENTS</dc:title>
  <dc:creator/>
  <dc:language>en</dc:language>
  <cp:keywords/>
  <dcterms:created xsi:type="dcterms:W3CDTF">2026-06-29T08:53:27Z</dcterms:created>
  <dcterms:modified xsi:type="dcterms:W3CDTF">2026-06-29T08:53:27Z</dcterms:modified>
</cp:coreProperties>
</file>

<file path=docProps/custom.xml><?xml version="1.0" encoding="utf-8"?>
<Properties xmlns="http://schemas.openxmlformats.org/officeDocument/2006/custom-properties" xmlns:vt="http://schemas.openxmlformats.org/officeDocument/2006/docPropsVTypes"/>
</file>