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0" w:name="inherited-from-helix-constitution"/>
    <w:p>
      <w:pPr>
        <w:pStyle w:val="Heading2"/>
      </w:pPr>
      <w:r>
        <w:t xml:space="preserve">INHERITED FROM Helix Constitution</w:t>
      </w:r>
    </w:p>
    <w:p>
      <w:pPr>
        <w:pStyle w:val="BlockText"/>
      </w:pPr>
      <w:r>
        <w:t xml:space="preserve">Base agent rules live in the Helix Constitution submodule at the</w:t>
      </w:r>
      <w:r>
        <w:t xml:space="preserve"> </w:t>
      </w:r>
      <w:r>
        <w:t xml:space="preserve">parent project's</w:t>
      </w:r>
      <w:r>
        <w:t xml:space="preserve"> </w:t>
      </w:r>
      <w:r>
        <w:rPr>
          <w:rStyle w:val="VerbatimChar"/>
        </w:rPr>
        <w:t xml:space="preserve">constitution/AGENTS.md</w:t>
      </w:r>
      <w:r>
        <w:t xml:space="preserve"> </w:t>
      </w:r>
      <w:r>
        <w:t xml:space="preserve">and the universal</w:t>
      </w:r>
      <w:r>
        <w:t xml:space="preserve"> </w:t>
      </w:r>
      <w:r>
        <w:rPr>
          <w:rStyle w:val="VerbatimChar"/>
        </w:rPr>
        <w:t xml:space="preserve">constitution/Constitution.md</w:t>
      </w:r>
      <w:r>
        <w:t xml:space="preserve"> </w:t>
      </w:r>
      <w:r>
        <w:t xml:space="preserve">it references.</w:t>
      </w:r>
      <w:r>
        <w:t xml:space="preserve"> </w:t>
      </w:r>
      <w:r>
        <w:rPr>
          <w:b/>
          <w:bCs/>
        </w:rPr>
        <w:t xml:space="preserve">READ THOSE FIRST.</w:t>
      </w:r>
      <w:r>
        <w:t xml:space="preserve"> </w:t>
      </w:r>
      <w:r>
        <w:t xml:space="preserve">The base file is authoritative for any topic not covered here.</w:t>
      </w:r>
      <w:r>
        <w:t xml:space="preserve"> </w:t>
      </w:r>
      <w:r>
        <w:t xml:space="preserve">Module-specific rules below extend them; they never weaken them.</w:t>
      </w:r>
    </w:p>
    <w:p>
      <w:pPr>
        <w:pStyle w:val="FirstParagraph"/>
      </w:pPr>
      <w:r>
        <w:t xml:space="preserve">Critical universal rules every CLI agent (Claude Code, Cursor, Aider,</w:t>
      </w:r>
      <w:r>
        <w:t xml:space="preserve"> </w:t>
      </w:r>
      <w:r>
        <w:t xml:space="preserve">Codex, Gemini CLI) MUST honour while working in this module:</w:t>
      </w:r>
    </w:p>
    <w:p>
      <w:pPr>
        <w:pStyle w:val="Compact"/>
        <w:numPr>
          <w:ilvl w:val="0"/>
          <w:numId w:val="1001"/>
        </w:numPr>
      </w:pPr>
      <w:r>
        <w:rPr>
          <w:b/>
          <w:bCs/>
        </w:rPr>
        <w:t xml:space="preserve">No bluffing.</w:t>
      </w:r>
      <w:r>
        <w:t xml:space="preserve"> </w:t>
      </w:r>
      <w:r>
        <w:t xml:space="preserve">Every PASS carries positive evidence. Constitution §11.4.</w:t>
      </w:r>
    </w:p>
    <w:p>
      <w:pPr>
        <w:pStyle w:val="Compact"/>
        <w:numPr>
          <w:ilvl w:val="0"/>
          <w:numId w:val="1001"/>
        </w:numPr>
      </w:pPr>
      <w:r>
        <w:rPr>
          <w:b/>
          <w:bCs/>
        </w:rPr>
        <w:t xml:space="preserve">Mutation-paired gates.</w:t>
      </w:r>
      <w:r>
        <w:t xml:space="preserve"> </w:t>
      </w:r>
      <w:r>
        <w:t xml:space="preserve">Every new gate has a paired mutation</w:t>
      </w:r>
      <w:r>
        <w:t xml:space="preserve"> </w:t>
      </w:r>
      <w:r>
        <w:t xml:space="preserve">proving it catches regressions. Constitution §1.1.</w:t>
      </w:r>
    </w:p>
    <w:p>
      <w:pPr>
        <w:pStyle w:val="Compact"/>
        <w:numPr>
          <w:ilvl w:val="0"/>
          <w:numId w:val="1001"/>
        </w:numPr>
      </w:pPr>
      <w:r>
        <w:rPr>
          <w:b/>
          <w:bCs/>
        </w:rPr>
        <w:t xml:space="preserve">No guessing language</w:t>
      </w:r>
      <w:r>
        <w:t xml:space="preserve"> </w:t>
      </w:r>
      <w:r>
        <w:t xml:space="preserve">(</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seems</w:t>
      </w:r>
      <w:r>
        <w:t xml:space="preserve">).</w:t>
      </w:r>
      <w:r>
        <w:t xml:space="preserve"> </w:t>
      </w:r>
      <w:r>
        <w:t xml:space="preserve">Constitution §11.4.6.</w:t>
      </w:r>
    </w:p>
    <w:p>
      <w:pPr>
        <w:pStyle w:val="Compact"/>
        <w:numPr>
          <w:ilvl w:val="0"/>
          <w:numId w:val="1001"/>
        </w:numPr>
      </w:pPr>
      <w:r>
        <w:rPr>
          <w:b/>
          <w:bCs/>
        </w:rPr>
        <w:t xml:space="preserve">Credentials never tracked.</w:t>
      </w:r>
      <w:r>
        <w:t xml:space="preserve"> </w:t>
      </w:r>
      <w:r>
        <w:rPr>
          <w:rStyle w:val="VerbatimChar"/>
        </w:rPr>
        <w:t xml:space="preserve">.env</w:t>
      </w:r>
      <w:r>
        <w:t xml:space="preserve"> </w:t>
      </w:r>
      <w:r>
        <w:t xml:space="preserve">patterns git-ignored; runtime-load</w:t>
      </w:r>
      <w:r>
        <w:t xml:space="preserve"> </w:t>
      </w:r>
      <w:r>
        <w:t xml:space="preserve">only. Constitution §11.4.10.</w:t>
      </w:r>
    </w:p>
    <w:p>
      <w:pPr>
        <w:pStyle w:val="Compact"/>
        <w:numPr>
          <w:ilvl w:val="0"/>
          <w:numId w:val="1001"/>
        </w:numPr>
      </w:pPr>
      <w:r>
        <w:rPr>
          <w:b/>
          <w:bCs/>
        </w:rPr>
        <w:t xml:space="preserve">Never force-push.</w:t>
      </w:r>
      <w:r>
        <w:t xml:space="preserve"> </w:t>
      </w:r>
      <w:r>
        <w:t xml:space="preserve">Force-push requires explicit per-session</w:t>
      </w:r>
      <w:r>
        <w:t xml:space="preserve"> </w:t>
      </w:r>
      <w:r>
        <w:t xml:space="preserve">authorization AND a green §9.1.5 post-op gate. Constitution §9.</w:t>
      </w:r>
    </w:p>
    <w:p>
      <w:pPr>
        <w:pStyle w:val="Compact"/>
        <w:numPr>
          <w:ilvl w:val="0"/>
          <w:numId w:val="1001"/>
        </w:numPr>
      </w:pPr>
      <w:r>
        <w:rPr>
          <w:b/>
          <w:bCs/>
        </w:rPr>
        <w:t xml:space="preserve">CONTINUATION.md kept in sync</w:t>
      </w:r>
      <w:r>
        <w:t xml:space="preserve"> </w:t>
      </w:r>
      <w:r>
        <w:t xml:space="preserve">in every non-trivial commit.</w:t>
      </w:r>
      <w:r>
        <w:t xml:space="preserve"> </w:t>
      </w:r>
      <w:r>
        <w:t xml:space="preserve">Constitution §12.10.</w:t>
      </w:r>
    </w:p>
    <w:p>
      <w:pPr>
        <w:pStyle w:val="Compact"/>
        <w:numPr>
          <w:ilvl w:val="0"/>
          <w:numId w:val="1001"/>
        </w:numPr>
      </w:pPr>
      <w:r>
        <w:rPr>
          <w:b/>
          <w:bCs/>
        </w:rPr>
        <w:t xml:space="preserve">60% RAM cap.</w:t>
      </w:r>
      <w:r>
        <w:t xml:space="preserve"> </w:t>
      </w:r>
      <w:r>
        <w:t xml:space="preserve">Heavy work wrapped in bounded execution scope.</w:t>
      </w:r>
      <w:r>
        <w:t xml:space="preserve"> </w:t>
      </w:r>
      <w:r>
        <w:t xml:space="preserve">Constitution §12.6.</w:t>
      </w:r>
    </w:p>
    <w:p>
      <w:pPr>
        <w:pStyle w:val="FirstParagraph"/>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31" w:name="agentsmd--torrserve-submodule"/>
    <w:p>
      <w:pPr>
        <w:pStyle w:val="Heading1"/>
      </w:pPr>
      <w:r>
        <w:t xml:space="preserve">AGENTS.md — torrserve submodule</w:t>
      </w:r>
    </w:p>
    <w:p>
      <w:pPr>
        <w:pStyle w:val="FirstParagraph"/>
      </w:pPr>
      <w:r>
        <w:t xml:space="preserve">Every AI agent working in this submodule MUST comply with the canonical</w:t>
      </w:r>
      <w:r>
        <w:t xml:space="preserve"> </w:t>
      </w:r>
      <w:hyperlink r:id="rId11">
        <w:r>
          <w:rPr>
            <w:rStyle w:val="Hyperlink"/>
          </w:rPr>
          <w:t xml:space="preserve">ATMOSphere Constitution</w:t>
        </w:r>
      </w:hyperlink>
      <w:r>
        <w:t xml:space="preserve"> </w:t>
      </w:r>
      <w:r>
        <w:t xml:space="preserve">in the parent repo.</w:t>
      </w:r>
    </w:p>
    <w:bookmarkStart w:id="12" w:name="non-negotiable-summary"/>
    <w:p>
      <w:pPr>
        <w:pStyle w:val="Heading2"/>
      </w:pPr>
      <w:r>
        <w:t xml:space="preserve">Non-negotiable summary</w:t>
      </w:r>
    </w:p>
    <w:p>
      <w:pPr>
        <w:pStyle w:val="Compact"/>
        <w:numPr>
          <w:ilvl w:val="0"/>
          <w:numId w:val="1002"/>
        </w:numPr>
      </w:pPr>
      <w:r>
        <w:rPr>
          <w:b/>
          <w:bCs/>
        </w:rPr>
        <w:t xml:space="preserve">Tests for every change</w:t>
      </w:r>
      <w:r>
        <w:t xml:space="preserve">: pre-build</w:t>
      </w:r>
      <w:r>
        <w:t xml:space="preserve"> </w:t>
      </w:r>
      <w:r>
        <w:rPr>
          <w:rStyle w:val="VerbatimChar"/>
        </w:rPr>
        <w:t xml:space="preserve">CM-TSRV*</w:t>
      </w:r>
      <w:r>
        <w:t xml:space="preserve"> </w:t>
      </w:r>
      <w:r>
        <w:t xml:space="preserve">gate, post-build</w:t>
      </w:r>
      <w:r>
        <w:t xml:space="preserve"> </w:t>
      </w:r>
      <w:r>
        <w:t xml:space="preserve">verification (parent), on-device</w:t>
      </w:r>
      <w:r>
        <w:t xml:space="preserve"> </w:t>
      </w:r>
      <w:r>
        <w:rPr>
          <w:rStyle w:val="VerbatimChar"/>
        </w:rPr>
        <w:t xml:space="preserve">test_torrserve.sh</w:t>
      </w:r>
      <w:r>
        <w:t xml:space="preserve">, and a mutation</w:t>
      </w:r>
      <w:r>
        <w:t xml:space="preserve"> </w:t>
      </w:r>
      <w:r>
        <w:t xml:space="preserve">entry in</w:t>
      </w:r>
      <w:r>
        <w:t xml:space="preserve"> </w:t>
      </w:r>
      <w:r>
        <w:rPr>
          <w:rStyle w:val="VerbatimChar"/>
        </w:rPr>
        <w:t xml:space="preserve">scripts/testing/meta_test_false_positive_proof.sh</w:t>
      </w:r>
      <w:r>
        <w:t xml:space="preserve"> </w:t>
      </w:r>
      <w:r>
        <w:t xml:space="preserve">proving</w:t>
      </w:r>
      <w:r>
        <w:t xml:space="preserve"> </w:t>
      </w:r>
      <w:r>
        <w:t xml:space="preserve">the gate catches regressions.</w:t>
      </w:r>
    </w:p>
    <w:p>
      <w:pPr>
        <w:pStyle w:val="Compact"/>
        <w:numPr>
          <w:ilvl w:val="0"/>
          <w:numId w:val="1002"/>
        </w:numPr>
      </w:pPr>
      <w:r>
        <w:rPr>
          <w:b/>
          <w:bCs/>
        </w:rPr>
        <w:t xml:space="preserve">Both devices flashed and green</w:t>
      </w:r>
      <w:r>
        <w:t xml:space="preserve"> </w:t>
      </w:r>
      <w:r>
        <w:t xml:space="preserve">before any tag.</w:t>
      </w:r>
    </w:p>
    <w:p>
      <w:pPr>
        <w:pStyle w:val="Compact"/>
        <w:numPr>
          <w:ilvl w:val="0"/>
          <w:numId w:val="1002"/>
        </w:numPr>
      </w:pPr>
      <w:r>
        <w:rPr>
          <w:b/>
          <w:bCs/>
        </w:rPr>
        <w:t xml:space="preserve">Commit + push via</w:t>
      </w:r>
      <w:r>
        <w:rPr>
          <w:b/>
          <w:bCs/>
        </w:rPr>
        <w:t xml:space="preserve"> </w:t>
      </w:r>
      <w:r>
        <w:rPr>
          <w:rStyle w:val="VerbatimChar"/>
          <w:b/>
          <w:bCs/>
        </w:rPr>
        <w:t xml:space="preserve">bash scripts/commit_all.sh "…"</w:t>
      </w:r>
      <w:r>
        <w:rPr>
          <w:b/>
          <w:bCs/>
        </w:rPr>
        <w:t xml:space="preserve"> </w:t>
      </w:r>
      <w:r>
        <w:rPr>
          <w:b/>
          <w:bCs/>
        </w:rPr>
        <w:t xml:space="preserve">from the parent</w:t>
      </w:r>
      <w:r>
        <w:rPr>
          <w:b/>
          <w:bCs/>
        </w:rPr>
        <w:t xml:space="preserve"> </w:t>
      </w:r>
      <w:r>
        <w:rPr>
          <w:b/>
          <w:bCs/>
        </w:rPr>
        <w:t xml:space="preserve">repo root.</w:t>
      </w:r>
      <w:r>
        <w:t xml:space="preserve"> </w:t>
      </w:r>
      <w:r>
        <w:t xml:space="preserve">For submodule source changes: commit inside the submodule</w:t>
      </w:r>
      <w:r>
        <w:t xml:space="preserve"> </w:t>
      </w:r>
      <w:r>
        <w:t xml:space="preserve">first, push to every submodule remote, THEN run parent's</w:t>
      </w:r>
      <w:r>
        <w:t xml:space="preserve"> </w:t>
      </w:r>
      <w:r>
        <w:rPr>
          <w:rStyle w:val="VerbatimChar"/>
        </w:rPr>
        <w:t xml:space="preserve">commit_all.sh</w:t>
      </w:r>
      <w:r>
        <w:t xml:space="preserve">.</w:t>
      </w:r>
    </w:p>
    <w:p>
      <w:pPr>
        <w:pStyle w:val="Compact"/>
        <w:numPr>
          <w:ilvl w:val="0"/>
          <w:numId w:val="1002"/>
        </w:numPr>
      </w:pPr>
      <w:r>
        <w:rPr>
          <w:b/>
          <w:bCs/>
        </w:rPr>
        <w:t xml:space="preserve">Tags cascade</w:t>
      </w:r>
      <w:r>
        <w:t xml:space="preserve">: every main-repo tag mirrored on this submodule.</w:t>
      </w:r>
    </w:p>
    <w:p>
      <w:pPr>
        <w:pStyle w:val="Compact"/>
        <w:numPr>
          <w:ilvl w:val="0"/>
          <w:numId w:val="1002"/>
        </w:numPr>
      </w:pPr>
      <w:r>
        <w:rPr>
          <w:b/>
          <w:bCs/>
        </w:rPr>
        <w:t xml:space="preserve">Changelog discipline</w:t>
      </w:r>
      <w:r>
        <w:t xml:space="preserve">: every tag has a 4-format export.</w:t>
      </w:r>
    </w:p>
    <w:p>
      <w:pPr>
        <w:pStyle w:val="Compact"/>
        <w:numPr>
          <w:ilvl w:val="0"/>
          <w:numId w:val="1002"/>
        </w:numPr>
      </w:pPr>
      <w:r>
        <w:rPr>
          <w:b/>
          <w:bCs/>
        </w:rPr>
        <w:t xml:space="preserve">False-success results are literally impossible</w:t>
      </w:r>
      <w:r>
        <w:t xml:space="preserve">: every gate has a</w:t>
      </w:r>
      <w:r>
        <w:t xml:space="preserve"> </w:t>
      </w:r>
      <w:r>
        <w:t xml:space="preserve">mutation-test pair; any always-PASS gate is immediately rewritten.</w:t>
      </w:r>
    </w:p>
    <w:p>
      <w:pPr>
        <w:pStyle w:val="Compact"/>
        <w:numPr>
          <w:ilvl w:val="0"/>
          <w:numId w:val="1002"/>
        </w:numPr>
      </w:pPr>
      <w:r>
        <w:rPr>
          <w:b/>
          <w:bCs/>
        </w:rPr>
        <w:t xml:space="preserve">Flock is sacred</w:t>
      </w:r>
      <w:r>
        <w:t xml:space="preserve">: never bypass</w:t>
      </w:r>
      <w:r>
        <w:t xml:space="preserve"> </w:t>
      </w:r>
      <w:r>
        <w:rPr>
          <w:rStyle w:val="VerbatimChar"/>
        </w:rPr>
        <w:t xml:space="preserve">commit_all.sh</w:t>
      </w:r>
      <w:r>
        <w:t xml:space="preserve"> </w:t>
      </w:r>
      <w:r>
        <w:t xml:space="preserve">/</w:t>
      </w:r>
      <w:r>
        <w:t xml:space="preserve"> </w:t>
      </w:r>
      <w:r>
        <w:rPr>
          <w:rStyle w:val="VerbatimChar"/>
        </w:rPr>
        <w:t xml:space="preserve">push_all.sh</w:t>
      </w:r>
      <w:r>
        <w:t xml:space="preserve"> </w:t>
      </w:r>
      <w:r>
        <w:t xml:space="preserve">locks.</w:t>
      </w:r>
    </w:p>
    <w:p>
      <w:pPr>
        <w:pStyle w:val="FirstParagraph"/>
      </w:pPr>
      <w:r>
        <w:t xml:space="preserve">Non-compliance is a blocker regardless of context.</w:t>
      </w:r>
    </w:p>
    <w:bookmarkEnd w:id="12"/>
    <w:bookmarkStart w:id="17" w:name="X1d09420df572ef82dadcf71d826d865dd173029"/>
    <w:p>
      <w:pPr>
        <w:pStyle w:val="Heading2"/>
      </w:pPr>
      <w:r>
        <w:t xml:space="preserve">MANDATORY HOST-SESSION SAFETY (Constitution §12)</w:t>
      </w:r>
    </w:p>
    <w:p>
      <w:pPr>
        <w:pStyle w:val="FirstParagraph"/>
      </w:pPr>
      <w:r>
        <w:rPr>
          <w:b/>
          <w:bCs/>
        </w:rPr>
        <w:t xml:space="preserve">Forensic incident, 2026-04-27 22:22:14 (MSK):</w:t>
      </w:r>
      <w:r>
        <w:t xml:space="preserve"> </w:t>
      </w:r>
      <w:r>
        <w:t xml:space="preserve">the developer's</w:t>
      </w:r>
      <w:r>
        <w:t xml:space="preserve"> </w:t>
      </w:r>
      <w:r>
        <w:rPr>
          <w:rStyle w:val="VerbatimChar"/>
        </w:rPr>
        <w:t xml:space="preserve">user@1000.service</w:t>
      </w:r>
      <w:r>
        <w:t xml:space="preserve"> </w:t>
      </w:r>
      <w:r>
        <w:t xml:space="preserve">was SIGKILLed under an OOM cascade triggered by</w:t>
      </w:r>
      <w:r>
        <w:t xml:space="preserve"> </w:t>
      </w:r>
      <w:r>
        <w:rPr>
          <w:rStyle w:val="VerbatimChar"/>
        </w:rPr>
        <w:t xml:space="preserve">pip3 install --user openai-whisper</w:t>
      </w:r>
      <w:r>
        <w:t xml:space="preserve"> </w:t>
      </w:r>
      <w:r>
        <w:t xml:space="preserve">running on top of chronic</w:t>
      </w:r>
      <w:r>
        <w:t xml:space="preserve"> </w:t>
      </w:r>
      <w:r>
        <w:t xml:space="preserve">podman-pod memory pressure. The cascade SIGKILLed gnome-shell, every</w:t>
      </w:r>
      <w:r>
        <w:t xml:space="preserve"> </w:t>
      </w:r>
      <w:r>
        <w:t xml:space="preserve">ssh session, claude-code, tmux, btop, npm, node, java, pip3 — full</w:t>
      </w:r>
      <w:r>
        <w:t xml:space="preserve"> </w:t>
      </w:r>
      <w:r>
        <w:t xml:space="preserve">session loss. Evidence:</w:t>
      </w:r>
      <w:r>
        <w:t xml:space="preserve"> </w:t>
      </w:r>
      <w:r>
        <w:rPr>
          <w:rStyle w:val="VerbatimChar"/>
        </w:rPr>
        <w:t xml:space="preserve">journalctl --since "2026-04-27 22:00" --until "2026-04-27 22:23"</w:t>
      </w:r>
      <w:r>
        <w:t xml:space="preserve">.</w:t>
      </w:r>
    </w:p>
    <w:p>
      <w:pPr>
        <w:pStyle w:val="BodyText"/>
      </w:pPr>
      <w:r>
        <w:t xml:space="preserve">This invariant applies to</w:t>
      </w:r>
      <w:r>
        <w:t xml:space="preserve"> </w:t>
      </w:r>
      <w:r>
        <w:rPr>
          <w:b/>
          <w:bCs/>
        </w:rPr>
        <w:t xml:space="preserve">every script, test, helper, and AI agent</w:t>
      </w:r>
      <w:r>
        <w:t xml:space="preserve"> </w:t>
      </w:r>
      <w:r>
        <w:t xml:space="preserve">in this submodule. Non-compliance is a release blocker.</w:t>
      </w:r>
    </w:p>
    <w:bookmarkStart w:id="13" w:name="forbidden--directly-or-indirectly"/>
    <w:p>
      <w:pPr>
        <w:pStyle w:val="Heading3"/>
      </w:pPr>
      <w:r>
        <w:t xml:space="preserve">Forbidden — directly OR indirectly</w:t>
      </w:r>
    </w:p>
    <w:p>
      <w:pPr>
        <w:pStyle w:val="Compact"/>
        <w:numPr>
          <w:ilvl w:val="0"/>
          <w:numId w:val="1003"/>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w:t>
      </w:r>
      <w:r>
        <w:t xml:space="preserve"> </w:t>
      </w:r>
      <w:r>
        <w:t xml:space="preserve">GNOME idle-suspend, lid-close handler.</w:t>
      </w:r>
    </w:p>
    <w:p>
      <w:pPr>
        <w:pStyle w:val="Compact"/>
        <w:numPr>
          <w:ilvl w:val="0"/>
          <w:numId w:val="1003"/>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003"/>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003"/>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GB RSS MUST be</w:t>
      </w:r>
      <w:r>
        <w:t xml:space="preserve"> </w:t>
      </w:r>
      <w:r>
        <w:t xml:space="preserve">wrapped in</w:t>
      </w:r>
      <w:r>
        <w:t xml:space="preserve"> </w:t>
      </w:r>
      <w:r>
        <w:rPr>
          <w:rStyle w:val="VerbatimChar"/>
        </w:rPr>
        <w:t xml:space="preserve">bounded_run</w:t>
      </w:r>
      <w:r>
        <w:t xml:space="preserve"> </w:t>
      </w:r>
      <w:r>
        <w:t xml:space="preserve">(defined in</w:t>
      </w:r>
      <w:r>
        <w:t xml:space="preserve"> </w:t>
      </w:r>
      <w:r>
        <w:rPr>
          <w:rStyle w:val="VerbatimChar"/>
        </w:rPr>
        <w:t xml:space="preserve">scripts/lib/host_session_safety.sh</w:t>
      </w:r>
      <w:r>
        <w:t xml:space="preserve">, parent repo).</w:t>
      </w:r>
    </w:p>
    <w:p>
      <w:pPr>
        <w:pStyle w:val="Compact"/>
        <w:numPr>
          <w:ilvl w:val="0"/>
          <w:numId w:val="1003"/>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003"/>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 to</w:t>
      </w:r>
      <w:r>
        <w:t xml:space="preserve"> </w:t>
      </w:r>
      <w:r>
        <w:t xml:space="preserve">recover the user session.</w:t>
      </w:r>
    </w:p>
    <w:bookmarkEnd w:id="13"/>
    <w:bookmarkStart w:id="14" w:name="required-safeguards"/>
    <w:p>
      <w:pPr>
        <w:pStyle w:val="Heading3"/>
      </w:pPr>
      <w:r>
        <w:t xml:space="preserve">Required safeguards</w:t>
      </w:r>
    </w:p>
    <w:p>
      <w:pPr>
        <w:pStyle w:val="FirstParagraph"/>
      </w:pPr>
      <w:r>
        <w:t xml:space="preserve">Every script in this submodule that performs heavy work (build,</w:t>
      </w:r>
      <w:r>
        <w:t xml:space="preserve"> </w:t>
      </w:r>
      <w:r>
        <w:t xml:space="preserve">transcription, model inference, large compression, multi-GB git op)</w:t>
      </w:r>
      <w:r>
        <w:t xml:space="preserve"> </w:t>
      </w:r>
      <w:r>
        <w:t xml:space="preserve">MUST:</w:t>
      </w:r>
    </w:p>
    <w:p>
      <w:pPr>
        <w:pStyle w:val="Compact"/>
        <w:numPr>
          <w:ilvl w:val="0"/>
          <w:numId w:val="1004"/>
        </w:numPr>
      </w:pPr>
      <w:r>
        <w:t xml:space="preserve">Source</w:t>
      </w:r>
      <w:r>
        <w:t xml:space="preserve"> </w:t>
      </w:r>
      <w:r>
        <w:rPr>
          <w:rStyle w:val="VerbatimChar"/>
        </w:rPr>
        <w:t xml:space="preserve">scripts/lib/host_session_safety.sh</w:t>
      </w:r>
      <w:r>
        <w:t xml:space="preserve"> </w:t>
      </w:r>
      <w:r>
        <w:t xml:space="preserve">from the parent repo.</w:t>
      </w:r>
    </w:p>
    <w:p>
      <w:pPr>
        <w:pStyle w:val="Compact"/>
        <w:numPr>
          <w:ilvl w:val="0"/>
          <w:numId w:val="1004"/>
        </w:numPr>
      </w:pPr>
      <w:r>
        <w:t xml:space="preserve">Call</w:t>
      </w:r>
      <w:r>
        <w:t xml:space="preserve"> </w:t>
      </w:r>
      <w:r>
        <w:rPr>
          <w:rStyle w:val="VerbatimChar"/>
        </w:rPr>
        <w:t xml:space="preserve">host_check_safety</w:t>
      </w:r>
      <w:r>
        <w:t xml:space="preserve"> </w:t>
      </w:r>
      <w:r>
        <w:t xml:space="preserve">at the top and</w:t>
      </w:r>
      <w:r>
        <w:t xml:space="preserve"> </w:t>
      </w:r>
      <w:r>
        <w:rPr>
          <w:b/>
          <w:bCs/>
        </w:rPr>
        <w:t xml:space="preserve">abort if it fails</w:t>
      </w:r>
      <w:r>
        <w:t xml:space="preserve">.</w:t>
      </w:r>
    </w:p>
    <w:p>
      <w:pPr>
        <w:pStyle w:val="Compact"/>
        <w:numPr>
          <w:ilvl w:val="0"/>
          <w:numId w:val="1004"/>
        </w:numPr>
      </w:pPr>
      <w:r>
        <w:t xml:space="preserve">Wrap any subprocess expected to exceed ~4 GB RSS in</w:t>
      </w:r>
      <w:r>
        <w:t xml:space="preserve"> </w:t>
      </w:r>
      <w:r>
        <w:rPr>
          <w:rStyle w:val="VerbatimChar"/>
        </w:rPr>
        <w:t xml:space="preserve">bounded_run "&lt;name&gt;" &lt;max-mem&gt; &lt;max-time&gt; -- &lt;cmd...&gt;</w:t>
      </w:r>
      <w:r>
        <w:t xml:space="preserve"> </w:t>
      </w:r>
      <w:r>
        <w:t xml:space="preserve">so the</w:t>
      </w:r>
      <w:r>
        <w:t xml:space="preserve"> </w:t>
      </w:r>
      <w:r>
        <w:t xml:space="preserve">kernel OOM killer is contained to that scope and cannot escalate</w:t>
      </w:r>
      <w:r>
        <w:t xml:space="preserve"> </w:t>
      </w:r>
      <w:r>
        <w:t xml:space="preserve">to user.slice.</w:t>
      </w:r>
    </w:p>
    <w:p>
      <w:pPr>
        <w:pStyle w:val="Compact"/>
        <w:numPr>
          <w:ilvl w:val="0"/>
          <w:numId w:val="1004"/>
        </w:numPr>
      </w:pPr>
      <w:r>
        <w:t xml:space="preserve">Cap parallelism (</w:t>
      </w:r>
      <w:r>
        <w:rPr>
          <w:rStyle w:val="VerbatimChar"/>
        </w:rPr>
        <w:t xml:space="preserve">-j</w:t>
      </w:r>
      <w:r>
        <w:t xml:space="preserve">) to fit available RAM (each AOSP job ≈ 5 GB</w:t>
      </w:r>
      <w:r>
        <w:t xml:space="preserve"> </w:t>
      </w:r>
      <w:r>
        <w:t xml:space="preserve">peak RSS).</w:t>
      </w:r>
    </w:p>
    <w:bookmarkEnd w:id="14"/>
    <w:bookmarkStart w:id="15" w:name="container-hygiene"/>
    <w:p>
      <w:pPr>
        <w:pStyle w:val="Heading3"/>
      </w:pPr>
      <w:r>
        <w:t xml:space="preserve">Container hygiene</w:t>
      </w:r>
    </w:p>
    <w:p>
      <w:pPr>
        <w:pStyle w:val="FirstParagraph"/>
      </w:pPr>
      <w:r>
        <w:t xml:space="preserve">Containers (Docker / Podman) we own or rely on MUST:</w:t>
      </w:r>
    </w:p>
    <w:p>
      <w:pPr>
        <w:pStyle w:val="Compact"/>
        <w:numPr>
          <w:ilvl w:val="0"/>
          <w:numId w:val="1005"/>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005"/>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005"/>
        </w:numPr>
      </w:pPr>
      <w:r>
        <w:t xml:space="preserve">Use exponential-backoff restart policies, never immediate retry.</w:t>
      </w:r>
    </w:p>
    <w:p>
      <w:pPr>
        <w:pStyle w:val="Compact"/>
        <w:numPr>
          <w:ilvl w:val="0"/>
          <w:numId w:val="1005"/>
        </w:numPr>
      </w:pPr>
      <w:r>
        <w:t xml:space="preserve">Be clean-slate destroyed (</w:t>
      </w:r>
      <w:r>
        <w:rPr>
          <w:rStyle w:val="VerbatimChar"/>
        </w:rPr>
        <w:t xml:space="preserve">podman pod stop &amp;&amp; rm</w:t>
      </w:r>
      <w:r>
        <w:t xml:space="preserve">,</w:t>
      </w:r>
      <w:r>
        <w:t xml:space="preserve"> </w:t>
      </w:r>
      <w:r>
        <w:rPr>
          <w:rStyle w:val="VerbatimChar"/>
        </w:rPr>
        <w:t xml:space="preserve">podman volume prune</w:t>
      </w:r>
      <w:r>
        <w:t xml:space="preserve">) and rebuilt after any host crash or session loss</w:t>
      </w:r>
      <w:r>
        <w:t xml:space="preserve"> </w:t>
      </w:r>
      <w:r>
        <w:t xml:space="preserve">so stale lock files don't keep producing failures.</w:t>
      </w:r>
    </w:p>
    <w:bookmarkEnd w:id="15"/>
    <w:bookmarkStart w:id="16" w:name="when-in-doubt"/>
    <w:p>
      <w:pPr>
        <w:pStyle w:val="Heading3"/>
      </w:pPr>
      <w:r>
        <w:t xml:space="preserve">When in doubt</w:t>
      </w:r>
    </w:p>
    <w:p>
      <w:pPr>
        <w:pStyle w:val="FirstParagraph"/>
      </w:pPr>
      <w:r>
        <w:t xml:space="preserve">Don't run heavy work blind. Check</w:t>
      </w:r>
      <w:r>
        <w:t xml:space="preserve"> </w:t>
      </w:r>
      <w:r>
        <w:rPr>
          <w:rStyle w:val="VerbatimChar"/>
        </w:rPr>
        <w:t xml:space="preserve">journalctl -k --since "1 hour ago" | grep -c oom-kill</w:t>
      </w:r>
      <w:r>
        <w:t xml:space="preserve">. If it's non-zero,</w:t>
      </w:r>
      <w:r>
        <w:t xml:space="preserve"> </w:t>
      </w:r>
      <w:r>
        <w:rPr>
          <w:b/>
          <w:bCs/>
        </w:rPr>
        <w:t xml:space="preserve">fix the offending workload</w:t>
      </w:r>
      <w:r>
        <w:rPr>
          <w:b/>
          <w:bCs/>
        </w:rPr>
        <w:t xml:space="preserve"> </w:t>
      </w:r>
      <w:r>
        <w:rPr>
          <w:b/>
          <w:bCs/>
        </w:rPr>
        <w:t xml:space="preserve">first</w:t>
      </w:r>
      <w:r>
        <w:t xml:space="preserve">. Do not stack new work on a host already in distress.</w:t>
      </w:r>
    </w:p>
    <w:p>
      <w:pPr>
        <w:pStyle w:val="BodyText"/>
      </w:pPr>
      <w:r>
        <w:rPr>
          <w:b/>
          <w:bCs/>
        </w:rPr>
        <w:t xml:space="preserve">Cross-reference:</w:t>
      </w:r>
      <w:r>
        <w:t xml:space="preserve"> </w:t>
      </w:r>
      <w:r>
        <w:t xml:space="preserve">parent</w:t>
      </w:r>
      <w:r>
        <w:t xml:space="preserve"> </w:t>
      </w:r>
      <w:r>
        <w:rPr>
          <w:rStyle w:val="VerbatimChar"/>
        </w:rPr>
        <w:t xml:space="preserve">docs/guides/ATMOSPHERE_CONSTITUTION.md</w:t>
      </w:r>
      <w:r>
        <w:t xml:space="preserve"> </w:t>
      </w:r>
      <w:r>
        <w:t xml:space="preserve">§12 (full forensic, library API, operator directives) +</w:t>
      </w:r>
      <w:r>
        <w:t xml:space="preserve"> </w:t>
      </w:r>
      <w:r>
        <w:t xml:space="preserve">parent</w:t>
      </w:r>
      <w:r>
        <w:t xml:space="preserve"> </w:t>
      </w:r>
      <w:r>
        <w:rPr>
          <w:rStyle w:val="VerbatimChar"/>
        </w:rPr>
        <w:t xml:space="preserve">scripts/lib/host_session_safety.sh</w:t>
      </w:r>
      <w:r>
        <w:t xml:space="preserve">.</w:t>
      </w:r>
    </w:p>
    <w:bookmarkEnd w:id="16"/>
    <w:bookmarkEnd w:id="17"/>
    <w:bookmarkStart w:id="18" w:name="Xdbd0a05a8fec4fbd779e8ca4d915f1c9356c98b"/>
    <w:p>
      <w:pPr>
        <w:pStyle w:val="Heading2"/>
      </w:pPr>
      <w:r>
        <w:t xml:space="preserve">MANDATORY ANTI-BLUFF VALIDATION (Constitution §8.1 + §11)</w:t>
      </w:r>
    </w:p>
    <w:p>
      <w:pPr>
        <w:pStyle w:val="FirstParagraph"/>
      </w:pPr>
      <w:r>
        <w:rPr>
          <w:b/>
          <w:bCs/>
        </w:rPr>
        <w:t xml:space="preserve">This submodule inherits the parent ATMOSphere project's anti-bluff covenant.</w:t>
      </w:r>
      <w:r>
        <w:rPr>
          <w:b/>
          <w:bCs/>
        </w:rPr>
        <w:t xml:space="preserve"> </w:t>
      </w:r>
      <w:r>
        <w:rPr>
          <w:b/>
          <w:bCs/>
        </w:rPr>
        <w:t xml:space="preserve">A test that PASSes while the feature it claims to validate is unusable to an</w:t>
      </w:r>
      <w:r>
        <w:rPr>
          <w:b/>
          <w:bCs/>
        </w:rPr>
        <w:t xml:space="preserve"> </w:t>
      </w:r>
      <w:r>
        <w:rPr>
          <w:b/>
          <w:bCs/>
        </w:rPr>
        <w:t xml:space="preserve">end user is the single most damaging failure mode in this codebase.</w:t>
      </w:r>
    </w:p>
    <w:p>
      <w:pPr>
        <w:pStyle w:val="Compact"/>
        <w:numPr>
          <w:ilvl w:val="0"/>
          <w:numId w:val="1006"/>
        </w:numPr>
      </w:pPr>
      <w:r>
        <w:t xml:space="preserve">Tests MUST validate user-visible behaviour, not just metadata. A gate that</w:t>
      </w:r>
      <w:r>
        <w:t xml:space="preserve"> </w:t>
      </w:r>
      <w:r>
        <w:t xml:space="preserve">greps an XML attribute, manifest entry, or build-time symbol is METADATA</w:t>
      </w:r>
      <w:r>
        <w:t xml:space="preserve"> </w:t>
      </w:r>
      <w:r>
        <w:t xml:space="preserve">— not evidence. It is allowed ONLY when paired with a runtime / on-device</w:t>
      </w:r>
      <w:r>
        <w:t xml:space="preserve"> </w:t>
      </w:r>
      <w:r>
        <w:t xml:space="preserve">test that observes POSITIVE EVIDENCE (real HTTP :8090 response, real</w:t>
      </w:r>
      <w:r>
        <w:t xml:space="preserve"> </w:t>
      </w:r>
      <w:r>
        <w:t xml:space="preserve">torrent-add succeeding, real native-lib</w:t>
      </w:r>
      <w:r>
        <w:t xml:space="preserve"> </w:t>
      </w:r>
      <w:r>
        <w:rPr>
          <w:rStyle w:val="VerbatimChar"/>
        </w:rPr>
        <w:t xml:space="preserve">dlopen</w:t>
      </w:r>
      <w:r>
        <w:t xml:space="preserve"> </w:t>
      </w:r>
      <w:r>
        <w:t xml:space="preserve">returning a non-NULL</w:t>
      </w:r>
      <w:r>
        <w:t xml:space="preserve"> </w:t>
      </w:r>
      <w:r>
        <w:t xml:space="preserve">handle, real logcat line proving Presenter VIDEO_PACKAGES detection,</w:t>
      </w:r>
      <w:r>
        <w:t xml:space="preserve"> </w:t>
      </w:r>
      <w:r>
        <w:t xml:space="preserve">etc).</w:t>
      </w:r>
    </w:p>
    <w:p>
      <w:pPr>
        <w:pStyle w:val="Compact"/>
        <w:numPr>
          <w:ilvl w:val="0"/>
          <w:numId w:val="1006"/>
        </w:numPr>
      </w:pPr>
      <w:r>
        <w:t xml:space="preserve">PASS / FAIL / SKIP mechanically distinguishable. SKIP requires an</w:t>
      </w:r>
      <w:r>
        <w:t xml:space="preserve"> </w:t>
      </w:r>
      <w:r>
        <w:t xml:space="preserve">explicit reason. PASS only on observed positive evidence.</w:t>
      </w:r>
    </w:p>
    <w:p>
      <w:pPr>
        <w:pStyle w:val="Compact"/>
        <w:numPr>
          <w:ilvl w:val="0"/>
          <w:numId w:val="1006"/>
        </w:numPr>
      </w:pPr>
      <w:r>
        <w:t xml:space="preserve">Every gate MUST have a paired mutation in</w:t>
      </w:r>
      <w:r>
        <w:t xml:space="preserve"> </w:t>
      </w:r>
      <w:r>
        <w:rPr>
          <w:rStyle w:val="VerbatimChar"/>
        </w:rPr>
        <w:t xml:space="preserve">scripts/testing/meta_test_false_positive_proof.sh</w:t>
      </w:r>
      <w:r>
        <w:t xml:space="preserve"> </w:t>
      </w:r>
      <w:r>
        <w:t xml:space="preserve">(parent repo).</w:t>
      </w:r>
    </w:p>
    <w:p>
      <w:pPr>
        <w:pStyle w:val="Compact"/>
        <w:numPr>
          <w:ilvl w:val="0"/>
          <w:numId w:val="1006"/>
        </w:numPr>
      </w:pPr>
      <w:r>
        <w:t xml:space="preserve">The bar is not "tests pass" but "users can use the feature."</w:t>
      </w:r>
    </w:p>
    <w:p>
      <w:pPr>
        <w:pStyle w:val="Compact"/>
        <w:numPr>
          <w:ilvl w:val="0"/>
          <w:numId w:val="1006"/>
        </w:numPr>
      </w:pPr>
      <w:r>
        <w:t xml:space="preserve">No false-success outcome is tolerable.</w:t>
      </w:r>
    </w:p>
    <w:bookmarkEnd w:id="18"/>
    <w:bookmarkStart w:id="19" w:name="X598866f64054013f26458bfd53dcffd46b8eeff"/>
    <w:p>
      <w:pPr>
        <w:pStyle w:val="Heading2"/>
      </w:pPr>
      <w:r>
        <w:t xml:space="preserve">MANDATORY ABSOLUTE DATA SAFETY — ZERO RISK (Constitution §9)</w:t>
      </w:r>
    </w:p>
    <w:p>
      <w:pPr>
        <w:pStyle w:val="FirstParagraph"/>
      </w:pPr>
      <w:r>
        <w:t xml:space="preserve">EVERY destructive repository operation MUST follow Constitution §9 without</w:t>
      </w:r>
      <w:r>
        <w:t xml:space="preserve"> </w:t>
      </w:r>
      <w:r>
        <w:t xml:space="preserve">exception. Hardlinked backup, recorded metadata, post-op gate, no automatic</w:t>
      </w:r>
      <w:r>
        <w:t xml:space="preserve"> </w:t>
      </w:r>
      <w:r>
        <w:t xml:space="preserve">force-push. See parent Constitution §9 for the canonical 7-step protocol.</w:t>
      </w:r>
    </w:p>
    <w:bookmarkEnd w:id="19"/>
    <w:bookmarkStart w:id="22"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21">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7"/>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22"/>
    <w:bookmarkStart w:id="23"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1">
        <w:r>
          <w:rPr>
            <w:rStyle w:val="VerbatimChar"/>
          </w:rPr>
          <w:t xml:space="preserve">docs/guides/ATMOSPHERE_CONSTITUTION.md</w:t>
        </w:r>
      </w:hyperlink>
      <w:r>
        <w:t xml:space="preserve"> </w:t>
      </w:r>
      <w:r>
        <w:t xml:space="preserve">§12 Incident #2):</w:t>
      </w:r>
    </w:p>
    <w:p>
      <w:pPr>
        <w:pStyle w:val="Compact"/>
        <w:numPr>
          <w:ilvl w:val="0"/>
          <w:numId w:val="1008"/>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8"/>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8"/>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8"/>
        </w:numPr>
      </w:pPr>
      <w:r>
        <w:t xml:space="preserve">20+ npm-spawned MCP server processes are a known memory multiplier;</w:t>
      </w:r>
      <w:r>
        <w:t xml:space="preserve"> </w:t>
      </w:r>
      <w:r>
        <w:t xml:space="preserve">stop non-essential MCPs before heavy ATMOSphere work.</w:t>
      </w:r>
    </w:p>
    <w:p>
      <w:pPr>
        <w:pStyle w:val="Compact"/>
        <w:numPr>
          <w:ilvl w:val="0"/>
          <w:numId w:val="1008"/>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23"/>
    <w:bookmarkStart w:id="24"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9"/>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9"/>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9"/>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9"/>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9"/>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20">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4"/>
    <w:bookmarkStart w:id="30"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10"/>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10"/>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10"/>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10"/>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10"/>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10"/>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11"/>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2"/>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2"/>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2"/>
        </w:numPr>
      </w:pPr>
      <w:r>
        <w:t xml:space="preserve">Release artifacts →</w:t>
      </w:r>
      <w:r>
        <w:t xml:space="preserve"> </w:t>
      </w:r>
      <w:r>
        <w:rPr>
          <w:rStyle w:val="VerbatimChar"/>
        </w:rPr>
        <w:t xml:space="preserve">releases/&lt;app&gt;/&lt;version&gt;/</w:t>
      </w:r>
    </w:p>
    <w:p>
      <w:pPr>
        <w:pStyle w:val="Compact"/>
        <w:numPr>
          <w:ilvl w:val="0"/>
          <w:numId w:val="1012"/>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2"/>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2"/>
        </w:numPr>
      </w:pPr>
      <w:r>
        <w:t xml:space="preserve">Per-version changelogs →</w:t>
      </w:r>
      <w:r>
        <w:t xml:space="preserve"> </w:t>
      </w:r>
      <w:r>
        <w:rPr>
          <w:rStyle w:val="VerbatimChar"/>
        </w:rPr>
        <w:t xml:space="preserve">docs/changelogs/</w:t>
      </w:r>
    </w:p>
    <w:p>
      <w:pPr>
        <w:pStyle w:val="Compact"/>
        <w:numPr>
          <w:ilvl w:val="0"/>
          <w:numId w:val="1012"/>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5">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1">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6">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3"/>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7">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8">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4"/>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5"/>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5"/>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5"/>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6"/>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6"/>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6"/>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7">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9">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6" Target="../../../../constitution/Constitution.md" TargetMode="External" /><Relationship Type="http://schemas.openxmlformats.org/officeDocument/2006/relationships/hyperlink" Id="rId11" Target="../../../../docs/guides/ATMOSPHERE_CONSTITUTION.md" TargetMode="External" /><Relationship Type="http://schemas.openxmlformats.org/officeDocument/2006/relationships/hyperlink" Id="rId21" Target="../../../../docs/guides/ATMOSPHERE_CONSTITUTION.md#114-end-user-quality-guarantee--forensic-anchor-user-mandate-2026-04-28" TargetMode="External" /><Relationship Type="http://schemas.openxmlformats.org/officeDocument/2006/relationships/hyperlink" Id="rId20" Target="../../docs/guides/ATMOSPHERE_CONSTITUTION.md" TargetMode="External" /><Relationship Type="http://schemas.openxmlformats.org/officeDocument/2006/relationships/hyperlink" Id="rId29" Target="Constitution.md" TargetMode="External" /><Relationship Type="http://schemas.openxmlformats.org/officeDocument/2006/relationships/hyperlink" Id="rId27" Target="constitution/Constitution.md" TargetMode="External" /><Relationship Type="http://schemas.openxmlformats.org/officeDocument/2006/relationships/hyperlink" Id="rId25" Target="docs/guides/ATMOSPHERE_CONSTITUTION.md" TargetMode="External" /><Relationship Type="http://schemas.openxmlformats.org/officeDocument/2006/relationships/hyperlink" Id="rId28"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2026-06-29T08:53:55Z</dcterms:created>
  <dcterms:modified xsi:type="dcterms:W3CDTF">2026-06-29T08:53:55Z</dcterms:modified>
</cp:coreProperties>
</file>

<file path=docProps/custom.xml><?xml version="1.0" encoding="utf-8"?>
<Properties xmlns="http://schemas.openxmlformats.org/officeDocument/2006/custom-properties" xmlns:vt="http://schemas.openxmlformats.org/officeDocument/2006/docPropsVTypes"/>
</file>