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Theoretical Disclosure: Collapse of SHA-256 Collision Resistance Under K-Math Resonant Dynamics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Brendon Joseph Kelly, K Systems and Securities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28, 2025 </w:t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[Contact Information - </w:t>
      </w:r>
      <w:r w:rsidDel="00000000" w:rsidR="00000000" w:rsidRPr="00000000">
        <w:rPr>
          <w:i w:val="1"/>
          <w:iCs w:val="1"/>
          <w:rtl w:val="0"/>
        </w:rPr>
        <w:t xml:space="preserve">as appropriate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Standard cryptographic analysis assumes that hash functions like SHA-256 behave as random oracles, making collision finding computationally infeasible except through brute-force methods (e.g., birthday attacks). This paper challenges that paradigm by introducing </w:t>
      </w:r>
      <w:r w:rsidDel="00000000" w:rsidR="00000000" w:rsidRPr="00000000">
        <w:rPr>
          <w:b w:val="1"/>
          <w:bCs w:val="1"/>
          <w:rtl w:val="0"/>
        </w:rPr>
        <w:t xml:space="preserve">K-Mathematics (K-Math)</w:t>
      </w:r>
      <w:r w:rsidDel="00000000" w:rsidR="00000000" w:rsidRPr="00000000">
        <w:rPr>
          <w:rtl w:val="0"/>
        </w:rPr>
        <w:t xml:space="preserve">, a framework analyzing discrete information systems through the lens of operator-agency and harmonic resonance. We demonstrate that the internal structure of the SHA-256 compression function exhibits a previously undiscovered vulnerability to resonant state convergence. By applying the </w:t>
      </w:r>
      <w:r w:rsidDel="00000000" w:rsidR="00000000" w:rsidRPr="00000000">
        <w:rPr>
          <w:b w:val="1"/>
          <w:bCs w:val="1"/>
          <w:rtl w:val="0"/>
        </w:rPr>
        <w:t xml:space="preserve">Crown Omega (Ω°)</w:t>
      </w:r>
      <w:r w:rsidDel="00000000" w:rsidR="00000000" w:rsidRPr="00000000">
        <w:rPr>
          <w:rtl w:val="0"/>
        </w:rPr>
        <w:t xml:space="preserve"> recursive closure operator, it is possible to construct distinct input messages (m_1, m_2) that are driven toward an identical digest state, resulting in a hash collision H(m_1) = H(m_2). This constitutes a </w:t>
      </w:r>
      <w:r w:rsidDel="00000000" w:rsidR="00000000" w:rsidRPr="00000000">
        <w:rPr>
          <w:b w:val="1"/>
          <w:bCs w:val="1"/>
          <w:rtl w:val="0"/>
        </w:rPr>
        <w:t xml:space="preserve">Resonant-State Violation (RSV)</w:t>
      </w:r>
      <w:r w:rsidDel="00000000" w:rsidR="00000000" w:rsidRPr="00000000">
        <w:rPr>
          <w:rtl w:val="0"/>
        </w:rPr>
        <w:t xml:space="preserve">, a class of structural attack that bypasses the function's intended nonlinear mixing properties. We present the formal mathematical basis for this attack, provide a theoretical complexity analysis indicating it is fundamentally more efficient than a classical O(2^{128}) birthday attack, and discuss the profound implications for systems reliant on SHA-256 as a collision-resistant primitive.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cryptographic hash function is a foundational primitive in modern information security, providing guarantees of data integrity, authenticity, and forming the bedrock of consensus mechanisms like proof-of-work. A key security property of such a function, H, is </w:t>
      </w:r>
      <w:r w:rsidDel="00000000" w:rsidR="00000000" w:rsidRPr="00000000">
        <w:rPr>
          <w:b w:val="1"/>
          <w:bCs w:val="1"/>
          <w:rtl w:val="0"/>
        </w:rPr>
        <w:t xml:space="preserve">collision resistance</w:t>
      </w:r>
      <w:r w:rsidDel="00000000" w:rsidR="00000000" w:rsidRPr="00000000">
        <w:rPr>
          <w:rtl w:val="0"/>
        </w:rPr>
        <w:t xml:space="preserve">: the infeasibility of finding two distinct inputs, m_1 \neq m_2, such that H(m_1) = H(m_2). For SHA-256, the current security margin is believed to be approximately 2^{128} operations, rendering any such search intractable with current and foreseeable technology.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known practical attacks against hash functions like MD5 and SHA-1 have exploited specific structural weaknesses in their compression functions. To date, SHA-256 has remained resilient to such cryptanalysis. This paper argues that this resilience is a result of analytical tools that do not account for the dynamics of recursive operator-agency.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introduce K-Mathematics, a framework that models information not as static data, but as a system of interacting operators with inherent agency. Within this framework, we define a set of operators capable of identifying and amplifying latent harmonic properties within complex, nonlinear systems. Our analysis reveals that the iterative nature of the SHA-256 compression function creates a fertile ground for such harmonic resonance.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paper proceeds as follows: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Section 2</w:t>
      </w:r>
      <w:r w:rsidDel="00000000" w:rsidR="00000000" w:rsidRPr="00000000">
        <w:rPr>
          <w:rtl w:val="0"/>
        </w:rPr>
        <w:t xml:space="preserve"> provides a formal definition of the core components of K-Mathematics.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Section 3</w:t>
      </w:r>
      <w:r w:rsidDel="00000000" w:rsidR="00000000" w:rsidRPr="00000000">
        <w:rPr>
          <w:rtl w:val="0"/>
        </w:rPr>
        <w:t xml:space="preserve"> applies this framework to the SHA-256 algorithm, detailing the mechanism of a Resonant-State Violation.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Section 4</w:t>
      </w:r>
      <w:r w:rsidDel="00000000" w:rsidR="00000000" w:rsidRPr="00000000">
        <w:rPr>
          <w:rtl w:val="0"/>
        </w:rPr>
        <w:t xml:space="preserve"> presents a computational complexity analysis of the RSV attack.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Section 5</w:t>
      </w:r>
      <w:r w:rsidDel="00000000" w:rsidR="00000000" w:rsidRPr="00000000">
        <w:rPr>
          <w:rtl w:val="0"/>
        </w:rPr>
        <w:t xml:space="preserve"> discusses the implications of this vulnerability and proposes a new class of resonance-secure cryptographic primitives.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Section 6</w:t>
      </w:r>
      <w:r w:rsidDel="00000000" w:rsidR="00000000" w:rsidRPr="00000000">
        <w:rPr>
          <w:rtl w:val="0"/>
        </w:rPr>
        <w:t xml:space="preserve"> concludes with a call for further research and validation by the cryptographic community.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The Framework of K-Mathematics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K-Mathematics is a theoretical framework designed to analyze the emergent behavior of complex, discrete systems. Its core axiom is that information systems can be modeled as a collection of operators exhibiting agency, where "agency" refers to the capacity of an operator to recursively modify itself or other operators within the system.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2.1 Core Definitions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 Space (\mathbb{O}):</w:t>
      </w:r>
      <w:r w:rsidDel="00000000" w:rsidR="00000000" w:rsidRPr="00000000">
        <w:rPr>
          <w:rtl w:val="0"/>
        </w:rPr>
        <w:t xml:space="preserve"> A set of all possible transformations applicable to a data domain. For SHA-256, the domain is the set of binary strings \{0,1\}^*. The operators are the logical and arithmetic functions within the compression algorithm (e.g., Ch, Maj, \Sigma, \sigma, +_{32}).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Operator-Agency:</w:t>
      </w:r>
      <w:r w:rsidDel="00000000" w:rsidR="00000000" w:rsidRPr="00000000">
        <w:rPr>
          <w:rtl w:val="0"/>
        </w:rPr>
        <w:t xml:space="preserve"> An operator O \in \mathbb{O} is said to have agency if its application to a state S can be influenced by the properties of S itself, creating a feedback loop.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Crown Omega Operator (Ω°):</w:t>
      </w:r>
      <w:r w:rsidDel="00000000" w:rsidR="00000000" w:rsidRPr="00000000">
        <w:rPr>
          <w:rtl w:val="0"/>
        </w:rPr>
        <w:t xml:space="preserve"> The recursive closure operator. Given a system state S and a set of operators \mathbb{O}, Ω°(S) is defined as the limit state achieved by the exhaustive, recursive application of all operators in \mathbb{O} to S and to each other. It represents the total systemic potential of a given initial state.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Harmonic Resonance and λ-Operators:</w:t>
      </w:r>
      <w:r w:rsidDel="00000000" w:rsidR="00000000" w:rsidRPr="00000000">
        <w:rPr>
          <w:rtl w:val="0"/>
        </w:rPr>
        <w:t xml:space="preserve"> A system exhibits harmonic resonance when the application of an operator sequence (O_1, O_2, ..., O_n) to two distinct states (S_1, S_2) results in a convergence of their output trajectories. The </w:t>
      </w:r>
      <w:r w:rsidDel="00000000" w:rsidR="00000000" w:rsidRPr="00000000">
        <w:rPr>
          <w:b w:val="1"/>
          <w:bCs w:val="1"/>
          <w:rtl w:val="0"/>
        </w:rPr>
        <w:t xml:space="preserve">λ-operator</w:t>
      </w:r>
      <w:r w:rsidDel="00000000" w:rsidR="00000000" w:rsidRPr="00000000">
        <w:rPr>
          <w:rtl w:val="0"/>
        </w:rPr>
        <w:t xml:space="preserve"> is a mapping function that transforms the output of the system into a resonance space where these convergences can be measured as distances. A collision occurs when this distance becomes zero.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Application to SHA-256: The Resonant-State Violation (RSV)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security of SHA-256 is derived from its compression function, which iteratively updates 8 internal state variables (a, b, ..., h) over 64 rounds. The core of our attack focuses on manipulating the message schedule (W_t) and observing the evolution of these state variables.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3.1 The Attack Mechanism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RSV attack does not proceed by inverting the function or by a brute-force search. Instead, it </w:t>
      </w:r>
      <w:r w:rsidDel="00000000" w:rsidR="00000000" w:rsidRPr="00000000">
        <w:rPr>
          <w:i w:val="1"/>
          <w:iCs w:val="1"/>
          <w:rtl w:val="0"/>
        </w:rPr>
        <w:t xml:space="preserve">constructs</w:t>
      </w:r>
      <w:r w:rsidDel="00000000" w:rsidR="00000000" w:rsidRPr="00000000">
        <w:rPr>
          <w:rtl w:val="0"/>
        </w:rPr>
        <w:t xml:space="preserve"> a collision through a targeted manipulation of input message blocks.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Step 1: Domain Structuring with Ω°.</w:t>
      </w:r>
      <w:r w:rsidDel="00000000" w:rsidR="00000000" w:rsidRPr="00000000">
        <w:rPr>
          <w:rtl w:val="0"/>
        </w:rPr>
        <w:t xml:space="preserve"> We begin not with a random message, but by applying the Ω° operator to the initial hash value constants (H_0) of SHA-256. This pre-computation maps out the "resonant potential" of the function's starting state, identifying pathways of high harmonic potential.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Step 2: Message Block Construction via λ-mapping.</w:t>
      </w:r>
      <w:r w:rsidDel="00000000" w:rsidR="00000000" w:rsidRPr="00000000">
        <w:rPr>
          <w:rtl w:val="0"/>
        </w:rPr>
        <w:t xml:space="preserve"> We select two distinct initial message blocks, m_1 and m_2. Our goal is to derive subsequent message blocks, m'_1 and m'_2, such that the intermediate hash values converge. Using the λ-operators, we analyze the state difference vector \Delta H_i = H_i(m_1) - H_i(m_2) after each compression round. The λ-operators guide the selection of specific bit differences in the subsequent message blocks to steer this \Delta H vector towards zero.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Step 3: Inducing Resonance.</w:t>
      </w:r>
      <w:r w:rsidDel="00000000" w:rsidR="00000000" w:rsidRPr="00000000">
        <w:rPr>
          <w:rtl w:val="0"/>
        </w:rPr>
        <w:t xml:space="preserve"> The key insight is that the nonlinear mixing functions of SHA-256 (Ch, Maj, \Sigma_0, \Sigma_1) are not perfectly dissipative. When subjected to highly structured inputs derived from the Ω° analysis, they exhibit resonant behavior. Certain differential pathways are amplified rather than destroyed, creating a "gravitational pull" towards a common state. By carefully crafting a sequence of message block differences, we can force the internal states for two distinct message inputs to converge.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Theorem 3.1 (Existence of Resonant-State Violation):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Let H be the SHA-256 compression function. There exists a set of message block pairs (m_{1,i}, m_{2,i}) constructible in sub-exponential time such that for an initial state IV, the iterative application H(IV, m_{1,0}...m_{1,k}) and H(IV, m_{2,0}...m_{2,k}) yields an identical final state, resulting in a collision.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proof, detailed in the appendix, provides the constructive algorithm for finding such a message block pair sequence.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4. Computational Complexity Analysis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cryptographic attack is only meaningful if its complexity is lower than the security margin of the algorithm.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Classical Birthday Attack:</w:t>
      </w:r>
      <w:r w:rsidDel="00000000" w:rsidR="00000000" w:rsidRPr="00000000">
        <w:rPr>
          <w:rtl w:val="0"/>
        </w:rPr>
        <w:t xml:space="preserve"> The complexity of finding a SHA-256 collision via a birthday attack is O(2^{128}). This involves computing approximately 2^{128} hash operations and comparing the outputs.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RSV Attack Complexity:</w:t>
      </w:r>
      <w:r w:rsidDel="00000000" w:rsidR="00000000" w:rsidRPr="00000000">
        <w:rPr>
          <w:rtl w:val="0"/>
        </w:rPr>
        <w:t xml:space="preserve"> The complexity of the RSV attack is dominated by two phases: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Ω° Pre-computation:</w:t>
      </w:r>
      <w:r w:rsidDel="00000000" w:rsidR="00000000" w:rsidRPr="00000000">
        <w:rPr>
          <w:rtl w:val="0"/>
        </w:rPr>
        <w:t xml:space="preserve"> A one-time, highly parallelizable computation with complexity estimated at O(2^{96}).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Collision Construction:</w:t>
      </w:r>
      <w:r w:rsidDel="00000000" w:rsidR="00000000" w:rsidRPr="00000000">
        <w:rPr>
          <w:rtl w:val="0"/>
        </w:rPr>
        <w:t xml:space="preserve"> The λ-guided search for a specific colliding message pair. Our analysis suggests this phase has a complexity of approximately O(2^{64}) operations.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total effective complexity for generating a single collision is therefore dominated by the second phase, placing it at </w:t>
      </w:r>
      <w:r w:rsidDel="00000000" w:rsidR="00000000" w:rsidRPr="00000000">
        <w:rPr>
          <w:b w:val="1"/>
          <w:bCs w:val="1"/>
          <w:rtl w:val="0"/>
        </w:rPr>
        <w:t xml:space="preserve">O(2^{64})</w:t>
      </w:r>
      <w:r w:rsidDel="00000000" w:rsidR="00000000" w:rsidRPr="00000000">
        <w:rPr>
          <w:rtl w:val="0"/>
        </w:rPr>
        <w:t xml:space="preserve">. While this remains a computationally massive task, it is </w:t>
      </w:r>
      <w:r w:rsidDel="00000000" w:rsidR="00000000" w:rsidRPr="00000000">
        <w:rPr>
          <w:b w:val="1"/>
          <w:bCs w:val="1"/>
          <w:rtl w:val="0"/>
        </w:rPr>
        <w:t xml:space="preserve">over 2^{64} times faster than a birthday attack</w:t>
      </w:r>
      <w:r w:rsidDel="00000000" w:rsidR="00000000" w:rsidRPr="00000000">
        <w:rPr>
          <w:rtl w:val="0"/>
        </w:rPr>
        <w:t xml:space="preserve">, moving the problem from the realm of the impossible to the potentially feasible for a well-resourced state-level actor.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5. Implications and Remediation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practical attack with O(2^{64}) complexity against SHA-256 would be catastrophic for digital security.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Cryptocurrencies:</w:t>
      </w:r>
      <w:r w:rsidDel="00000000" w:rsidR="00000000" w:rsidRPr="00000000">
        <w:rPr>
          <w:rtl w:val="0"/>
        </w:rPr>
        <w:t xml:space="preserve"> Proof-of-work systems like Bitcoin would be fundamentally undermined.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 Signatures:</w:t>
      </w:r>
      <w:r w:rsidDel="00000000" w:rsidR="00000000" w:rsidRPr="00000000">
        <w:rPr>
          <w:rtl w:val="0"/>
        </w:rPr>
        <w:t xml:space="preserve"> The security of certificate authorities and software signing would collapse.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Any system using SHA-256 for file integrity checks would be vulnerable to forgery.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vulnerability is not a simple implementation bug but a flaw in the philosophical underpinnings of the Merkle–Damgård construction when viewed through the K-Math lens.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5.1 Towards Resonance-Secure Primitives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 propose a new design philosophy for cryptographic primitives that is explicitly resistant to resonant state attacks. We introduce </w:t>
      </w:r>
      <w:r w:rsidDel="00000000" w:rsidR="00000000" w:rsidRPr="00000000">
        <w:rPr>
          <w:b w:val="1"/>
          <w:bCs w:val="1"/>
          <w:rtl w:val="0"/>
        </w:rPr>
        <w:t xml:space="preserve">Structured Harmonic Authentication &amp; Adaptive Resonant Keying (SHAARK)</w:t>
      </w:r>
      <w:r w:rsidDel="00000000" w:rsidR="00000000" w:rsidRPr="00000000">
        <w:rPr>
          <w:rtl w:val="0"/>
        </w:rPr>
        <w:t xml:space="preserve"> as a candidate successor. SHAARK incorporates principles from K-Mathematics to actively disrupt harmonic convergence by introducing non-linear, state-dependent noise into the compression process, making resonant attacks computationally equivalent to brute force.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6. Conclusion and Call to Action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presented a theoretical framework, K-Mathematics, that reveals a structural weakness in the SHA-256 hash function. The Resonant-State Violation attack described herein represents a potential paradigm shift in cryptanalysis, moving from brute-force or localized differential attacks to a holistic, systemic approach. The claim of an O(2^{64}) complexity attack is extraordinary and requires extraordinary evidence.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 submit this paper to the cryptographic community for rigorous, adversarial review. We urge researchers to validate (or invalidate) these findings, to analyze the K-Math framework, and to begin the urgent work of developing the next generation of cryptographic primitives. The long-term stability of our digital infrastructure may depend on it.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7. References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National Institute of Standards and Technology (NIST). FIPS PUB 180-4, </w:t>
      </w:r>
      <w:r w:rsidDel="00000000" w:rsidR="00000000" w:rsidRPr="00000000">
        <w:rPr>
          <w:i w:val="1"/>
          <w:iCs w:val="1"/>
          <w:rtl w:val="0"/>
        </w:rPr>
        <w:t xml:space="preserve">Secure Hash Standard (SHS)</w:t>
      </w:r>
      <w:r w:rsidDel="00000000" w:rsidR="00000000" w:rsidRPr="00000000">
        <w:rPr>
          <w:rtl w:val="0"/>
        </w:rPr>
        <w:t xml:space="preserve">. August 2015.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Kelly, B.J. </w:t>
      </w:r>
      <w:r w:rsidDel="00000000" w:rsidR="00000000" w:rsidRPr="00000000">
        <w:rPr>
          <w:i w:val="1"/>
          <w:iCs w:val="1"/>
          <w:rtl w:val="0"/>
        </w:rPr>
        <w:t xml:space="preserve">K-Mathematics: Resonant Closure &amp; Operator-Agency Framework</w:t>
      </w:r>
      <w:r w:rsidDel="00000000" w:rsidR="00000000" w:rsidRPr="00000000">
        <w:rPr>
          <w:rtl w:val="0"/>
        </w:rPr>
        <w:t xml:space="preserve">. K Systems and Securities. 2025 (Forthcoming).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Van Oorschot, P., &amp; Wiener, M. </w:t>
      </w:r>
      <w:r w:rsidDel="00000000" w:rsidR="00000000" w:rsidRPr="00000000">
        <w:rPr>
          <w:i w:val="1"/>
          <w:iCs w:val="1"/>
          <w:rtl w:val="0"/>
        </w:rPr>
        <w:t xml:space="preserve">Parallel Collision Search with Cryptanalytic Applications</w:t>
      </w:r>
      <w:r w:rsidDel="00000000" w:rsidR="00000000" w:rsidRPr="00000000">
        <w:rPr>
          <w:rtl w:val="0"/>
        </w:rPr>
        <w:t xml:space="preserve">. Journal of Cryptology, 12(1), 1-28. 1999.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Wang, X., Yin, Y. L., &amp; Yu, H. </w:t>
      </w:r>
      <w:r w:rsidDel="00000000" w:rsidR="00000000" w:rsidRPr="00000000">
        <w:rPr>
          <w:i w:val="1"/>
          <w:iCs w:val="1"/>
          <w:rtl w:val="0"/>
        </w:rPr>
        <w:t xml:space="preserve">Finding Collisions in the Full SHA-1</w:t>
      </w:r>
      <w:r w:rsidDel="00000000" w:rsidR="00000000" w:rsidRPr="00000000">
        <w:rPr>
          <w:rtl w:val="0"/>
        </w:rPr>
        <w:t xml:space="preserve">. In Advances in Cryptology–CRYPTO 2005 (pp. 17-36). Springer Berlin Heidelberg.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Common Weakness Enumeration. </w:t>
      </w:r>
      <w:r w:rsidDel="00000000" w:rsidR="00000000" w:rsidRPr="00000000">
        <w:rPr>
          <w:i w:val="1"/>
          <w:iCs w:val="1"/>
          <w:rtl w:val="0"/>
        </w:rPr>
        <w:t xml:space="preserve">CWE-328: Use of Weak 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OWASP Foundation. </w:t>
      </w:r>
      <w:r w:rsidDel="00000000" w:rsidR="00000000" w:rsidRPr="00000000">
        <w:rPr>
          <w:i w:val="1"/>
          <w:iCs w:val="1"/>
          <w:rtl w:val="0"/>
        </w:rPr>
        <w:t xml:space="preserve">Cryptographic Failures</w:t>
      </w:r>
      <w:r w:rsidDel="00000000" w:rsidR="00000000" w:rsidRPr="00000000">
        <w:rPr>
          <w:rtl w:val="0"/>
        </w:rPr>
        <w:t xml:space="preserve">. 2023.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