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253" w:rsidRDefault="008B296A">
      <w:pPr>
        <w:spacing w:after="0" w:line="259" w:lineRule="auto"/>
        <w:ind w:left="0" w:firstLine="0"/>
      </w:pPr>
      <w:r>
        <w:rPr>
          <w:rFonts w:ascii="Arial" w:eastAsia="Arial" w:hAnsi="Arial" w:cs="Arial"/>
          <w:b/>
          <w:sz w:val="60"/>
        </w:rPr>
        <w:t xml:space="preserve">Unit 1 Assignment </w:t>
      </w:r>
    </w:p>
    <w:p w:rsidR="00D87253" w:rsidRDefault="008B296A">
      <w:pPr>
        <w:spacing w:after="11"/>
        <w:ind w:left="-15" w:right="971" w:firstLine="0"/>
      </w:pPr>
      <w:r>
        <w:t>Complete the following Unit 1 Assignment exercises</w:t>
      </w:r>
      <w:r>
        <w:t xml:space="preserve">. </w:t>
      </w:r>
      <w:r w:rsidR="0038416C">
        <w:t>Please read the entire d</w:t>
      </w:r>
      <w:bookmarkStart w:id="0" w:name="_GoBack"/>
      <w:bookmarkEnd w:id="0"/>
      <w:r w:rsidR="0038416C">
        <w:t>ocument and the specifications of the assigned work carefully!</w:t>
      </w:r>
    </w:p>
    <w:p w:rsidR="00D87253" w:rsidRDefault="008B296A">
      <w:pPr>
        <w:spacing w:after="0" w:line="259" w:lineRule="auto"/>
        <w:ind w:left="360" w:firstLine="0"/>
      </w:pPr>
      <w:r>
        <w:t xml:space="preserve"> </w:t>
      </w:r>
    </w:p>
    <w:sdt>
      <w:sdtPr>
        <w:rPr>
          <w:rFonts w:ascii="Times New Roman" w:eastAsia="Times New Roman" w:hAnsi="Times New Roman" w:cs="Times New Roman"/>
        </w:rPr>
        <w:id w:val="1744834907"/>
        <w:docPartObj>
          <w:docPartGallery w:val="Table of Contents"/>
        </w:docPartObj>
      </w:sdtPr>
      <w:sdtEndPr/>
      <w:sdtContent>
        <w:p w:rsidR="00D87253" w:rsidRDefault="008B296A">
          <w:pPr>
            <w:pStyle w:val="TOC1"/>
            <w:tabs>
              <w:tab w:val="right" w:pos="8255"/>
            </w:tabs>
          </w:pPr>
          <w:r>
            <w:fldChar w:fldCharType="begin"/>
          </w:r>
          <w:r>
            <w:instrText xml:space="preserve"> TOC \o "1-1" \h \z \u </w:instrText>
          </w:r>
          <w:r>
            <w:fldChar w:fldCharType="separate"/>
          </w:r>
          <w:hyperlink w:anchor="_Toc4012">
            <w:r>
              <w:rPr>
                <w:rFonts w:ascii="Arial" w:eastAsia="Arial" w:hAnsi="Arial" w:cs="Arial"/>
              </w:rPr>
              <w:t>Guidelines Completing Assignment Exerci</w:t>
            </w:r>
            <w:r>
              <w:rPr>
                <w:rFonts w:ascii="Arial" w:eastAsia="Arial" w:hAnsi="Arial" w:cs="Arial"/>
              </w:rPr>
              <w:t>ses</w:t>
            </w:r>
            <w:r>
              <w:tab/>
            </w:r>
          </w:hyperlink>
        </w:p>
        <w:p w:rsidR="00D87253" w:rsidRDefault="008B296A">
          <w:pPr>
            <w:pStyle w:val="TOC1"/>
            <w:tabs>
              <w:tab w:val="right" w:pos="8255"/>
            </w:tabs>
          </w:pPr>
          <w:hyperlink w:anchor="_Toc4013">
            <w:r>
              <w:rPr>
                <w:rFonts w:ascii="Arial" w:eastAsia="Arial" w:hAnsi="Arial" w:cs="Arial"/>
              </w:rPr>
              <w:t>Extra 2-1</w:t>
            </w:r>
            <w:r>
              <w:t xml:space="preserve">  </w:t>
            </w:r>
            <w:r>
              <w:rPr>
                <w:rFonts w:ascii="Arial" w:eastAsia="Arial" w:hAnsi="Arial" w:cs="Arial"/>
              </w:rPr>
              <w:t>Convert Fahrenheit to Celsius</w:t>
            </w:r>
            <w:r>
              <w:tab/>
            </w:r>
          </w:hyperlink>
        </w:p>
        <w:p w:rsidR="00D87253" w:rsidRDefault="008B296A">
          <w:pPr>
            <w:pStyle w:val="TOC1"/>
            <w:tabs>
              <w:tab w:val="right" w:pos="8255"/>
            </w:tabs>
          </w:pPr>
          <w:hyperlink w:anchor="_Toc4014">
            <w:r>
              <w:rPr>
                <w:rFonts w:ascii="Arial" w:eastAsia="Arial" w:hAnsi="Arial" w:cs="Arial"/>
              </w:rPr>
              <w:t>Extra 3-1</w:t>
            </w:r>
            <w:r>
              <w:t xml:space="preserve">  </w:t>
            </w:r>
            <w:r>
              <w:rPr>
                <w:rFonts w:ascii="Arial" w:eastAsia="Arial" w:hAnsi="Arial" w:cs="Arial"/>
              </w:rPr>
              <w:t>Enhance the Fahrenheit to Celsius application</w:t>
            </w:r>
            <w:r>
              <w:tab/>
            </w:r>
          </w:hyperlink>
        </w:p>
        <w:p w:rsidR="00D87253" w:rsidRDefault="008B296A">
          <w:pPr>
            <w:pStyle w:val="TOC1"/>
            <w:tabs>
              <w:tab w:val="right" w:pos="8255"/>
            </w:tabs>
          </w:pPr>
          <w:hyperlink w:anchor="_Toc4017">
            <w:r>
              <w:rPr>
                <w:rFonts w:ascii="Arial" w:eastAsia="Arial" w:hAnsi="Arial" w:cs="Arial"/>
              </w:rPr>
              <w:t>Extra 3-4</w:t>
            </w:r>
            <w:r>
              <w:t xml:space="preserve">  </w:t>
            </w:r>
            <w:r>
              <w:rPr>
                <w:rFonts w:ascii="Arial" w:eastAsia="Arial" w:hAnsi="Arial" w:cs="Arial"/>
              </w:rPr>
              <w:t>Use a Sales array</w:t>
            </w:r>
            <w:r>
              <w:tab/>
            </w:r>
          </w:hyperlink>
        </w:p>
        <w:p w:rsidR="00D87253" w:rsidRDefault="008B296A">
          <w:r>
            <w:fldChar w:fldCharType="end"/>
          </w:r>
        </w:p>
      </w:sdtContent>
    </w:sdt>
    <w:bookmarkStart w:id="1" w:name="_Toc4012"/>
    <w:p w:rsidR="00D87253" w:rsidRDefault="008B296A">
      <w:pPr>
        <w:pStyle w:val="Heading1"/>
        <w:spacing w:after="64"/>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-18286</wp:posOffset>
                </wp:positionH>
                <wp:positionV relativeFrom="paragraph">
                  <wp:posOffset>226107</wp:posOffset>
                </wp:positionV>
                <wp:extent cx="5522977" cy="6109"/>
                <wp:effectExtent l="0" t="0" r="0" b="0"/>
                <wp:wrapNone/>
                <wp:docPr id="2922" name="Group 2922"/>
                <wp:cNvGraphicFramePr/>
                <a:graphic xmlns:a="http://schemas.openxmlformats.org/drawingml/2006/main">
                  <a:graphicData uri="http://schemas.microsoft.com/office/word/2010/wordprocessingGroup">
                    <wpg:wgp>
                      <wpg:cNvGrpSpPr/>
                      <wpg:grpSpPr>
                        <a:xfrm>
                          <a:off x="0" y="0"/>
                          <a:ext cx="5522977" cy="6109"/>
                          <a:chOff x="0" y="0"/>
                          <a:chExt cx="5522977" cy="6109"/>
                        </a:xfrm>
                      </wpg:grpSpPr>
                      <wps:wsp>
                        <wps:cNvPr id="4133" name="Shape 4133"/>
                        <wps:cNvSpPr/>
                        <wps:spPr>
                          <a:xfrm>
                            <a:off x="0" y="0"/>
                            <a:ext cx="5522977" cy="9144"/>
                          </a:xfrm>
                          <a:custGeom>
                            <a:avLst/>
                            <a:gdLst/>
                            <a:ahLst/>
                            <a:cxnLst/>
                            <a:rect l="0" t="0" r="0" b="0"/>
                            <a:pathLst>
                              <a:path w="5522977" h="9144">
                                <a:moveTo>
                                  <a:pt x="0" y="0"/>
                                </a:moveTo>
                                <a:lnTo>
                                  <a:pt x="5522977" y="0"/>
                                </a:lnTo>
                                <a:lnTo>
                                  <a:pt x="5522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2" style="width:434.88pt;height:0.481018pt;position:absolute;z-index:5;mso-position-horizontal-relative:text;mso-position-horizontal:absolute;margin-left:-1.43994pt;mso-position-vertical-relative:text;margin-top:17.8037pt;" coordsize="55229,61">
                <v:shape id="Shape 4134" style="position:absolute;width:55229;height:91;left:0;top:0;" coordsize="5522977,9144" path="m0,0l5522977,0l5522977,9144l0,9144l0,0">
                  <v:stroke weight="0pt" endcap="flat" joinstyle="miter" miterlimit="10" on="false" color="#000000" opacity="0"/>
                  <v:fill on="true" color="#000000"/>
                </v:shape>
              </v:group>
            </w:pict>
          </mc:Fallback>
        </mc:AlternateContent>
      </w:r>
      <w:r>
        <w:t xml:space="preserve">Guidelines Completing Assignment Exercises </w:t>
      </w:r>
      <w:bookmarkEnd w:id="1"/>
    </w:p>
    <w:p w:rsidR="00D87253" w:rsidRDefault="008B296A">
      <w:pPr>
        <w:numPr>
          <w:ilvl w:val="0"/>
          <w:numId w:val="1"/>
        </w:numPr>
        <w:spacing w:after="153"/>
        <w:ind w:right="971" w:hanging="360"/>
      </w:pPr>
      <w:r>
        <w:t>For all the assignment exercises, you will start with the HTML and CSS for the user interface. Then, yo</w:t>
      </w:r>
      <w:r>
        <w:t xml:space="preserve">u supply the JavaScript or jQuery </w:t>
      </w:r>
      <w:proofErr w:type="gramStart"/>
      <w:r>
        <w:t>that’s</w:t>
      </w:r>
      <w:proofErr w:type="gramEnd"/>
      <w:r>
        <w:t xml:space="preserve"> required to get the desired results. </w:t>
      </w:r>
    </w:p>
    <w:p w:rsidR="00D87253" w:rsidRDefault="008B296A">
      <w:pPr>
        <w:numPr>
          <w:ilvl w:val="0"/>
          <w:numId w:val="1"/>
        </w:numPr>
        <w:spacing w:after="153"/>
        <w:ind w:right="971" w:hanging="360"/>
      </w:pPr>
      <w:r>
        <w:t xml:space="preserve">Unless an exercise specifies that you need to modify the HTML or CSS, you </w:t>
      </w:r>
      <w:proofErr w:type="gramStart"/>
      <w:r>
        <w:t>won’t</w:t>
      </w:r>
      <w:proofErr w:type="gramEnd"/>
      <w:r>
        <w:t xml:space="preserve"> have to do that. </w:t>
      </w:r>
    </w:p>
    <w:p w:rsidR="00D87253" w:rsidRDefault="008B296A">
      <w:pPr>
        <w:numPr>
          <w:ilvl w:val="0"/>
          <w:numId w:val="1"/>
        </w:numPr>
        <w:spacing w:after="115"/>
        <w:ind w:right="971" w:hanging="360"/>
      </w:pPr>
      <w:r>
        <w:t xml:space="preserve">Make sure every application </w:t>
      </w:r>
      <w:proofErr w:type="gramStart"/>
      <w:r>
        <w:t>is coded</w:t>
      </w:r>
      <w:proofErr w:type="gramEnd"/>
      <w:r>
        <w:t xml:space="preserve"> in strict mode. </w:t>
      </w:r>
    </w:p>
    <w:p w:rsidR="00D87253" w:rsidRDefault="008B296A">
      <w:pPr>
        <w:numPr>
          <w:ilvl w:val="0"/>
          <w:numId w:val="1"/>
        </w:numPr>
        <w:spacing w:after="155"/>
        <w:ind w:right="971" w:hanging="360"/>
      </w:pPr>
      <w:r>
        <w:t>Feel free to copy and pas</w:t>
      </w:r>
      <w:r>
        <w:t xml:space="preserve">te code from the book applications or exercises that </w:t>
      </w:r>
      <w:proofErr w:type="gramStart"/>
      <w:r>
        <w:t>you’ve</w:t>
      </w:r>
      <w:proofErr w:type="gramEnd"/>
      <w:r>
        <w:t xml:space="preserve"> already done. </w:t>
      </w:r>
    </w:p>
    <w:p w:rsidR="00D87253" w:rsidRDefault="008B296A">
      <w:pPr>
        <w:numPr>
          <w:ilvl w:val="0"/>
          <w:numId w:val="1"/>
        </w:numPr>
        <w:ind w:right="971" w:hanging="360"/>
      </w:pPr>
      <w:r>
        <w:t xml:space="preserve">Use your book as a guide to coding. </w:t>
      </w:r>
      <w:r>
        <w:br w:type="page"/>
      </w:r>
    </w:p>
    <w:bookmarkStart w:id="2" w:name="_Toc4013"/>
    <w:p w:rsidR="00D87253" w:rsidRDefault="008B296A">
      <w:pPr>
        <w:pStyle w:val="Heading1"/>
        <w:tabs>
          <w:tab w:val="center" w:pos="4793"/>
        </w:tabs>
        <w:ind w:left="-15" w:firstLine="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column">
                  <wp:posOffset>-18286</wp:posOffset>
                </wp:positionH>
                <wp:positionV relativeFrom="paragraph">
                  <wp:posOffset>226107</wp:posOffset>
                </wp:positionV>
                <wp:extent cx="5522977" cy="6109"/>
                <wp:effectExtent l="0" t="0" r="0" b="0"/>
                <wp:wrapNone/>
                <wp:docPr id="3058" name="Group 3058"/>
                <wp:cNvGraphicFramePr/>
                <a:graphic xmlns:a="http://schemas.openxmlformats.org/drawingml/2006/main">
                  <a:graphicData uri="http://schemas.microsoft.com/office/word/2010/wordprocessingGroup">
                    <wpg:wgp>
                      <wpg:cNvGrpSpPr/>
                      <wpg:grpSpPr>
                        <a:xfrm>
                          <a:off x="0" y="0"/>
                          <a:ext cx="5522977" cy="6109"/>
                          <a:chOff x="0" y="0"/>
                          <a:chExt cx="5522977" cy="6109"/>
                        </a:xfrm>
                      </wpg:grpSpPr>
                      <wps:wsp>
                        <wps:cNvPr id="4135" name="Shape 4135"/>
                        <wps:cNvSpPr/>
                        <wps:spPr>
                          <a:xfrm>
                            <a:off x="0" y="0"/>
                            <a:ext cx="5522977" cy="9144"/>
                          </a:xfrm>
                          <a:custGeom>
                            <a:avLst/>
                            <a:gdLst/>
                            <a:ahLst/>
                            <a:cxnLst/>
                            <a:rect l="0" t="0" r="0" b="0"/>
                            <a:pathLst>
                              <a:path w="5522977" h="9144">
                                <a:moveTo>
                                  <a:pt x="0" y="0"/>
                                </a:moveTo>
                                <a:lnTo>
                                  <a:pt x="5522977" y="0"/>
                                </a:lnTo>
                                <a:lnTo>
                                  <a:pt x="5522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8" style="width:434.88pt;height:0.481018pt;position:absolute;z-index:6;mso-position-horizontal-relative:text;mso-position-horizontal:absolute;margin-left:-1.43994pt;mso-position-vertical-relative:text;margin-top:17.8037pt;" coordsize="55229,61">
                <v:shape id="Shape 4136" style="position:absolute;width:55229;height:91;left:0;top:0;" coordsize="5522977,9144" path="m0,0l5522977,0l5522977,9144l0,9144l0,0">
                  <v:stroke weight="0pt" endcap="flat" joinstyle="miter" miterlimit="10" on="false" color="#000000" opacity="0"/>
                  <v:fill on="true" color="#000000"/>
                </v:shape>
              </v:group>
            </w:pict>
          </mc:Fallback>
        </mc:AlternateContent>
      </w:r>
      <w:r>
        <w:t xml:space="preserve">Extra 2-1 </w:t>
      </w:r>
      <w:r>
        <w:tab/>
        <w:t xml:space="preserve">Convert Fahrenheit to Celsius </w:t>
      </w:r>
      <w:bookmarkEnd w:id="2"/>
    </w:p>
    <w:p w:rsidR="00D87253" w:rsidRDefault="008B296A">
      <w:pPr>
        <w:ind w:left="-15" w:right="971" w:firstLine="0"/>
      </w:pPr>
      <w:r>
        <w:t xml:space="preserve">In this exercise, you’ll create an application that converts Fahrenheit temperatures to Celsius temperatures by using the </w:t>
      </w:r>
      <w:proofErr w:type="gramStart"/>
      <w:r>
        <w:t>prompt(</w:t>
      </w:r>
      <w:proofErr w:type="gramEnd"/>
      <w:r>
        <w:t xml:space="preserve">) method of the window object and the write() method of the document object. The prompt dialog box should look like this: </w:t>
      </w:r>
    </w:p>
    <w:p w:rsidR="00D87253" w:rsidRDefault="008B296A">
      <w:pPr>
        <w:spacing w:after="43" w:line="259" w:lineRule="auto"/>
        <w:ind w:left="0" w:right="1887" w:firstLine="0"/>
        <w:jc w:val="center"/>
      </w:pPr>
      <w:r>
        <w:rPr>
          <w:noProof/>
        </w:rPr>
        <w:drawing>
          <wp:inline distT="0" distB="0" distL="0" distR="0">
            <wp:extent cx="3437890" cy="1371499"/>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3437890" cy="1371499"/>
                    </a:xfrm>
                    <a:prstGeom prst="rect">
                      <a:avLst/>
                    </a:prstGeom>
                  </pic:spPr>
                </pic:pic>
              </a:graphicData>
            </a:graphic>
          </wp:inline>
        </w:drawing>
      </w:r>
      <w:r>
        <w:t xml:space="preserve"> </w:t>
      </w:r>
    </w:p>
    <w:p w:rsidR="00D87253" w:rsidRDefault="008B296A">
      <w:pPr>
        <w:ind w:left="-15" w:right="971" w:firstLine="0"/>
      </w:pPr>
      <w:r>
        <w:t>A</w:t>
      </w:r>
      <w:r>
        <w:t xml:space="preserve">fter you write the results, the page should look like this: </w:t>
      </w:r>
    </w:p>
    <w:p w:rsidR="00D87253" w:rsidRDefault="008B296A">
      <w:pPr>
        <w:spacing w:after="43" w:line="259" w:lineRule="auto"/>
        <w:ind w:left="0" w:right="1389" w:firstLine="0"/>
        <w:jc w:val="right"/>
      </w:pPr>
      <w:r>
        <w:rPr>
          <w:noProof/>
        </w:rPr>
        <w:drawing>
          <wp:inline distT="0" distB="0" distL="0" distR="0">
            <wp:extent cx="4031960" cy="94170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4031960" cy="941705"/>
                    </a:xfrm>
                    <a:prstGeom prst="rect">
                      <a:avLst/>
                    </a:prstGeom>
                  </pic:spPr>
                </pic:pic>
              </a:graphicData>
            </a:graphic>
          </wp:inline>
        </w:drawing>
      </w:r>
      <w:r>
        <w:t xml:space="preserve"> </w:t>
      </w:r>
    </w:p>
    <w:p w:rsidR="00D87253" w:rsidRDefault="008B296A">
      <w:pPr>
        <w:spacing w:after="117"/>
        <w:ind w:left="-15" w:right="971" w:firstLine="0"/>
      </w:pPr>
      <w:r>
        <w:t xml:space="preserve">To convert Fahrenheit to Celsius, first subtract 32 from the Fahrenheit temperature. Then, multiply that result by 5/9. </w:t>
      </w:r>
    </w:p>
    <w:p w:rsidR="00D87253" w:rsidRDefault="008B296A">
      <w:pPr>
        <w:numPr>
          <w:ilvl w:val="0"/>
          <w:numId w:val="2"/>
        </w:numPr>
        <w:spacing w:after="5" w:line="398" w:lineRule="auto"/>
        <w:ind w:right="971" w:hanging="360"/>
      </w:pPr>
      <w:r>
        <w:t xml:space="preserve">Open this file: </w:t>
      </w:r>
      <w:proofErr w:type="spellStart"/>
      <w:r>
        <w:rPr>
          <w:rFonts w:ascii="Courier New" w:eastAsia="Courier New" w:hAnsi="Courier New" w:cs="Courier New"/>
          <w:b/>
          <w:sz w:val="18"/>
        </w:rPr>
        <w:t>exercises_extra</w:t>
      </w:r>
      <w:proofErr w:type="spellEnd"/>
      <w:r>
        <w:rPr>
          <w:rFonts w:ascii="Courier New" w:eastAsia="Courier New" w:hAnsi="Courier New" w:cs="Courier New"/>
          <w:b/>
          <w:sz w:val="18"/>
        </w:rPr>
        <w:t xml:space="preserve">\ch02\convert_temps.html </w:t>
      </w:r>
    </w:p>
    <w:p w:rsidR="00D87253" w:rsidRDefault="008B296A">
      <w:pPr>
        <w:numPr>
          <w:ilvl w:val="0"/>
          <w:numId w:val="2"/>
        </w:numPr>
        <w:spacing w:after="117"/>
        <w:ind w:right="971" w:hanging="360"/>
      </w:pPr>
      <w:r>
        <w:t>Review the scr</w:t>
      </w:r>
      <w:r>
        <w:t xml:space="preserve">ipt element at the end of the body section and note that </w:t>
      </w:r>
      <w:proofErr w:type="gramStart"/>
      <w:r>
        <w:t>it’s</w:t>
      </w:r>
      <w:proofErr w:type="gramEnd"/>
      <w:r>
        <w:t xml:space="preserve"> empty. </w:t>
      </w:r>
      <w:proofErr w:type="gramStart"/>
      <w:r>
        <w:t>You’ll</w:t>
      </w:r>
      <w:proofErr w:type="gramEnd"/>
      <w:r>
        <w:t xml:space="preserve"> write the code for this application within this element. </w:t>
      </w:r>
    </w:p>
    <w:p w:rsidR="00D87253" w:rsidRDefault="008B296A">
      <w:pPr>
        <w:numPr>
          <w:ilvl w:val="0"/>
          <w:numId w:val="2"/>
        </w:numPr>
        <w:ind w:right="971" w:hanging="360"/>
      </w:pPr>
      <w:r>
        <w:t>Develop this application. Allow the user to enter decimal numbers, and display the Fahrenheit value entered by the user an</w:t>
      </w:r>
      <w:r>
        <w:t xml:space="preserve">d the calculated Celsius value rounded to </w:t>
      </w:r>
      <w:proofErr w:type="gramStart"/>
      <w:r>
        <w:t>1</w:t>
      </w:r>
      <w:proofErr w:type="gramEnd"/>
      <w:r>
        <w:t xml:space="preserve"> digit. </w:t>
      </w:r>
    </w:p>
    <w:p w:rsidR="0038416C" w:rsidRDefault="0038416C" w:rsidP="0038416C">
      <w:pPr>
        <w:ind w:right="971"/>
      </w:pPr>
    </w:p>
    <w:p w:rsidR="0038416C" w:rsidRDefault="0038416C">
      <w:pPr>
        <w:spacing w:after="160" w:line="259" w:lineRule="auto"/>
        <w:ind w:left="0" w:firstLine="0"/>
        <w:rPr>
          <w:rFonts w:ascii="Arial" w:eastAsia="Arial" w:hAnsi="Arial" w:cs="Arial"/>
          <w:b/>
          <w:sz w:val="36"/>
        </w:rPr>
      </w:pPr>
      <w:bookmarkStart w:id="3" w:name="_Toc4014"/>
      <w:r>
        <w:br w:type="page"/>
      </w:r>
    </w:p>
    <w:p w:rsidR="00D87253" w:rsidRDefault="008B296A">
      <w:pPr>
        <w:pStyle w:val="Heading1"/>
        <w:ind w:left="2155"/>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simplePos x="0" y="0"/>
                <wp:positionH relativeFrom="column">
                  <wp:posOffset>-18286</wp:posOffset>
                </wp:positionH>
                <wp:positionV relativeFrom="paragraph">
                  <wp:posOffset>480629</wp:posOffset>
                </wp:positionV>
                <wp:extent cx="5522977" cy="6096"/>
                <wp:effectExtent l="0" t="0" r="0" b="0"/>
                <wp:wrapNone/>
                <wp:docPr id="3537" name="Group 3537"/>
                <wp:cNvGraphicFramePr/>
                <a:graphic xmlns:a="http://schemas.openxmlformats.org/drawingml/2006/main">
                  <a:graphicData uri="http://schemas.microsoft.com/office/word/2010/wordprocessingGroup">
                    <wpg:wgp>
                      <wpg:cNvGrpSpPr/>
                      <wpg:grpSpPr>
                        <a:xfrm>
                          <a:off x="0" y="0"/>
                          <a:ext cx="5522977" cy="6096"/>
                          <a:chOff x="0" y="0"/>
                          <a:chExt cx="5522977" cy="6096"/>
                        </a:xfrm>
                      </wpg:grpSpPr>
                      <wps:wsp>
                        <wps:cNvPr id="4137" name="Shape 4137"/>
                        <wps:cNvSpPr/>
                        <wps:spPr>
                          <a:xfrm>
                            <a:off x="0" y="0"/>
                            <a:ext cx="5522977" cy="9144"/>
                          </a:xfrm>
                          <a:custGeom>
                            <a:avLst/>
                            <a:gdLst/>
                            <a:ahLst/>
                            <a:cxnLst/>
                            <a:rect l="0" t="0" r="0" b="0"/>
                            <a:pathLst>
                              <a:path w="5522977" h="9144">
                                <a:moveTo>
                                  <a:pt x="0" y="0"/>
                                </a:moveTo>
                                <a:lnTo>
                                  <a:pt x="5522977" y="0"/>
                                </a:lnTo>
                                <a:lnTo>
                                  <a:pt x="5522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7" style="width:434.88pt;height:0.47998pt;position:absolute;z-index:7;mso-position-horizontal-relative:text;mso-position-horizontal:absolute;margin-left:-1.43994pt;mso-position-vertical-relative:text;margin-top:37.8448pt;" coordsize="55229,60">
                <v:shape id="Shape 4138" style="position:absolute;width:55229;height:91;left:0;top:0;" coordsize="5522977,9144" path="m0,0l5522977,0l5522977,9144l0,9144l0,0">
                  <v:stroke weight="0pt" endcap="flat" joinstyle="miter" miterlimit="10" on="false" color="#000000" opacity="0"/>
                  <v:fill on="true" color="#000000"/>
                </v:shape>
              </v:group>
            </w:pict>
          </mc:Fallback>
        </mc:AlternateContent>
      </w:r>
      <w:r w:rsidR="0038416C">
        <w:t>E</w:t>
      </w:r>
      <w:r>
        <w:t xml:space="preserve">xtra 3-1 </w:t>
      </w:r>
      <w:r>
        <w:tab/>
        <w:t xml:space="preserve">Enhance the Fahrenheit to Celsius application </w:t>
      </w:r>
      <w:bookmarkEnd w:id="3"/>
    </w:p>
    <w:p w:rsidR="00D87253" w:rsidRDefault="008B296A">
      <w:pPr>
        <w:ind w:left="-15" w:right="971" w:firstLine="0"/>
      </w:pPr>
      <w:r>
        <w:t xml:space="preserve">In this exercise, </w:t>
      </w:r>
      <w:proofErr w:type="gramStart"/>
      <w:r>
        <w:t>you’ll</w:t>
      </w:r>
      <w:proofErr w:type="gramEnd"/>
      <w:r>
        <w:t xml:space="preserve"> add data validation to the application you created in extra exercise 2-1. </w:t>
      </w:r>
      <w:proofErr w:type="gramStart"/>
      <w:r>
        <w:t>You’ll</w:t>
      </w:r>
      <w:proofErr w:type="gramEnd"/>
      <w:r>
        <w:t xml:space="preserve"> also let the user do multiple conversions before ending the application. This is the dialog box for an invalid entry: </w:t>
      </w:r>
    </w:p>
    <w:p w:rsidR="00D87253" w:rsidRDefault="008B296A">
      <w:pPr>
        <w:spacing w:after="43" w:line="259" w:lineRule="auto"/>
        <w:ind w:left="0" w:right="1887" w:firstLine="0"/>
        <w:jc w:val="center"/>
      </w:pPr>
      <w:r>
        <w:rPr>
          <w:noProof/>
        </w:rPr>
        <w:drawing>
          <wp:inline distT="0" distB="0" distL="0" distR="0">
            <wp:extent cx="3436640" cy="116078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9"/>
                    <a:stretch>
                      <a:fillRect/>
                    </a:stretch>
                  </pic:blipFill>
                  <pic:spPr>
                    <a:xfrm>
                      <a:off x="0" y="0"/>
                      <a:ext cx="3436640" cy="1160780"/>
                    </a:xfrm>
                    <a:prstGeom prst="rect">
                      <a:avLst/>
                    </a:prstGeom>
                  </pic:spPr>
                </pic:pic>
              </a:graphicData>
            </a:graphic>
          </wp:inline>
        </w:drawing>
      </w:r>
      <w:r>
        <w:t xml:space="preserve"> </w:t>
      </w:r>
    </w:p>
    <w:p w:rsidR="00D87253" w:rsidRDefault="008B296A">
      <w:pPr>
        <w:ind w:left="-15" w:right="971" w:firstLine="0"/>
      </w:pPr>
      <w:r>
        <w:t>After you enter several temp</w:t>
      </w:r>
      <w:r>
        <w:t xml:space="preserve">eratures to convert, the page should look like this: </w:t>
      </w:r>
    </w:p>
    <w:p w:rsidR="00D87253" w:rsidRDefault="008B296A">
      <w:pPr>
        <w:spacing w:after="48" w:line="259" w:lineRule="auto"/>
        <w:ind w:left="450" w:firstLine="0"/>
      </w:pPr>
      <w:r>
        <w:rPr>
          <w:noProof/>
        </w:rPr>
        <w:drawing>
          <wp:inline distT="0" distB="0" distL="0" distR="0">
            <wp:extent cx="4031786" cy="142621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0"/>
                    <a:stretch>
                      <a:fillRect/>
                    </a:stretch>
                  </pic:blipFill>
                  <pic:spPr>
                    <a:xfrm>
                      <a:off x="0" y="0"/>
                      <a:ext cx="4031786" cy="1426210"/>
                    </a:xfrm>
                    <a:prstGeom prst="rect">
                      <a:avLst/>
                    </a:prstGeom>
                  </pic:spPr>
                </pic:pic>
              </a:graphicData>
            </a:graphic>
          </wp:inline>
        </w:drawing>
      </w:r>
      <w:r>
        <w:t xml:space="preserve"> </w:t>
      </w:r>
    </w:p>
    <w:p w:rsidR="00D87253" w:rsidRDefault="008B296A">
      <w:pPr>
        <w:numPr>
          <w:ilvl w:val="0"/>
          <w:numId w:val="3"/>
        </w:numPr>
        <w:ind w:right="971" w:hanging="360"/>
      </w:pPr>
      <w:r>
        <w:t xml:space="preserve">If you </w:t>
      </w:r>
      <w:proofErr w:type="gramStart"/>
      <w:r>
        <w:t>didn’t</w:t>
      </w:r>
      <w:proofErr w:type="gramEnd"/>
      <w:r>
        <w:t xml:space="preserve"> already do extra exercise 2-1, do it now. Then, copy the convert_temps.html file into this folder: </w:t>
      </w:r>
    </w:p>
    <w:p w:rsidR="00D87253" w:rsidRDefault="008B296A">
      <w:pPr>
        <w:spacing w:after="128" w:line="249" w:lineRule="auto"/>
        <w:ind w:left="461" w:right="2279" w:hanging="10"/>
      </w:pPr>
      <w:proofErr w:type="spellStart"/>
      <w:r>
        <w:rPr>
          <w:rFonts w:ascii="Courier New" w:eastAsia="Courier New" w:hAnsi="Courier New" w:cs="Courier New"/>
          <w:b/>
          <w:sz w:val="18"/>
        </w:rPr>
        <w:t>exercises_extra</w:t>
      </w:r>
      <w:proofErr w:type="spellEnd"/>
      <w:r>
        <w:rPr>
          <w:rFonts w:ascii="Courier New" w:eastAsia="Courier New" w:hAnsi="Courier New" w:cs="Courier New"/>
          <w:b/>
          <w:sz w:val="18"/>
        </w:rPr>
        <w:t xml:space="preserve">\ch03\ </w:t>
      </w:r>
    </w:p>
    <w:p w:rsidR="00D87253" w:rsidRDefault="008B296A">
      <w:pPr>
        <w:numPr>
          <w:ilvl w:val="0"/>
          <w:numId w:val="3"/>
        </w:numPr>
        <w:spacing w:after="119"/>
        <w:ind w:right="971" w:hanging="360"/>
      </w:pPr>
      <w:r>
        <w:t xml:space="preserve">Add data validation to the application so it </w:t>
      </w:r>
      <w:proofErr w:type="gramStart"/>
      <w:r>
        <w:t>won’t</w:t>
      </w:r>
      <w:proofErr w:type="gramEnd"/>
      <w:r>
        <w:t xml:space="preserve"> do the conv</w:t>
      </w:r>
      <w:r>
        <w:t xml:space="preserve">ersion until the user enters a Fahrenheit temperature between -100 and 212. If the entry is invalid, a dialog box like the one above </w:t>
      </w:r>
      <w:proofErr w:type="gramStart"/>
      <w:r>
        <w:t>should be displayed</w:t>
      </w:r>
      <w:proofErr w:type="gramEnd"/>
      <w:r>
        <w:t xml:space="preserve">. </w:t>
      </w:r>
    </w:p>
    <w:p w:rsidR="00D87253" w:rsidRDefault="008B296A">
      <w:pPr>
        <w:numPr>
          <w:ilvl w:val="0"/>
          <w:numId w:val="3"/>
        </w:numPr>
        <w:ind w:right="971" w:hanging="360"/>
      </w:pPr>
      <w:r>
        <w:t>Add a loop to the code so the user can do a series of calculations without restarting the application</w:t>
      </w:r>
      <w:r>
        <w:t xml:space="preserve">. To end the application, the user must enter 999 as the temperature. </w:t>
      </w:r>
    </w:p>
    <w:p w:rsidR="0038416C" w:rsidRDefault="0038416C">
      <w:pPr>
        <w:pStyle w:val="Heading1"/>
        <w:tabs>
          <w:tab w:val="center" w:pos="3714"/>
        </w:tabs>
        <w:ind w:left="-15" w:firstLine="0"/>
      </w:pPr>
      <w:bookmarkStart w:id="4" w:name="_Toc4017"/>
    </w:p>
    <w:p w:rsidR="0038416C" w:rsidRDefault="0038416C">
      <w:pPr>
        <w:spacing w:after="160" w:line="259" w:lineRule="auto"/>
        <w:ind w:left="0" w:firstLine="0"/>
        <w:rPr>
          <w:rFonts w:ascii="Arial" w:eastAsia="Arial" w:hAnsi="Arial" w:cs="Arial"/>
          <w:b/>
          <w:sz w:val="36"/>
        </w:rPr>
      </w:pPr>
      <w:r>
        <w:br w:type="page"/>
      </w:r>
    </w:p>
    <w:p w:rsidR="00D87253" w:rsidRDefault="008B296A">
      <w:pPr>
        <w:pStyle w:val="Heading1"/>
        <w:tabs>
          <w:tab w:val="center" w:pos="3714"/>
        </w:tabs>
        <w:ind w:left="-15" w:firstLine="0"/>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column">
                  <wp:posOffset>-18286</wp:posOffset>
                </wp:positionH>
                <wp:positionV relativeFrom="paragraph">
                  <wp:posOffset>226107</wp:posOffset>
                </wp:positionV>
                <wp:extent cx="5522977" cy="6109"/>
                <wp:effectExtent l="0" t="0" r="0" b="0"/>
                <wp:wrapNone/>
                <wp:docPr id="3668" name="Group 3668"/>
                <wp:cNvGraphicFramePr/>
                <a:graphic xmlns:a="http://schemas.openxmlformats.org/drawingml/2006/main">
                  <a:graphicData uri="http://schemas.microsoft.com/office/word/2010/wordprocessingGroup">
                    <wpg:wgp>
                      <wpg:cNvGrpSpPr/>
                      <wpg:grpSpPr>
                        <a:xfrm>
                          <a:off x="0" y="0"/>
                          <a:ext cx="5522977" cy="6109"/>
                          <a:chOff x="0" y="0"/>
                          <a:chExt cx="5522977" cy="6109"/>
                        </a:xfrm>
                      </wpg:grpSpPr>
                      <wps:wsp>
                        <wps:cNvPr id="4143" name="Shape 4143"/>
                        <wps:cNvSpPr/>
                        <wps:spPr>
                          <a:xfrm>
                            <a:off x="0" y="0"/>
                            <a:ext cx="5522977" cy="9144"/>
                          </a:xfrm>
                          <a:custGeom>
                            <a:avLst/>
                            <a:gdLst/>
                            <a:ahLst/>
                            <a:cxnLst/>
                            <a:rect l="0" t="0" r="0" b="0"/>
                            <a:pathLst>
                              <a:path w="5522977" h="9144">
                                <a:moveTo>
                                  <a:pt x="0" y="0"/>
                                </a:moveTo>
                                <a:lnTo>
                                  <a:pt x="5522977" y="0"/>
                                </a:lnTo>
                                <a:lnTo>
                                  <a:pt x="5522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8" style="width:434.88pt;height:0.481018pt;position:absolute;z-index:6;mso-position-horizontal-relative:text;mso-position-horizontal:absolute;margin-left:-1.43994pt;mso-position-vertical-relative:text;margin-top:17.8037pt;" coordsize="55229,61">
                <v:shape id="Shape 4144" style="position:absolute;width:55229;height:91;left:0;top:0;" coordsize="5522977,9144" path="m0,0l5522977,0l5522977,9144l0,9144l0,0">
                  <v:stroke weight="0pt" endcap="flat" joinstyle="miter" miterlimit="10" on="false" color="#000000" opacity="0"/>
                  <v:fill on="true" color="#000000"/>
                </v:shape>
              </v:group>
            </w:pict>
          </mc:Fallback>
        </mc:AlternateContent>
      </w:r>
      <w:r>
        <w:t xml:space="preserve">Extra 3-4 </w:t>
      </w:r>
      <w:r>
        <w:tab/>
        <w:t xml:space="preserve">Use a Sales array </w:t>
      </w:r>
      <w:bookmarkEnd w:id="4"/>
    </w:p>
    <w:p w:rsidR="00D87253" w:rsidRDefault="008B296A">
      <w:pPr>
        <w:ind w:left="-15" w:right="971" w:firstLine="0"/>
      </w:pPr>
      <w:r>
        <w:t xml:space="preserve">In this exercise, </w:t>
      </w:r>
      <w:proofErr w:type="gramStart"/>
      <w:r>
        <w:t>you’ll</w:t>
      </w:r>
      <w:proofErr w:type="gramEnd"/>
      <w:r>
        <w:t xml:space="preserve"> start with five arrays that represent sales regions, and each array contains four values that represent the quarterly sales for the region. Then, </w:t>
      </w:r>
      <w:proofErr w:type="gramStart"/>
      <w:r>
        <w:t>you’ll</w:t>
      </w:r>
      <w:proofErr w:type="gramEnd"/>
      <w:r>
        <w:t xml:space="preserve"> summarize the data in the page, which should look like this: </w:t>
      </w:r>
    </w:p>
    <w:p w:rsidR="00D87253" w:rsidRDefault="008B296A">
      <w:pPr>
        <w:spacing w:after="50" w:line="259" w:lineRule="auto"/>
        <w:ind w:left="0" w:right="1348" w:firstLine="0"/>
        <w:jc w:val="right"/>
      </w:pPr>
      <w:r>
        <w:rPr>
          <w:noProof/>
        </w:rPr>
        <w:drawing>
          <wp:inline distT="0" distB="0" distL="0" distR="0">
            <wp:extent cx="4352290" cy="354766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1"/>
                    <a:stretch>
                      <a:fillRect/>
                    </a:stretch>
                  </pic:blipFill>
                  <pic:spPr>
                    <a:xfrm>
                      <a:off x="0" y="0"/>
                      <a:ext cx="4352290" cy="3547665"/>
                    </a:xfrm>
                    <a:prstGeom prst="rect">
                      <a:avLst/>
                    </a:prstGeom>
                  </pic:spPr>
                </pic:pic>
              </a:graphicData>
            </a:graphic>
          </wp:inline>
        </w:drawing>
      </w:r>
      <w:r>
        <w:t xml:space="preserve"> </w:t>
      </w:r>
    </w:p>
    <w:p w:rsidR="00D87253" w:rsidRDefault="008B296A">
      <w:pPr>
        <w:numPr>
          <w:ilvl w:val="0"/>
          <w:numId w:val="7"/>
        </w:numPr>
        <w:spacing w:after="0" w:line="401" w:lineRule="auto"/>
        <w:ind w:right="971" w:hanging="360"/>
      </w:pPr>
      <w:r>
        <w:t xml:space="preserve">Open the application in this folder: </w:t>
      </w:r>
      <w:proofErr w:type="spellStart"/>
      <w:r>
        <w:rPr>
          <w:rFonts w:ascii="Courier New" w:eastAsia="Courier New" w:hAnsi="Courier New" w:cs="Courier New"/>
          <w:b/>
          <w:sz w:val="18"/>
        </w:rPr>
        <w:t>exercises_extra</w:t>
      </w:r>
      <w:proofErr w:type="spellEnd"/>
      <w:r>
        <w:rPr>
          <w:rFonts w:ascii="Courier New" w:eastAsia="Courier New" w:hAnsi="Courier New" w:cs="Courier New"/>
          <w:b/>
          <w:sz w:val="18"/>
        </w:rPr>
        <w:t>\ch03\</w:t>
      </w:r>
      <w:proofErr w:type="spellStart"/>
      <w:r>
        <w:rPr>
          <w:rFonts w:ascii="Courier New" w:eastAsia="Courier New" w:hAnsi="Courier New" w:cs="Courier New"/>
          <w:b/>
          <w:sz w:val="18"/>
        </w:rPr>
        <w:t>sales_array</w:t>
      </w:r>
      <w:proofErr w:type="spellEnd"/>
      <w:r>
        <w:rPr>
          <w:rFonts w:ascii="Courier New" w:eastAsia="Courier New" w:hAnsi="Courier New" w:cs="Courier New"/>
          <w:b/>
          <w:sz w:val="18"/>
        </w:rPr>
        <w:t xml:space="preserve">\ </w:t>
      </w:r>
    </w:p>
    <w:p w:rsidR="00D87253" w:rsidRDefault="008B296A">
      <w:pPr>
        <w:numPr>
          <w:ilvl w:val="0"/>
          <w:numId w:val="7"/>
        </w:numPr>
        <w:spacing w:after="120"/>
        <w:ind w:right="971" w:hanging="360"/>
      </w:pPr>
      <w:r>
        <w:t xml:space="preserve">In the HTML file, note the link element that refers to the CSS file, and the script element refers to the JavaScript file.  </w:t>
      </w:r>
    </w:p>
    <w:p w:rsidR="00D87253" w:rsidRDefault="008B296A">
      <w:pPr>
        <w:numPr>
          <w:ilvl w:val="0"/>
          <w:numId w:val="7"/>
        </w:numPr>
        <w:spacing w:after="117"/>
        <w:ind w:right="971" w:hanging="360"/>
      </w:pPr>
      <w:r>
        <w:t xml:space="preserve">In the JavaScript file, note that five arrays are declared </w:t>
      </w:r>
      <w:r>
        <w:t xml:space="preserve">with four values in each. Each of these arrays represents one sales region, and each of the values in an array represents one sales quarter. For instance, the sales for the third quarter in region 3 were 2710. </w:t>
      </w:r>
    </w:p>
    <w:p w:rsidR="00D87253" w:rsidRDefault="008B296A">
      <w:pPr>
        <w:numPr>
          <w:ilvl w:val="0"/>
          <w:numId w:val="7"/>
        </w:numPr>
        <w:spacing w:after="119"/>
        <w:ind w:right="971" w:hanging="360"/>
      </w:pPr>
      <w:r>
        <w:t>Write the code for summing the quarterly sale</w:t>
      </w:r>
      <w:r>
        <w:t xml:space="preserve">s for each the five regions and displaying them on the page with the </w:t>
      </w:r>
      <w:proofErr w:type="spellStart"/>
      <w:proofErr w:type="gramStart"/>
      <w:r>
        <w:t>document.write</w:t>
      </w:r>
      <w:proofErr w:type="spellEnd"/>
      <w:r>
        <w:t>(</w:t>
      </w:r>
      <w:proofErr w:type="gramEnd"/>
      <w:r>
        <w:t>) method. To do that, use an &lt;h2&gt; tag for each header and a &lt;</w:t>
      </w:r>
      <w:proofErr w:type="spellStart"/>
      <w:r>
        <w:t>br</w:t>
      </w:r>
      <w:proofErr w:type="spellEnd"/>
      <w:r>
        <w:t xml:space="preserve">&gt; tag for a line break at the end of each line of sales data. </w:t>
      </w:r>
    </w:p>
    <w:p w:rsidR="00D87253" w:rsidRDefault="008B296A">
      <w:pPr>
        <w:numPr>
          <w:ilvl w:val="0"/>
          <w:numId w:val="7"/>
        </w:numPr>
        <w:spacing w:after="114"/>
        <w:ind w:right="971" w:hanging="360"/>
      </w:pPr>
      <w:r>
        <w:t xml:space="preserve">Write the code for getting and displaying the </w:t>
      </w:r>
      <w:r>
        <w:t xml:space="preserve">regional sales data. </w:t>
      </w:r>
    </w:p>
    <w:p w:rsidR="00D87253" w:rsidRDefault="008B296A">
      <w:pPr>
        <w:numPr>
          <w:ilvl w:val="0"/>
          <w:numId w:val="7"/>
        </w:numPr>
        <w:ind w:right="971" w:hanging="360"/>
      </w:pPr>
      <w:r>
        <w:t xml:space="preserve">Write the code for getting and displaying the total sales data. </w:t>
      </w:r>
    </w:p>
    <w:sectPr w:rsidR="00D87253">
      <w:headerReference w:type="even" r:id="rId12"/>
      <w:headerReference w:type="default" r:id="rId13"/>
      <w:headerReference w:type="first" r:id="rId14"/>
      <w:pgSz w:w="12240" w:h="15840"/>
      <w:pgMar w:top="1504" w:right="2113" w:bottom="2081" w:left="1872" w:header="7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96A" w:rsidRDefault="008B296A">
      <w:pPr>
        <w:spacing w:after="0" w:line="240" w:lineRule="auto"/>
      </w:pPr>
      <w:r>
        <w:separator/>
      </w:r>
    </w:p>
  </w:endnote>
  <w:endnote w:type="continuationSeparator" w:id="0">
    <w:p w:rsidR="008B296A" w:rsidRDefault="008B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96A" w:rsidRDefault="008B296A">
      <w:pPr>
        <w:spacing w:after="0" w:line="240" w:lineRule="auto"/>
      </w:pPr>
      <w:r>
        <w:separator/>
      </w:r>
    </w:p>
  </w:footnote>
  <w:footnote w:type="continuationSeparator" w:id="0">
    <w:p w:rsidR="008B296A" w:rsidRDefault="008B2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253" w:rsidRDefault="008B296A">
    <w:pPr>
      <w:tabs>
        <w:tab w:val="center" w:pos="0"/>
      </w:tabs>
      <w:spacing w:after="0" w:line="259" w:lineRule="auto"/>
      <w:ind w:left="-720" w:firstLine="0"/>
    </w:pPr>
    <w:r>
      <w:fldChar w:fldCharType="begin"/>
    </w:r>
    <w:r>
      <w:instrText xml:space="preserve"> PAGE   \* MERGEFORMAT </w:instrText>
    </w:r>
    <w:r>
      <w:fldChar w:fldCharType="separate"/>
    </w:r>
    <w:r>
      <w:rPr>
        <w:rFonts w:ascii="Arial" w:eastAsia="Arial" w:hAnsi="Arial" w:cs="Arial"/>
        <w:b/>
        <w:sz w:val="24"/>
      </w:rPr>
      <w:t>1</w:t>
    </w:r>
    <w:r>
      <w:rPr>
        <w:rFonts w:ascii="Arial" w:eastAsia="Arial" w:hAnsi="Arial" w:cs="Arial"/>
        <w:b/>
        <w:sz w:val="24"/>
      </w:rPr>
      <w:fldChar w:fldCharType="end"/>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253" w:rsidRDefault="008B296A">
    <w:pPr>
      <w:tabs>
        <w:tab w:val="center" w:pos="0"/>
      </w:tabs>
      <w:spacing w:after="0" w:line="259" w:lineRule="auto"/>
      <w:ind w:left="-720" w:firstLine="0"/>
    </w:pPr>
    <w:r>
      <w:fldChar w:fldCharType="begin"/>
    </w:r>
    <w:r>
      <w:instrText xml:space="preserve"> PAGE   \* MERGEFORMAT </w:instrText>
    </w:r>
    <w:r>
      <w:fldChar w:fldCharType="separate"/>
    </w:r>
    <w:r w:rsidR="0038416C" w:rsidRPr="0038416C">
      <w:rPr>
        <w:rFonts w:ascii="Arial" w:eastAsia="Arial" w:hAnsi="Arial" w:cs="Arial"/>
        <w:b/>
        <w:noProof/>
        <w:sz w:val="24"/>
      </w:rPr>
      <w:t>1</w:t>
    </w:r>
    <w:r>
      <w:rPr>
        <w:rFonts w:ascii="Arial" w:eastAsia="Arial" w:hAnsi="Arial" w:cs="Arial"/>
        <w:b/>
        <w:sz w:val="24"/>
      </w:rPr>
      <w:fldChar w:fldCharType="end"/>
    </w:r>
    <w:r>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253" w:rsidRDefault="008B296A">
    <w:pPr>
      <w:tabs>
        <w:tab w:val="center" w:pos="0"/>
      </w:tabs>
      <w:spacing w:after="0" w:line="259" w:lineRule="auto"/>
      <w:ind w:left="-720" w:firstLine="0"/>
    </w:pPr>
    <w:r>
      <w:fldChar w:fldCharType="begin"/>
    </w:r>
    <w:r>
      <w:instrText xml:space="preserve"> PAGE   \* MERGEFORMAT </w:instrText>
    </w:r>
    <w:r>
      <w:fldChar w:fldCharType="separate"/>
    </w:r>
    <w:r>
      <w:rPr>
        <w:rFonts w:ascii="Arial" w:eastAsia="Arial" w:hAnsi="Arial" w:cs="Arial"/>
        <w:b/>
        <w:sz w:val="24"/>
      </w:rPr>
      <w:t>1</w:t>
    </w:r>
    <w:r>
      <w:rPr>
        <w:rFonts w:ascii="Arial" w:eastAsia="Arial" w:hAnsi="Arial" w:cs="Arial"/>
        <w:b/>
        <w:sz w:val="24"/>
      </w:rPr>
      <w:fldChar w:fldCharType="end"/>
    </w: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2F94"/>
    <w:multiLevelType w:val="hybridMultilevel"/>
    <w:tmpl w:val="E950622E"/>
    <w:lvl w:ilvl="0" w:tplc="F08E3A88">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527960">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00F25C">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40E1FA">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9C2FFA">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A0CA8E">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145AD0">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6407EC">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CCCC10">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5F1D03"/>
    <w:multiLevelType w:val="hybridMultilevel"/>
    <w:tmpl w:val="4F48DB0A"/>
    <w:lvl w:ilvl="0" w:tplc="90940B3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9400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24CD3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E626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12D5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80C40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96F65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F6878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EEEAB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B21A5"/>
    <w:multiLevelType w:val="hybridMultilevel"/>
    <w:tmpl w:val="CAAE2B68"/>
    <w:lvl w:ilvl="0" w:tplc="915AB282">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3C3C">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D8E312">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3E5C84">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DC85D4">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E6A934">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BC124C">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266C12">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FA6E10">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2C1AD1"/>
    <w:multiLevelType w:val="hybridMultilevel"/>
    <w:tmpl w:val="1018B54E"/>
    <w:lvl w:ilvl="0" w:tplc="FD24F8CE">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04B17A">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B211E8">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8ED1AC">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D49B0A">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BA8C36">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98A594">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00FF4">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8CADA6">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871150"/>
    <w:multiLevelType w:val="hybridMultilevel"/>
    <w:tmpl w:val="9650EFC8"/>
    <w:lvl w:ilvl="0" w:tplc="85487B94">
      <w:start w:val="1"/>
      <w:numFmt w:val="upperLetter"/>
      <w:lvlText w:val="%1"/>
      <w:lvlJc w:val="left"/>
      <w:pPr>
        <w:ind w:left="705"/>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58449EDC">
      <w:start w:val="1"/>
      <w:numFmt w:val="lowerLetter"/>
      <w:lvlText w:val="%2"/>
      <w:lvlJc w:val="left"/>
      <w:pPr>
        <w:ind w:left="14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F64088C0">
      <w:start w:val="1"/>
      <w:numFmt w:val="lowerRoman"/>
      <w:lvlText w:val="%3"/>
      <w:lvlJc w:val="left"/>
      <w:pPr>
        <w:ind w:left="21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D2E884E4">
      <w:start w:val="1"/>
      <w:numFmt w:val="decimal"/>
      <w:lvlText w:val="%4"/>
      <w:lvlJc w:val="left"/>
      <w:pPr>
        <w:ind w:left="28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85E405CA">
      <w:start w:val="1"/>
      <w:numFmt w:val="lowerLetter"/>
      <w:lvlText w:val="%5"/>
      <w:lvlJc w:val="left"/>
      <w:pPr>
        <w:ind w:left="36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590C73F6">
      <w:start w:val="1"/>
      <w:numFmt w:val="lowerRoman"/>
      <w:lvlText w:val="%6"/>
      <w:lvlJc w:val="left"/>
      <w:pPr>
        <w:ind w:left="43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064AC0DE">
      <w:start w:val="1"/>
      <w:numFmt w:val="decimal"/>
      <w:lvlText w:val="%7"/>
      <w:lvlJc w:val="left"/>
      <w:pPr>
        <w:ind w:left="50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F18D14A">
      <w:start w:val="1"/>
      <w:numFmt w:val="lowerLetter"/>
      <w:lvlText w:val="%8"/>
      <w:lvlJc w:val="left"/>
      <w:pPr>
        <w:ind w:left="57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BDA04F68">
      <w:start w:val="1"/>
      <w:numFmt w:val="lowerRoman"/>
      <w:lvlText w:val="%9"/>
      <w:lvlJc w:val="left"/>
      <w:pPr>
        <w:ind w:left="64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33C493D"/>
    <w:multiLevelType w:val="hybridMultilevel"/>
    <w:tmpl w:val="FA6458E2"/>
    <w:lvl w:ilvl="0" w:tplc="2A602B8C">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2C6EF6">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EA5A54">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3A3A0A">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AA4DF2">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EC76D0">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361CB6">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02CF16">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B4F5C4">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AB1156"/>
    <w:multiLevelType w:val="hybridMultilevel"/>
    <w:tmpl w:val="711CE38A"/>
    <w:lvl w:ilvl="0" w:tplc="B1C8E2C8">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4E7270">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C8F8C">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56F46E">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7EF250">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62F214">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A67E34">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3C4B34">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1CCB76">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53"/>
    <w:rsid w:val="00096470"/>
    <w:rsid w:val="0038416C"/>
    <w:rsid w:val="008B296A"/>
    <w:rsid w:val="00D8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5674"/>
  <w15:docId w15:val="{16BBDB73-E9AE-4411-91F1-BE9AF1D5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1" w:line="248" w:lineRule="auto"/>
      <w:ind w:left="370" w:hanging="37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7" w:line="232" w:lineRule="auto"/>
      <w:ind w:left="2170" w:hanging="217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paragraph" w:styleId="TOC1">
    <w:name w:val="toc 1"/>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Boehm</dc:creator>
  <cp:keywords/>
  <cp:lastModifiedBy>Walsh, Valerie</cp:lastModifiedBy>
  <cp:revision>3</cp:revision>
  <dcterms:created xsi:type="dcterms:W3CDTF">2022-09-01T13:10:00Z</dcterms:created>
  <dcterms:modified xsi:type="dcterms:W3CDTF">2022-09-01T13:12:00Z</dcterms:modified>
</cp:coreProperties>
</file>