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1D607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B186746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24FE849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 xml:space="preserve">учреждение высшего образования </w:t>
      </w:r>
    </w:p>
    <w:p w14:paraId="672A6659" w14:textId="77777777" w:rsidR="001C351D" w:rsidRDefault="001C351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AF84B00" w14:textId="77777777" w:rsidR="001C351D" w:rsidRDefault="00C6390F">
      <w:pPr>
        <w:jc w:val="center"/>
      </w:pPr>
      <w:r>
        <w:rPr>
          <w:rFonts w:ascii="Times New Roman" w:hAnsi="Times New Roman"/>
          <w:b/>
          <w:sz w:val="28"/>
          <w:szCs w:val="28"/>
        </w:rPr>
        <w:t xml:space="preserve">«ТОМСКИЙ ГОСУДАРСТВЕННЫЙ УНИВЕРСИТЕТ </w:t>
      </w:r>
    </w:p>
    <w:p w14:paraId="5B7C6CF5" w14:textId="77777777" w:rsidR="001C351D" w:rsidRDefault="00C6390F">
      <w:pPr>
        <w:jc w:val="center"/>
      </w:pPr>
      <w:r>
        <w:rPr>
          <w:rFonts w:ascii="Times New Roman" w:hAnsi="Times New Roman"/>
          <w:b/>
          <w:sz w:val="28"/>
          <w:szCs w:val="28"/>
        </w:rPr>
        <w:t>СИСТЕМ УПРАВЛЕНИЯ И РАДИОЭЛЕКТРОНИКИ» (ТУСУР)</w:t>
      </w:r>
    </w:p>
    <w:p w14:paraId="0A37501D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02EDF67D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Факультет систем управления (ФСУ)</w:t>
      </w:r>
    </w:p>
    <w:p w14:paraId="5DAB6C7B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7EBF9BED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02EB378F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6A05A809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5A39BBE3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2FF7847E" w14:textId="661ED696" w:rsidR="001C351D" w:rsidRPr="007046C2" w:rsidRDefault="000D036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Основы языка Ассемблер. </w:t>
      </w:r>
      <w:r w:rsidR="00970D82">
        <w:rPr>
          <w:rFonts w:ascii="Times New Roman" w:hAnsi="Times New Roman"/>
          <w:b/>
          <w:sz w:val="32"/>
          <w:szCs w:val="32"/>
        </w:rPr>
        <w:t xml:space="preserve">Команды условных и </w:t>
      </w:r>
      <w:r w:rsidR="00970D82">
        <w:rPr>
          <w:rFonts w:ascii="Times New Roman" w:hAnsi="Times New Roman"/>
          <w:b/>
          <w:sz w:val="32"/>
          <w:szCs w:val="32"/>
        </w:rPr>
        <w:br/>
        <w:t>безусловных переходов</w:t>
      </w:r>
      <w:r>
        <w:rPr>
          <w:rFonts w:ascii="Times New Roman" w:hAnsi="Times New Roman"/>
          <w:b/>
          <w:sz w:val="32"/>
          <w:szCs w:val="32"/>
        </w:rPr>
        <w:t>.</w:t>
      </w:r>
    </w:p>
    <w:p w14:paraId="41C8F396" w14:textId="77777777" w:rsidR="00FE2305" w:rsidRPr="007046C2" w:rsidRDefault="00FE230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81E0091" w14:textId="098752A3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970D8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по дисциплине</w:t>
      </w:r>
    </w:p>
    <w:p w14:paraId="141E6F9D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«Вычислительная техника»</w:t>
      </w:r>
    </w:p>
    <w:p w14:paraId="72A3D3EC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0D0B940D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0E27B00A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60061E4C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4EAFD9C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B94D5A5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3DEEC669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3656B9AB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5FB0818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0556132E" w14:textId="77777777" w:rsidR="001C351D" w:rsidRDefault="00C6390F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Студент гр. 431-3</w:t>
      </w:r>
    </w:p>
    <w:p w14:paraId="7234EC54" w14:textId="77777777" w:rsidR="001C351D" w:rsidRDefault="00C6390F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_________ Гурулёв А.В</w:t>
      </w:r>
    </w:p>
    <w:p w14:paraId="6F713405" w14:textId="60FBE7B7" w:rsidR="001C351D" w:rsidRDefault="00FE2305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«</w:t>
      </w:r>
      <w:r w:rsidR="00970D82">
        <w:rPr>
          <w:rFonts w:ascii="Times New Roman" w:hAnsi="Times New Roman"/>
          <w:sz w:val="28"/>
          <w:szCs w:val="28"/>
        </w:rPr>
        <w:t>07</w:t>
      </w:r>
      <w:r w:rsidR="00C6390F">
        <w:rPr>
          <w:rFonts w:ascii="Times New Roman" w:hAnsi="Times New Roman"/>
          <w:sz w:val="28"/>
          <w:szCs w:val="28"/>
        </w:rPr>
        <w:t xml:space="preserve">»    </w:t>
      </w:r>
      <w:r w:rsidR="00970D82">
        <w:rPr>
          <w:rFonts w:ascii="Times New Roman" w:hAnsi="Times New Roman"/>
          <w:sz w:val="28"/>
          <w:szCs w:val="28"/>
        </w:rPr>
        <w:t>ноября</w:t>
      </w:r>
      <w:r w:rsidR="00C6390F">
        <w:rPr>
          <w:rFonts w:ascii="Times New Roman" w:hAnsi="Times New Roman"/>
          <w:sz w:val="28"/>
          <w:szCs w:val="28"/>
        </w:rPr>
        <w:t xml:space="preserve">    2022 г.</w:t>
      </w:r>
    </w:p>
    <w:p w14:paraId="049F31CB" w14:textId="77777777" w:rsidR="001C351D" w:rsidRPr="000D0366" w:rsidRDefault="001C351D">
      <w:pPr>
        <w:ind w:left="1416" w:firstLine="4535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3128261" w14:textId="77777777" w:rsidR="001C351D" w:rsidRDefault="001C351D">
      <w:pPr>
        <w:ind w:left="1416" w:firstLine="4535"/>
        <w:jc w:val="both"/>
        <w:rPr>
          <w:rFonts w:ascii="Times New Roman" w:hAnsi="Times New Roman"/>
          <w:sz w:val="28"/>
          <w:szCs w:val="28"/>
        </w:rPr>
      </w:pPr>
    </w:p>
    <w:p w14:paraId="67C99F78" w14:textId="77777777" w:rsidR="001C351D" w:rsidRDefault="00C6390F">
      <w:pPr>
        <w:ind w:left="5951"/>
      </w:pPr>
      <w:r>
        <w:rPr>
          <w:rFonts w:ascii="Times New Roman" w:hAnsi="Times New Roman"/>
          <w:sz w:val="28"/>
          <w:szCs w:val="28"/>
        </w:rPr>
        <w:t xml:space="preserve">Руководитель </w:t>
      </w:r>
    </w:p>
    <w:p w14:paraId="2ADB00BB" w14:textId="77777777" w:rsidR="001C351D" w:rsidRDefault="00C6390F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___________ Алфёров С.М.</w:t>
      </w:r>
    </w:p>
    <w:p w14:paraId="636151B8" w14:textId="77777777" w:rsidR="001C351D" w:rsidRDefault="00C6390F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«___» _________ 2022 г.</w:t>
      </w:r>
    </w:p>
    <w:p w14:paraId="62486C05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101652C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B99056E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1299C43A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DDBEF00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3461D779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3CF2D8B6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0FB78278" w14:textId="77777777" w:rsidR="001C351D" w:rsidRDefault="001C351D">
      <w:pPr>
        <w:jc w:val="center"/>
      </w:pPr>
    </w:p>
    <w:p w14:paraId="79C43DC0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Томск 2022</w:t>
      </w:r>
      <w:bookmarkStart w:id="0" w:name="__RefHeading___Toc1134_256242134"/>
      <w:bookmarkEnd w:id="0"/>
      <w:r>
        <w:br w:type="page"/>
      </w:r>
    </w:p>
    <w:p w14:paraId="43E21F84" w14:textId="77777777" w:rsidR="001C351D" w:rsidRDefault="00C6390F">
      <w:pPr>
        <w:jc w:val="center"/>
      </w:pPr>
      <w:r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p w14:paraId="1FC39945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id w:val="519893895"/>
        <w:docPartObj>
          <w:docPartGallery w:val="Table of Contents"/>
          <w:docPartUnique/>
        </w:docPartObj>
      </w:sdtPr>
      <w:sdtEndPr/>
      <w:sdtContent>
        <w:p w14:paraId="032C974D" w14:textId="77777777" w:rsidR="00970D82" w:rsidRDefault="00C6390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\f \o "1-9" \h</w:instrText>
          </w:r>
          <w:r>
            <w:fldChar w:fldCharType="separate"/>
          </w:r>
          <w:hyperlink w:anchor="_Toc118726725" w:history="1">
            <w:r w:rsidR="00970D82" w:rsidRPr="002F3C24">
              <w:rPr>
                <w:rStyle w:val="aff"/>
                <w:rFonts w:ascii="Times New Roman" w:hAnsi="Times New Roman"/>
                <w:b/>
                <w:noProof/>
              </w:rPr>
              <w:t>ВВЕДЕНИЕ</w:t>
            </w:r>
            <w:r w:rsidR="00970D82">
              <w:rPr>
                <w:noProof/>
              </w:rPr>
              <w:tab/>
            </w:r>
            <w:r w:rsidR="00970D82">
              <w:rPr>
                <w:noProof/>
              </w:rPr>
              <w:fldChar w:fldCharType="begin"/>
            </w:r>
            <w:r w:rsidR="00970D82">
              <w:rPr>
                <w:noProof/>
              </w:rPr>
              <w:instrText xml:space="preserve"> PAGEREF _Toc118726725 \h </w:instrText>
            </w:r>
            <w:r w:rsidR="00970D82">
              <w:rPr>
                <w:noProof/>
              </w:rPr>
            </w:r>
            <w:r w:rsidR="00970D82">
              <w:rPr>
                <w:noProof/>
              </w:rPr>
              <w:fldChar w:fldCharType="separate"/>
            </w:r>
            <w:r w:rsidR="0002675B">
              <w:rPr>
                <w:noProof/>
              </w:rPr>
              <w:t>3</w:t>
            </w:r>
            <w:r w:rsidR="00970D82">
              <w:rPr>
                <w:noProof/>
              </w:rPr>
              <w:fldChar w:fldCharType="end"/>
            </w:r>
          </w:hyperlink>
        </w:p>
        <w:p w14:paraId="60B50A23" w14:textId="77777777" w:rsidR="00970D82" w:rsidRDefault="00970D8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6726" w:history="1">
            <w:r w:rsidRPr="002F3C24">
              <w:rPr>
                <w:rStyle w:val="aff"/>
                <w:rFonts w:ascii="Times New Roman" w:hAnsi="Times New Roman"/>
                <w:b/>
                <w:noProof/>
              </w:rPr>
              <w:t>1 РЕЗУЛЬТАТ  РАБОТЫ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_Toc118726726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2675B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C52BE28" w14:textId="77777777" w:rsidR="00970D82" w:rsidRDefault="00970D8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6727" w:history="1">
            <w:r w:rsidRPr="002F3C24">
              <w:rPr>
                <w:rStyle w:val="aff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_Toc118726727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2675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D55BC0E" w14:textId="77777777" w:rsidR="00970D82" w:rsidRDefault="00970D8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6728" w:history="1">
            <w:r w:rsidRPr="002F3C24">
              <w:rPr>
                <w:rStyle w:val="aff"/>
                <w:rFonts w:ascii="Times New Roman" w:hAnsi="Times New Roman"/>
                <w:b/>
                <w:noProof/>
              </w:rPr>
              <w:t>Приложение</w:t>
            </w:r>
            <w:r w:rsidRPr="002F3C24">
              <w:rPr>
                <w:rStyle w:val="aff"/>
                <w:rFonts w:ascii="Times New Roman" w:hAnsi="Times New Roman"/>
                <w:b/>
                <w:noProof/>
                <w:lang w:val="en-US"/>
              </w:rPr>
              <w:t xml:space="preserve"> 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_Toc118726728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2675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562CB0E" w14:textId="77777777" w:rsidR="001C351D" w:rsidRDefault="00C6390F">
          <w:pPr>
            <w:pStyle w:val="21"/>
            <w:tabs>
              <w:tab w:val="right" w:leader="dot" w:pos="9354"/>
            </w:tabs>
          </w:pPr>
          <w:r>
            <w:fldChar w:fldCharType="end"/>
          </w:r>
        </w:p>
      </w:sdtContent>
    </w:sdt>
    <w:p w14:paraId="34CE0A41" w14:textId="77777777" w:rsidR="001C351D" w:rsidRDefault="001C351D">
      <w:pPr>
        <w:pStyle w:val="14"/>
        <w:tabs>
          <w:tab w:val="right" w:leader="dot" w:pos="10466"/>
        </w:tabs>
        <w:rPr>
          <w:rFonts w:ascii="Times New Roman" w:hAnsi="Times New Roman"/>
          <w:sz w:val="28"/>
          <w:szCs w:val="28"/>
        </w:rPr>
      </w:pPr>
    </w:p>
    <w:p w14:paraId="62EBF3C5" w14:textId="77777777" w:rsidR="001C351D" w:rsidRDefault="001C351D">
      <w:pPr>
        <w:rPr>
          <w:rFonts w:ascii="Times New Roman" w:hAnsi="Times New Roman"/>
          <w:sz w:val="28"/>
          <w:szCs w:val="28"/>
        </w:rPr>
      </w:pPr>
    </w:p>
    <w:p w14:paraId="6D98A12B" w14:textId="77777777" w:rsidR="001C351D" w:rsidRDefault="001C351D">
      <w:pPr>
        <w:rPr>
          <w:rFonts w:ascii="Times New Roman" w:hAnsi="Times New Roman"/>
          <w:sz w:val="28"/>
          <w:szCs w:val="28"/>
        </w:rPr>
      </w:pPr>
    </w:p>
    <w:p w14:paraId="2946DB82" w14:textId="77777777" w:rsidR="001C351D" w:rsidRDefault="001C351D">
      <w:pPr>
        <w:rPr>
          <w:rFonts w:ascii="Times New Roman" w:hAnsi="Times New Roman"/>
          <w:sz w:val="28"/>
          <w:szCs w:val="28"/>
        </w:rPr>
      </w:pPr>
    </w:p>
    <w:p w14:paraId="5997CC1D" w14:textId="77777777" w:rsidR="001C351D" w:rsidRDefault="00C6390F">
      <w:pPr>
        <w:rPr>
          <w:rFonts w:ascii="Times New Roman" w:hAnsi="Times New Roman"/>
          <w:sz w:val="28"/>
          <w:szCs w:val="28"/>
        </w:rPr>
      </w:pPr>
      <w:r>
        <w:br w:type="page"/>
      </w:r>
      <w:bookmarkStart w:id="1" w:name="_GoBack"/>
      <w:bookmarkEnd w:id="1"/>
    </w:p>
    <w:p w14:paraId="6A1BCE6E" w14:textId="77777777" w:rsidR="001C351D" w:rsidRDefault="00C6390F">
      <w:pPr>
        <w:jc w:val="center"/>
      </w:pPr>
      <w:bookmarkStart w:id="2" w:name="_Toc98185548"/>
      <w:bookmarkStart w:id="3" w:name="_Toc118726725"/>
      <w:r>
        <w:rPr>
          <w:rStyle w:val="20"/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2"/>
      <w:bookmarkEnd w:id="3"/>
    </w:p>
    <w:p w14:paraId="110FFD37" w14:textId="77777777" w:rsidR="001C351D" w:rsidRDefault="001C351D">
      <w:pPr>
        <w:rPr>
          <w:rFonts w:ascii="Times New Roman" w:hAnsi="Times New Roman"/>
          <w:sz w:val="28"/>
          <w:szCs w:val="28"/>
        </w:rPr>
      </w:pPr>
    </w:p>
    <w:p w14:paraId="6B699379" w14:textId="1BA61F6A" w:rsidR="001C351D" w:rsidRPr="00970D82" w:rsidRDefault="00C6390F" w:rsidP="00970D8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0D0366">
        <w:rPr>
          <w:rFonts w:ascii="Times New Roman" w:hAnsi="Times New Roman"/>
          <w:sz w:val="28"/>
          <w:szCs w:val="28"/>
        </w:rPr>
        <w:t xml:space="preserve">Цель работы </w:t>
      </w:r>
      <w:r w:rsidR="00970D82">
        <w:rPr>
          <w:rFonts w:ascii="Times New Roman" w:hAnsi="Times New Roman"/>
          <w:sz w:val="28"/>
          <w:szCs w:val="28"/>
        </w:rPr>
        <w:t>–</w:t>
      </w:r>
      <w:r w:rsidR="000D0366">
        <w:rPr>
          <w:rFonts w:ascii="Times New Roman" w:hAnsi="Times New Roman"/>
          <w:sz w:val="28"/>
          <w:szCs w:val="28"/>
        </w:rPr>
        <w:t xml:space="preserve"> </w:t>
      </w:r>
      <w:r w:rsidR="00970D82">
        <w:rPr>
          <w:rFonts w:ascii="Times New Roman" w:hAnsi="Times New Roman"/>
          <w:sz w:val="28"/>
          <w:szCs w:val="28"/>
        </w:rPr>
        <w:t xml:space="preserve">Получить навыки использования операторов сравнения </w:t>
      </w:r>
      <w:r w:rsidR="00970D82" w:rsidRPr="00970D82">
        <w:rPr>
          <w:rFonts w:ascii="Times New Roman" w:hAnsi="Times New Roman"/>
          <w:sz w:val="28"/>
          <w:szCs w:val="28"/>
        </w:rPr>
        <w:t>(</w:t>
      </w:r>
      <w:r w:rsidR="00970D82">
        <w:rPr>
          <w:rFonts w:ascii="Times New Roman" w:hAnsi="Times New Roman"/>
          <w:sz w:val="28"/>
          <w:szCs w:val="28"/>
          <w:lang w:val="en-US"/>
        </w:rPr>
        <w:t>cmp</w:t>
      </w:r>
      <w:r w:rsidR="00970D82" w:rsidRPr="00970D82">
        <w:rPr>
          <w:rFonts w:ascii="Times New Roman" w:hAnsi="Times New Roman"/>
          <w:sz w:val="28"/>
          <w:szCs w:val="28"/>
        </w:rPr>
        <w:t xml:space="preserve">), </w:t>
      </w:r>
      <w:r w:rsidR="00970D82">
        <w:rPr>
          <w:rFonts w:ascii="Times New Roman" w:hAnsi="Times New Roman"/>
          <w:sz w:val="28"/>
          <w:szCs w:val="28"/>
        </w:rPr>
        <w:t>условных(</w:t>
      </w:r>
      <w:r w:rsidR="00970D82">
        <w:rPr>
          <w:rFonts w:ascii="Times New Roman" w:hAnsi="Times New Roman"/>
          <w:sz w:val="28"/>
          <w:szCs w:val="28"/>
          <w:lang w:val="en-US"/>
        </w:rPr>
        <w:t>Jxx</w:t>
      </w:r>
      <w:r w:rsidR="00970D82">
        <w:rPr>
          <w:rFonts w:ascii="Times New Roman" w:hAnsi="Times New Roman"/>
          <w:sz w:val="28"/>
          <w:szCs w:val="28"/>
        </w:rPr>
        <w:t>)</w:t>
      </w:r>
      <w:r w:rsidR="00970D82" w:rsidRPr="00970D82">
        <w:rPr>
          <w:rFonts w:ascii="Times New Roman" w:hAnsi="Times New Roman"/>
          <w:sz w:val="28"/>
          <w:szCs w:val="28"/>
        </w:rPr>
        <w:t>,</w:t>
      </w:r>
      <w:r w:rsidR="00970D82">
        <w:rPr>
          <w:rFonts w:ascii="Times New Roman" w:hAnsi="Times New Roman"/>
          <w:sz w:val="28"/>
          <w:szCs w:val="28"/>
        </w:rPr>
        <w:t xml:space="preserve"> безусловных(</w:t>
      </w:r>
      <w:r w:rsidR="00970D82">
        <w:rPr>
          <w:rFonts w:ascii="Times New Roman" w:hAnsi="Times New Roman"/>
          <w:sz w:val="28"/>
          <w:szCs w:val="28"/>
          <w:lang w:val="en-US"/>
        </w:rPr>
        <w:t>JMP</w:t>
      </w:r>
      <w:r w:rsidR="00970D82">
        <w:rPr>
          <w:rFonts w:ascii="Times New Roman" w:hAnsi="Times New Roman"/>
          <w:sz w:val="28"/>
          <w:szCs w:val="28"/>
        </w:rPr>
        <w:t>) переходов и циклов</w:t>
      </w:r>
      <w:r w:rsidR="00970D82" w:rsidRPr="00970D82">
        <w:rPr>
          <w:rFonts w:ascii="Times New Roman" w:hAnsi="Times New Roman"/>
          <w:sz w:val="28"/>
          <w:szCs w:val="28"/>
        </w:rPr>
        <w:t>(</w:t>
      </w:r>
      <w:r w:rsidR="00970D82">
        <w:rPr>
          <w:rFonts w:ascii="Times New Roman" w:hAnsi="Times New Roman"/>
          <w:sz w:val="28"/>
          <w:szCs w:val="28"/>
          <w:lang w:val="en-US"/>
        </w:rPr>
        <w:t>LOOP</w:t>
      </w:r>
      <w:r w:rsidR="00970D82" w:rsidRPr="00970D82">
        <w:rPr>
          <w:rFonts w:ascii="Times New Roman" w:hAnsi="Times New Roman"/>
          <w:sz w:val="28"/>
          <w:szCs w:val="28"/>
        </w:rPr>
        <w:t>).</w:t>
      </w:r>
    </w:p>
    <w:p w14:paraId="51E156C1" w14:textId="77777777" w:rsidR="001C351D" w:rsidRDefault="00C6390F">
      <w:pPr>
        <w:spacing w:line="360" w:lineRule="auto"/>
        <w:ind w:firstLine="708"/>
      </w:pPr>
      <w:r>
        <w:rPr>
          <w:rFonts w:ascii="Times New Roman" w:hAnsi="Times New Roman"/>
          <w:sz w:val="28"/>
          <w:szCs w:val="28"/>
        </w:rPr>
        <w:t>Задание:</w:t>
      </w:r>
    </w:p>
    <w:p w14:paraId="4E49F6AC" w14:textId="3AF12942" w:rsidR="00970D82" w:rsidRDefault="00970D82" w:rsidP="00970D82">
      <w:pPr>
        <w:pStyle w:val="af9"/>
        <w:numPr>
          <w:ilvl w:val="0"/>
          <w:numId w:val="1"/>
        </w:num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970D82">
        <w:rPr>
          <w:rFonts w:ascii="Times New Roman" w:hAnsi="Times New Roman"/>
          <w:sz w:val="28"/>
          <w:szCs w:val="28"/>
        </w:rPr>
        <w:t>Задание из двух частей. В первом задании необходимо подсчитать количество чисел, соответствующих определенному условию на некотором числовом промежутке. Во втором задании требуется модифицировать свою программу так, чтобы найти и вывести на экран двухсотое число или пару чисел соответствующих заданному условию. Если таких чисел меньше двухсот, то вывести об этом сообщение на экран. Для выполнения задания выделяется 8 часов аудиторного времени.</w:t>
      </w:r>
    </w:p>
    <w:p w14:paraId="4988ADF9" w14:textId="1BD8BB6D" w:rsidR="00970D82" w:rsidRPr="00970D82" w:rsidRDefault="00970D82" w:rsidP="00970D82">
      <w:pPr>
        <w:pStyle w:val="af9"/>
        <w:numPr>
          <w:ilvl w:val="0"/>
          <w:numId w:val="1"/>
        </w:num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970D82">
        <w:rPr>
          <w:rFonts w:ascii="Times New Roman" w:hAnsi="Times New Roman"/>
          <w:sz w:val="28"/>
          <w:szCs w:val="28"/>
        </w:rPr>
        <w:t>7) На промежутке от -12</w:t>
      </w:r>
      <w:r w:rsidRPr="00970D82">
        <w:rPr>
          <w:rFonts w:ascii="Times New Roman" w:hAnsi="Times New Roman"/>
          <w:sz w:val="28"/>
          <w:szCs w:val="28"/>
        </w:rPr>
        <w:t xml:space="preserve">8 </w:t>
      </w:r>
      <w:r>
        <w:rPr>
          <w:rFonts w:ascii="Times New Roman" w:hAnsi="Times New Roman"/>
          <w:sz w:val="28"/>
          <w:szCs w:val="28"/>
        </w:rPr>
        <w:t xml:space="preserve">до 127. Подсчитать количество таких пар чисел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70D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970D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, что 50</w:t>
      </w:r>
      <w:r w:rsidRPr="00970D82">
        <w:rPr>
          <w:rFonts w:ascii="Times New Roman" w:hAnsi="Times New Roman"/>
          <w:sz w:val="28"/>
          <w:szCs w:val="28"/>
        </w:rPr>
        <w:t>&lt;(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70D8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970D82">
        <w:rPr>
          <w:rFonts w:ascii="Times New Roman" w:hAnsi="Times New Roman"/>
          <w:sz w:val="28"/>
          <w:szCs w:val="28"/>
        </w:rPr>
        <w:t>)&lt;=80.</w:t>
      </w:r>
      <w:r>
        <w:rPr>
          <w:rFonts w:ascii="Times New Roman" w:hAnsi="Times New Roman"/>
          <w:sz w:val="28"/>
          <w:szCs w:val="28"/>
        </w:rPr>
        <w:t xml:space="preserve"> Ответ вывести на экран</w:t>
      </w:r>
    </w:p>
    <w:p w14:paraId="61A4EBF5" w14:textId="2C63517E" w:rsidR="001C351D" w:rsidRPr="00970D82" w:rsidRDefault="00C6390F" w:rsidP="000D0366">
      <w:pPr>
        <w:pStyle w:val="af9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970D82">
        <w:rPr>
          <w:rFonts w:ascii="Times New Roman" w:hAnsi="Times New Roman"/>
          <w:sz w:val="28"/>
          <w:szCs w:val="28"/>
        </w:rPr>
        <w:br w:type="page"/>
      </w:r>
    </w:p>
    <w:p w14:paraId="49FA48D0" w14:textId="77777777" w:rsidR="001C351D" w:rsidRPr="007046C2" w:rsidRDefault="00C6390F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98185549"/>
      <w:bookmarkStart w:id="5" w:name="_Toc118726726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bookmarkStart w:id="6" w:name="_Toc98185550"/>
      <w:bookmarkEnd w:id="4"/>
      <w:r>
        <w:rPr>
          <w:rFonts w:ascii="Times New Roman" w:hAnsi="Times New Roman" w:cs="Times New Roman"/>
          <w:b/>
          <w:sz w:val="28"/>
          <w:szCs w:val="28"/>
        </w:rPr>
        <w:t>Р</w:t>
      </w:r>
      <w:bookmarkEnd w:id="6"/>
      <w:r>
        <w:rPr>
          <w:rFonts w:ascii="Times New Roman" w:hAnsi="Times New Roman" w:cs="Times New Roman"/>
          <w:b/>
          <w:sz w:val="28"/>
          <w:szCs w:val="28"/>
        </w:rPr>
        <w:t>ЕЗУЛЬТАТ  РАБОТЫ ПРОГРАММЫ</w:t>
      </w:r>
      <w:bookmarkEnd w:id="5"/>
    </w:p>
    <w:p w14:paraId="4D1FD003" w14:textId="77777777" w:rsidR="00C6390F" w:rsidRPr="00C6390F" w:rsidRDefault="00C6390F" w:rsidP="00C6390F">
      <w:pPr>
        <w:ind w:firstLine="708"/>
        <w:rPr>
          <w:rFonts w:ascii="Times New Roman" w:hAnsi="Times New Roman"/>
          <w:sz w:val="28"/>
          <w:szCs w:val="28"/>
        </w:rPr>
      </w:pPr>
      <w:r w:rsidRPr="00C6390F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рисунке 1.1 представлен результат работы программы.</w:t>
      </w:r>
    </w:p>
    <w:p w14:paraId="3FE9F23F" w14:textId="77777777" w:rsidR="001C351D" w:rsidRDefault="001C351D">
      <w:pPr>
        <w:jc w:val="center"/>
      </w:pPr>
    </w:p>
    <w:p w14:paraId="1F72F646" w14:textId="1F4BE945" w:rsidR="00FE2305" w:rsidRDefault="00FE2305" w:rsidP="3AEA067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CC27B90" wp14:editId="2CE90EFA">
            <wp:extent cx="5118097" cy="1790700"/>
            <wp:effectExtent l="0" t="0" r="0" b="0"/>
            <wp:docPr id="396516743" name="Рисунок 39651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39" cy="17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C6390F" w:rsidRDefault="00C6390F" w:rsidP="00FE2305">
      <w:pPr>
        <w:pStyle w:val="ad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1F28AD44" w14:textId="77777777" w:rsidR="001C351D" w:rsidRPr="00970D82" w:rsidRDefault="00FE2305" w:rsidP="00FE2305">
      <w:pPr>
        <w:pStyle w:val="ad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C6390F">
        <w:rPr>
          <w:rFonts w:ascii="Times New Roman" w:hAnsi="Times New Roman"/>
          <w:b w:val="0"/>
          <w:color w:val="auto"/>
          <w:sz w:val="24"/>
          <w:szCs w:val="24"/>
        </w:rPr>
        <w:t>Рисунок</w:t>
      </w:r>
      <w:r w:rsidRPr="00970D82">
        <w:rPr>
          <w:rFonts w:ascii="Times New Roman" w:hAnsi="Times New Roman"/>
          <w:b w:val="0"/>
          <w:color w:val="auto"/>
          <w:sz w:val="24"/>
          <w:szCs w:val="24"/>
        </w:rPr>
        <w:t xml:space="preserve"> 1.1 - </w:t>
      </w:r>
      <w:r w:rsidRPr="00C6390F">
        <w:rPr>
          <w:rFonts w:ascii="Times New Roman" w:hAnsi="Times New Roman"/>
          <w:b w:val="0"/>
          <w:color w:val="auto"/>
          <w:sz w:val="24"/>
          <w:szCs w:val="24"/>
        </w:rPr>
        <w:t>Результат</w:t>
      </w:r>
      <w:r w:rsidRPr="00970D82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Pr="00C6390F">
        <w:rPr>
          <w:rFonts w:ascii="Times New Roman" w:hAnsi="Times New Roman"/>
          <w:b w:val="0"/>
          <w:color w:val="auto"/>
          <w:sz w:val="24"/>
          <w:szCs w:val="24"/>
        </w:rPr>
        <w:t>работы</w:t>
      </w:r>
      <w:r w:rsidRPr="00970D82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Pr="00C6390F">
        <w:rPr>
          <w:rFonts w:ascii="Times New Roman" w:hAnsi="Times New Roman"/>
          <w:b w:val="0"/>
          <w:color w:val="auto"/>
          <w:sz w:val="24"/>
          <w:szCs w:val="24"/>
        </w:rPr>
        <w:t>программы</w:t>
      </w:r>
    </w:p>
    <w:p w14:paraId="68A14A60" w14:textId="77777777" w:rsidR="000A268A" w:rsidRDefault="000A268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5022A5" w14:textId="77777777" w:rsidR="000A268A" w:rsidRDefault="000A268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87FC4B8" w14:textId="1531A33D" w:rsidR="001C351D" w:rsidRPr="000A268A" w:rsidRDefault="00C6390F">
      <w:pPr>
        <w:pStyle w:val="2"/>
        <w:jc w:val="center"/>
      </w:pPr>
      <w:bookmarkStart w:id="7" w:name="_Toc118726727"/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bookmarkEnd w:id="7"/>
    </w:p>
    <w:p w14:paraId="236E95FE" w14:textId="69B2BE13" w:rsidR="000A268A" w:rsidRPr="00970D82" w:rsidRDefault="00C6390F" w:rsidP="00FE2305">
      <w:pPr>
        <w:spacing w:after="160" w:line="360" w:lineRule="auto"/>
        <w:ind w:firstLine="708"/>
        <w:jc w:val="both"/>
      </w:pPr>
      <w:r w:rsidRPr="00FE2305">
        <w:rPr>
          <w:rFonts w:ascii="Times New Roman" w:eastAsia="Calibri" w:hAnsi="Times New Roman"/>
          <w:sz w:val="28"/>
          <w:szCs w:val="28"/>
        </w:rPr>
        <w:t>Я</w:t>
      </w:r>
      <w:r w:rsidRPr="000A268A">
        <w:rPr>
          <w:rFonts w:ascii="Times New Roman" w:eastAsia="Calibri" w:hAnsi="Times New Roman"/>
          <w:sz w:val="28"/>
          <w:szCs w:val="28"/>
        </w:rPr>
        <w:t xml:space="preserve"> </w:t>
      </w:r>
      <w:r w:rsidR="00970D82">
        <w:rPr>
          <w:rFonts w:ascii="Times New Roman" w:hAnsi="Times New Roman"/>
          <w:sz w:val="28"/>
          <w:szCs w:val="28"/>
        </w:rPr>
        <w:t>п</w:t>
      </w:r>
      <w:r w:rsidR="00970D82">
        <w:rPr>
          <w:rFonts w:ascii="Times New Roman" w:hAnsi="Times New Roman"/>
          <w:sz w:val="28"/>
          <w:szCs w:val="28"/>
        </w:rPr>
        <w:t>олучи</w:t>
      </w:r>
      <w:r w:rsidR="00970D82">
        <w:rPr>
          <w:rFonts w:ascii="Times New Roman" w:hAnsi="Times New Roman"/>
          <w:sz w:val="28"/>
          <w:szCs w:val="28"/>
        </w:rPr>
        <w:t>л</w:t>
      </w:r>
      <w:r w:rsidR="00970D82">
        <w:rPr>
          <w:rFonts w:ascii="Times New Roman" w:hAnsi="Times New Roman"/>
          <w:sz w:val="28"/>
          <w:szCs w:val="28"/>
        </w:rPr>
        <w:t xml:space="preserve"> навыки использования операторов сравнения </w:t>
      </w:r>
      <w:r w:rsidR="00970D82" w:rsidRPr="00970D82">
        <w:rPr>
          <w:rFonts w:ascii="Times New Roman" w:hAnsi="Times New Roman"/>
          <w:sz w:val="28"/>
          <w:szCs w:val="28"/>
        </w:rPr>
        <w:t>(</w:t>
      </w:r>
      <w:r w:rsidR="00970D82">
        <w:rPr>
          <w:rFonts w:ascii="Times New Roman" w:hAnsi="Times New Roman"/>
          <w:sz w:val="28"/>
          <w:szCs w:val="28"/>
          <w:lang w:val="en-US"/>
        </w:rPr>
        <w:t>cmp</w:t>
      </w:r>
      <w:r w:rsidR="00970D82" w:rsidRPr="00970D82">
        <w:rPr>
          <w:rFonts w:ascii="Times New Roman" w:hAnsi="Times New Roman"/>
          <w:sz w:val="28"/>
          <w:szCs w:val="28"/>
        </w:rPr>
        <w:t xml:space="preserve">), </w:t>
      </w:r>
      <w:r w:rsidR="00970D82">
        <w:rPr>
          <w:rFonts w:ascii="Times New Roman" w:hAnsi="Times New Roman"/>
          <w:sz w:val="28"/>
          <w:szCs w:val="28"/>
        </w:rPr>
        <w:t>условных(</w:t>
      </w:r>
      <w:r w:rsidR="00970D82">
        <w:rPr>
          <w:rFonts w:ascii="Times New Roman" w:hAnsi="Times New Roman"/>
          <w:sz w:val="28"/>
          <w:szCs w:val="28"/>
          <w:lang w:val="en-US"/>
        </w:rPr>
        <w:t>Jxx</w:t>
      </w:r>
      <w:r w:rsidR="00970D82">
        <w:rPr>
          <w:rFonts w:ascii="Times New Roman" w:hAnsi="Times New Roman"/>
          <w:sz w:val="28"/>
          <w:szCs w:val="28"/>
        </w:rPr>
        <w:t>)</w:t>
      </w:r>
      <w:r w:rsidR="00970D82" w:rsidRPr="00970D82">
        <w:rPr>
          <w:rFonts w:ascii="Times New Roman" w:hAnsi="Times New Roman"/>
          <w:sz w:val="28"/>
          <w:szCs w:val="28"/>
        </w:rPr>
        <w:t>,</w:t>
      </w:r>
      <w:r w:rsidR="00970D82">
        <w:rPr>
          <w:rFonts w:ascii="Times New Roman" w:hAnsi="Times New Roman"/>
          <w:sz w:val="28"/>
          <w:szCs w:val="28"/>
        </w:rPr>
        <w:t xml:space="preserve"> безусловных(</w:t>
      </w:r>
      <w:r w:rsidR="00970D82">
        <w:rPr>
          <w:rFonts w:ascii="Times New Roman" w:hAnsi="Times New Roman"/>
          <w:sz w:val="28"/>
          <w:szCs w:val="28"/>
          <w:lang w:val="en-US"/>
        </w:rPr>
        <w:t>JMP</w:t>
      </w:r>
      <w:r w:rsidR="00970D82">
        <w:rPr>
          <w:rFonts w:ascii="Times New Roman" w:hAnsi="Times New Roman"/>
          <w:sz w:val="28"/>
          <w:szCs w:val="28"/>
        </w:rPr>
        <w:t>) переходов и циклов</w:t>
      </w:r>
      <w:r w:rsidR="00970D82" w:rsidRPr="00970D82">
        <w:rPr>
          <w:rFonts w:ascii="Times New Roman" w:hAnsi="Times New Roman"/>
          <w:sz w:val="28"/>
          <w:szCs w:val="28"/>
        </w:rPr>
        <w:t>(</w:t>
      </w:r>
      <w:r w:rsidR="00970D82">
        <w:rPr>
          <w:rFonts w:ascii="Times New Roman" w:hAnsi="Times New Roman"/>
          <w:sz w:val="28"/>
          <w:szCs w:val="28"/>
          <w:lang w:val="en-US"/>
        </w:rPr>
        <w:t>LOOP</w:t>
      </w:r>
      <w:r w:rsidR="00970D82" w:rsidRPr="00970D82">
        <w:rPr>
          <w:rFonts w:ascii="Times New Roman" w:hAnsi="Times New Roman"/>
          <w:sz w:val="28"/>
          <w:szCs w:val="28"/>
        </w:rPr>
        <w:t>).</w:t>
      </w:r>
    </w:p>
    <w:p w14:paraId="06AAFDEE" w14:textId="77777777" w:rsidR="000A268A" w:rsidRPr="00970D82" w:rsidRDefault="000A268A">
      <w:r w:rsidRPr="00970D82">
        <w:br w:type="page"/>
      </w:r>
    </w:p>
    <w:p w14:paraId="5CF0F591" w14:textId="77777777" w:rsidR="001C351D" w:rsidRPr="000A268A" w:rsidRDefault="00C6390F">
      <w:pPr>
        <w:pStyle w:val="2"/>
        <w:jc w:val="center"/>
        <w:rPr>
          <w:rFonts w:ascii="Times New Roman" w:hAnsi="Times New Roman" w:cs="Times New Roman"/>
          <w:lang w:val="en-US"/>
        </w:rPr>
      </w:pPr>
      <w:bookmarkStart w:id="8" w:name="_Toc118726728"/>
      <w:r w:rsidRPr="000A268A">
        <w:rPr>
          <w:rStyle w:val="40"/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0A26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bookmarkEnd w:id="8"/>
    </w:p>
    <w:p w14:paraId="445A335D" w14:textId="77777777" w:rsidR="001C351D" w:rsidRPr="000A268A" w:rsidRDefault="00C6390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9" w:name="_Toc98185555"/>
      <w:r w:rsidRPr="000A268A">
        <w:rPr>
          <w:rFonts w:ascii="Times New Roman" w:hAnsi="Times New Roman"/>
          <w:b/>
          <w:bCs/>
          <w:sz w:val="28"/>
          <w:szCs w:val="28"/>
        </w:rPr>
        <w:t>Листинг</w:t>
      </w:r>
      <w:r w:rsidRPr="000A268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0A268A">
        <w:rPr>
          <w:rFonts w:ascii="Times New Roman" w:hAnsi="Times New Roman"/>
          <w:b/>
          <w:bCs/>
          <w:sz w:val="28"/>
          <w:szCs w:val="28"/>
        </w:rPr>
        <w:t>код</w:t>
      </w:r>
      <w:bookmarkEnd w:id="9"/>
      <w:r w:rsidRPr="000A268A">
        <w:rPr>
          <w:rFonts w:ascii="Times New Roman" w:hAnsi="Times New Roman"/>
          <w:b/>
          <w:bCs/>
          <w:sz w:val="28"/>
          <w:szCs w:val="28"/>
        </w:rPr>
        <w:t>а</w:t>
      </w:r>
    </w:p>
    <w:p w14:paraId="61CDCEAD" w14:textId="77777777" w:rsidR="001C351D" w:rsidRPr="007046C2" w:rsidRDefault="001C351D">
      <w:pPr>
        <w:spacing w:line="285" w:lineRule="atLeast"/>
        <w:rPr>
          <w:rFonts w:ascii="Times New Roman" w:hAnsi="Times New Roman"/>
          <w:sz w:val="28"/>
          <w:szCs w:val="28"/>
          <w:lang w:val="en-US"/>
        </w:rPr>
      </w:pPr>
    </w:p>
    <w:p w14:paraId="2D60FD7C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>#include &lt;iostream&gt;</w:t>
      </w:r>
    </w:p>
    <w:p w14:paraId="7CE94826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>using namespace std;</w:t>
      </w:r>
    </w:p>
    <w:p w14:paraId="1C81CC4C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3A874811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>//7 Вариант</w:t>
      </w:r>
    </w:p>
    <w:p w14:paraId="72E48073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>int main()</w:t>
      </w:r>
    </w:p>
    <w:p w14:paraId="4320B88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14:paraId="595423E1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_int16 count = 0;</w:t>
      </w:r>
    </w:p>
    <w:p w14:paraId="0BF14CDA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_int16 x = 0;</w:t>
      </w:r>
    </w:p>
    <w:p w14:paraId="431E0011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_int16 y = 0;</w:t>
      </w:r>
    </w:p>
    <w:p w14:paraId="70F560D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1091220D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_int16 xOut = 0;</w:t>
      </w:r>
    </w:p>
    <w:p w14:paraId="2AD40FA3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_int16 yOut = 0;</w:t>
      </w:r>
    </w:p>
    <w:p w14:paraId="24689B8F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5C249164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_asm</w:t>
      </w:r>
    </w:p>
    <w:p w14:paraId="01EA9E5F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14:paraId="20CA4B5A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//Счётчик для X</w:t>
      </w:r>
    </w:p>
    <w:p w14:paraId="0BB96EF4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mov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cx</w:t>
      </w:r>
      <w:r w:rsidRPr="00970D82">
        <w:rPr>
          <w:rFonts w:ascii="Consolas" w:hAnsi="Consolas" w:cs="Consolas"/>
          <w:sz w:val="19"/>
          <w:szCs w:val="19"/>
          <w:lang w:eastAsia="ru-RU"/>
        </w:rPr>
        <w:t>, 256;</w:t>
      </w:r>
    </w:p>
    <w:p w14:paraId="63E2340C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77F38D0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//Метка возврата для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X</w:t>
      </w:r>
    </w:p>
    <w:p w14:paraId="5576D349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pointone</w:t>
      </w:r>
      <w:r w:rsidRPr="00970D82">
        <w:rPr>
          <w:rFonts w:ascii="Consolas" w:hAnsi="Consolas" w:cs="Consolas"/>
          <w:sz w:val="19"/>
          <w:szCs w:val="19"/>
          <w:lang w:eastAsia="ru-RU"/>
        </w:rPr>
        <w:t>:</w:t>
      </w:r>
    </w:p>
    <w:p w14:paraId="4A946DC3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3B43AE4D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//Заносим в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X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значение счётчика(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X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=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CX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- 129)</w:t>
      </w:r>
    </w:p>
    <w:p w14:paraId="2E829F5C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mov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x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,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cx</w:t>
      </w:r>
      <w:r w:rsidRPr="00970D82">
        <w:rPr>
          <w:rFonts w:ascii="Consolas" w:hAnsi="Consolas" w:cs="Consolas"/>
          <w:sz w:val="19"/>
          <w:szCs w:val="19"/>
          <w:lang w:eastAsia="ru-RU"/>
        </w:rPr>
        <w:t>;</w:t>
      </w:r>
    </w:p>
    <w:p w14:paraId="642848AA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78787D1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//Находим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X</w:t>
      </w:r>
    </w:p>
    <w:p w14:paraId="4163EBA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sub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x</w:t>
      </w:r>
      <w:r w:rsidRPr="00970D82">
        <w:rPr>
          <w:rFonts w:ascii="Consolas" w:hAnsi="Consolas" w:cs="Consolas"/>
          <w:sz w:val="19"/>
          <w:szCs w:val="19"/>
          <w:lang w:eastAsia="ru-RU"/>
        </w:rPr>
        <w:t>, 129;</w:t>
      </w:r>
    </w:p>
    <w:p w14:paraId="3154D2F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1E2E3163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//Переносим данные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CX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в стек тк далее идет перебор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Y</w:t>
      </w:r>
    </w:p>
    <w:p w14:paraId="6D296CC4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push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cx</w:t>
      </w:r>
      <w:r w:rsidRPr="00970D82">
        <w:rPr>
          <w:rFonts w:ascii="Consolas" w:hAnsi="Consolas" w:cs="Consolas"/>
          <w:sz w:val="19"/>
          <w:szCs w:val="19"/>
          <w:lang w:eastAsia="ru-RU"/>
        </w:rPr>
        <w:t>;</w:t>
      </w:r>
    </w:p>
    <w:p w14:paraId="693E982E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21611C04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//Счётчик для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Y</w:t>
      </w:r>
    </w:p>
    <w:p w14:paraId="257C903C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mov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cx</w:t>
      </w:r>
      <w:r w:rsidRPr="00970D82">
        <w:rPr>
          <w:rFonts w:ascii="Consolas" w:hAnsi="Consolas" w:cs="Consolas"/>
          <w:sz w:val="19"/>
          <w:szCs w:val="19"/>
          <w:lang w:eastAsia="ru-RU"/>
        </w:rPr>
        <w:t>, 256;</w:t>
      </w:r>
    </w:p>
    <w:p w14:paraId="36B60BEA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00F3D9BE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//Метка возврата для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Y</w:t>
      </w:r>
    </w:p>
    <w:p w14:paraId="25F4F750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pointtwo</w:t>
      </w:r>
      <w:r w:rsidRPr="00970D82">
        <w:rPr>
          <w:rFonts w:ascii="Consolas" w:hAnsi="Consolas" w:cs="Consolas"/>
          <w:sz w:val="19"/>
          <w:szCs w:val="19"/>
          <w:lang w:eastAsia="ru-RU"/>
        </w:rPr>
        <w:t>:</w:t>
      </w:r>
    </w:p>
    <w:p w14:paraId="41C06EC3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0E6604C0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//Заносим в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Y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значение счётчика(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Y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=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CX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- 129)</w:t>
      </w:r>
    </w:p>
    <w:p w14:paraId="7AD0E3B5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mov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y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,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cx</w:t>
      </w:r>
      <w:r w:rsidRPr="00970D82">
        <w:rPr>
          <w:rFonts w:ascii="Consolas" w:hAnsi="Consolas" w:cs="Consolas"/>
          <w:sz w:val="19"/>
          <w:szCs w:val="19"/>
          <w:lang w:eastAsia="ru-RU"/>
        </w:rPr>
        <w:t>;</w:t>
      </w:r>
    </w:p>
    <w:p w14:paraId="3ABC8C2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</w:p>
    <w:p w14:paraId="6E5A195F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//Находим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Y</w:t>
      </w:r>
    </w:p>
    <w:p w14:paraId="118C43D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sub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y</w:t>
      </w:r>
      <w:r w:rsidRPr="00970D82">
        <w:rPr>
          <w:rFonts w:ascii="Consolas" w:hAnsi="Consolas" w:cs="Consolas"/>
          <w:sz w:val="19"/>
          <w:szCs w:val="19"/>
          <w:lang w:eastAsia="ru-RU"/>
        </w:rPr>
        <w:t>, 129;</w:t>
      </w:r>
    </w:p>
    <w:p w14:paraId="4D13E33A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0F010A8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//Находим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x</w:t>
      </w:r>
      <w:r w:rsidRPr="00970D82">
        <w:rPr>
          <w:rFonts w:ascii="Consolas" w:hAnsi="Consolas" w:cs="Consolas"/>
          <w:sz w:val="19"/>
          <w:szCs w:val="19"/>
          <w:lang w:eastAsia="ru-RU"/>
        </w:rPr>
        <w:t>-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y</w:t>
      </w:r>
    </w:p>
    <w:p w14:paraId="35FDAA72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mov ax, x;</w:t>
      </w:r>
    </w:p>
    <w:p w14:paraId="5F80A33D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sub ax, y;</w:t>
      </w:r>
    </w:p>
    <w:p w14:paraId="6503547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4BCC5C5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>//Сравниваем результат с 50</w:t>
      </w:r>
    </w:p>
    <w:p w14:paraId="79FFE3F3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cmp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ax</w:t>
      </w:r>
      <w:r w:rsidRPr="00970D82">
        <w:rPr>
          <w:rFonts w:ascii="Consolas" w:hAnsi="Consolas" w:cs="Consolas"/>
          <w:sz w:val="19"/>
          <w:szCs w:val="19"/>
          <w:lang w:eastAsia="ru-RU"/>
        </w:rPr>
        <w:t>, 50;</w:t>
      </w:r>
    </w:p>
    <w:p w14:paraId="68D8D9C3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6226EAAD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//Если 50 &lt; резльтат, то сравниваем дальше </w:t>
      </w:r>
    </w:p>
    <w:p w14:paraId="0A05CAB7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jle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exittwo</w:t>
      </w:r>
      <w:r w:rsidRPr="00970D82">
        <w:rPr>
          <w:rFonts w:ascii="Consolas" w:hAnsi="Consolas" w:cs="Consolas"/>
          <w:sz w:val="19"/>
          <w:szCs w:val="19"/>
          <w:lang w:eastAsia="ru-RU"/>
        </w:rPr>
        <w:t>;</w:t>
      </w:r>
    </w:p>
    <w:p w14:paraId="1B3E761F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</w:p>
    <w:p w14:paraId="46463A1C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>//Сравниваем результат с 80</w:t>
      </w:r>
    </w:p>
    <w:p w14:paraId="0F301C84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cmp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ax</w:t>
      </w:r>
      <w:r w:rsidRPr="00970D82">
        <w:rPr>
          <w:rFonts w:ascii="Consolas" w:hAnsi="Consolas" w:cs="Consolas"/>
          <w:sz w:val="19"/>
          <w:szCs w:val="19"/>
          <w:lang w:eastAsia="ru-RU"/>
        </w:rPr>
        <w:t>, 80;</w:t>
      </w:r>
    </w:p>
    <w:p w14:paraId="43C2AD59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1E810E6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//Если результат &lt;= 80, то увеличиваем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count</w:t>
      </w:r>
    </w:p>
    <w:p w14:paraId="5812E59A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jg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exitone</w:t>
      </w:r>
      <w:r w:rsidRPr="00970D82">
        <w:rPr>
          <w:rFonts w:ascii="Consolas" w:hAnsi="Consolas" w:cs="Consolas"/>
          <w:sz w:val="19"/>
          <w:szCs w:val="19"/>
          <w:lang w:eastAsia="ru-RU"/>
        </w:rPr>
        <w:t>;</w:t>
      </w:r>
    </w:p>
    <w:p w14:paraId="67FF30C4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43FEB7A7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inc count;</w:t>
      </w:r>
    </w:p>
    <w:p w14:paraId="1DD86374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116C0E31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lastRenderedPageBreak/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//Ищем 200ую пару</w:t>
      </w:r>
    </w:p>
    <w:p w14:paraId="7969385A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cmp count, 200;</w:t>
      </w:r>
    </w:p>
    <w:p w14:paraId="54A3CAA2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jne exitThree;</w:t>
      </w:r>
    </w:p>
    <w:p w14:paraId="2AA17F1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1095982F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mov ax, x;</w:t>
      </w:r>
    </w:p>
    <w:p w14:paraId="55FBFC1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mov xOut, ax;</w:t>
      </w:r>
    </w:p>
    <w:p w14:paraId="3F030753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mov ax, y;</w:t>
      </w:r>
    </w:p>
    <w:p w14:paraId="723CD67D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mov yOut, ax;</w:t>
      </w:r>
    </w:p>
    <w:p w14:paraId="22FD635C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6DD99444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exitThree:</w:t>
      </w:r>
    </w:p>
    <w:p w14:paraId="4F19D85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2D8E0B61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//Иначе - выход</w:t>
      </w:r>
    </w:p>
    <w:p w14:paraId="3D57466E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exitone</w:t>
      </w:r>
      <w:r w:rsidRPr="00970D82">
        <w:rPr>
          <w:rFonts w:ascii="Consolas" w:hAnsi="Consolas" w:cs="Consolas"/>
          <w:sz w:val="19"/>
          <w:szCs w:val="19"/>
          <w:lang w:eastAsia="ru-RU"/>
        </w:rPr>
        <w:t>:</w:t>
      </w:r>
    </w:p>
    <w:p w14:paraId="5835BAA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exittwo</w:t>
      </w:r>
      <w:r w:rsidRPr="00970D82">
        <w:rPr>
          <w:rFonts w:ascii="Consolas" w:hAnsi="Consolas" w:cs="Consolas"/>
          <w:sz w:val="19"/>
          <w:szCs w:val="19"/>
          <w:lang w:eastAsia="ru-RU"/>
        </w:rPr>
        <w:t>:</w:t>
      </w:r>
    </w:p>
    <w:p w14:paraId="2046B0ED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52FE2B2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//"Цикл" для перебора значений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Y</w:t>
      </w:r>
    </w:p>
    <w:p w14:paraId="7BCAFDDD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loop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pointtwo</w:t>
      </w:r>
      <w:r w:rsidRPr="00970D82">
        <w:rPr>
          <w:rFonts w:ascii="Consolas" w:hAnsi="Consolas" w:cs="Consolas"/>
          <w:sz w:val="19"/>
          <w:szCs w:val="19"/>
          <w:lang w:eastAsia="ru-RU"/>
        </w:rPr>
        <w:t>;</w:t>
      </w:r>
    </w:p>
    <w:p w14:paraId="357A010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2486E34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//Забираем значения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CX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из стека, тк возвращаемся к перебору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X</w:t>
      </w:r>
    </w:p>
    <w:p w14:paraId="65CA044A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pop</w:t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cx</w:t>
      </w:r>
      <w:r w:rsidRPr="00970D82">
        <w:rPr>
          <w:rFonts w:ascii="Consolas" w:hAnsi="Consolas" w:cs="Consolas"/>
          <w:sz w:val="19"/>
          <w:szCs w:val="19"/>
          <w:lang w:eastAsia="ru-RU"/>
        </w:rPr>
        <w:t>;</w:t>
      </w:r>
    </w:p>
    <w:p w14:paraId="1213817F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115BAD39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  <w:t xml:space="preserve">//"Цикл" для перебора значений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X</w:t>
      </w:r>
    </w:p>
    <w:p w14:paraId="05110D25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loop pointone;</w:t>
      </w:r>
    </w:p>
    <w:p w14:paraId="7A320913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14:paraId="6C93066D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5F6A6C6C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cout &lt;&lt; "result of assembler: " &lt;&lt; count  &lt;&lt; "\nx 200: " &lt;&lt; xOut &lt;&lt; "\ny 200: " &lt;&lt; yOut &lt;&lt; endl;</w:t>
      </w:r>
    </w:p>
    <w:p w14:paraId="10CE4993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</w:p>
    <w:p w14:paraId="54E933D0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1175A13C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68B73923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eastAsia="ru-RU"/>
        </w:rPr>
        <w:t xml:space="preserve">//Блок на </w:t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C</w:t>
      </w:r>
      <w:r w:rsidRPr="00970D82">
        <w:rPr>
          <w:rFonts w:ascii="Consolas" w:hAnsi="Consolas" w:cs="Consolas"/>
          <w:sz w:val="19"/>
          <w:szCs w:val="19"/>
          <w:lang w:eastAsia="ru-RU"/>
        </w:rPr>
        <w:t>++ для проверки предыдущего кода</w:t>
      </w:r>
    </w:p>
    <w:p w14:paraId="5817D259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24ED89FC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>xOut = 0;</w:t>
      </w:r>
    </w:p>
    <w:p w14:paraId="47D3405E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yOut = 0;</w:t>
      </w:r>
    </w:p>
    <w:p w14:paraId="0E593C5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count = 0;</w:t>
      </w:r>
    </w:p>
    <w:p w14:paraId="106D193F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446E437A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for (int i = 256; i &gt; 0; i--)</w:t>
      </w:r>
    </w:p>
    <w:p w14:paraId="551F84FF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14:paraId="353E1722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x = i - 129;</w:t>
      </w:r>
    </w:p>
    <w:p w14:paraId="2A0A4DC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for (int j = 256; j &gt; 0; j--)</w:t>
      </w:r>
    </w:p>
    <w:p w14:paraId="68572170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14:paraId="71AAA47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y = j - 129;</w:t>
      </w:r>
    </w:p>
    <w:p w14:paraId="3A74872E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if ((50 &lt; (x-y)) &amp;&amp; ((x-y) &lt;= 80))</w:t>
      </w:r>
    </w:p>
    <w:p w14:paraId="2372C5A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14:paraId="05157EA0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count++;</w:t>
      </w:r>
    </w:p>
    <w:p w14:paraId="24A76345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14:paraId="449808CF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if (count == 200)</w:t>
      </w:r>
    </w:p>
    <w:p w14:paraId="1796D6A0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14:paraId="10B4816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xOut = x;</w:t>
      </w:r>
    </w:p>
    <w:p w14:paraId="77D53EF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yOut = y;</w:t>
      </w:r>
    </w:p>
    <w:p w14:paraId="4ADE18F8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14:paraId="4570D09D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</w: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14:paraId="13FFEDCE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14:paraId="5C52B859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6C77173B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cout &lt;&lt; "\nresult of C++: " &lt;&lt; count &lt;&lt; "\nx 200: " &lt;&lt; xOut &lt;&lt; "\ny 200: " &lt;&lt; yOut &lt;&lt; endl;</w:t>
      </w:r>
    </w:p>
    <w:p w14:paraId="2FC317AA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6A6F9784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system("pause");</w:t>
      </w:r>
    </w:p>
    <w:p w14:paraId="56149D16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6FDB31AD" w14:textId="77777777" w:rsidR="00970D82" w:rsidRPr="00970D82" w:rsidRDefault="00970D82" w:rsidP="00970D82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ab/>
        <w:t>return 0;</w:t>
      </w:r>
    </w:p>
    <w:p w14:paraId="46AE40AA" w14:textId="470DAE23" w:rsidR="001C351D" w:rsidRPr="00C6390F" w:rsidRDefault="00970D82" w:rsidP="00970D82">
      <w:pPr>
        <w:suppressAutoHyphens w:val="0"/>
        <w:autoSpaceDE w:val="0"/>
        <w:autoSpaceDN w:val="0"/>
        <w:adjustRightInd w:val="0"/>
      </w:pPr>
      <w:r w:rsidRPr="00970D82">
        <w:rPr>
          <w:rFonts w:ascii="Consolas" w:hAnsi="Consolas" w:cs="Consolas"/>
          <w:sz w:val="19"/>
          <w:szCs w:val="19"/>
          <w:lang w:val="en-US" w:eastAsia="ru-RU"/>
        </w:rPr>
        <w:t>}</w:t>
      </w:r>
    </w:p>
    <w:sectPr w:rsidR="001C351D" w:rsidRPr="00C6390F">
      <w:footerReference w:type="default" r:id="rId10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7F28F" w14:textId="77777777" w:rsidR="005D5BF4" w:rsidRDefault="00C6390F">
      <w:r>
        <w:separator/>
      </w:r>
    </w:p>
  </w:endnote>
  <w:endnote w:type="continuationSeparator" w:id="0">
    <w:p w14:paraId="6DFB9E20" w14:textId="77777777" w:rsidR="005D5BF4" w:rsidRDefault="00C6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8046B" w14:textId="77777777" w:rsidR="001C351D" w:rsidRDefault="00C6390F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02675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F9E56" w14:textId="77777777" w:rsidR="005D5BF4" w:rsidRDefault="00C6390F">
      <w:r>
        <w:separator/>
      </w:r>
    </w:p>
  </w:footnote>
  <w:footnote w:type="continuationSeparator" w:id="0">
    <w:p w14:paraId="44E871BC" w14:textId="77777777" w:rsidR="005D5BF4" w:rsidRDefault="00C63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53467"/>
    <w:multiLevelType w:val="multilevel"/>
    <w:tmpl w:val="0B38CA26"/>
    <w:lvl w:ilvl="0">
      <w:start w:val="1"/>
      <w:numFmt w:val="bullet"/>
      <w:lvlText w:val="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">
    <w:nsid w:val="58946E48"/>
    <w:multiLevelType w:val="multilevel"/>
    <w:tmpl w:val="119253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351D"/>
    <w:rsid w:val="0002675B"/>
    <w:rsid w:val="000A268A"/>
    <w:rsid w:val="000D0366"/>
    <w:rsid w:val="001C351D"/>
    <w:rsid w:val="005D5BF4"/>
    <w:rsid w:val="007046C2"/>
    <w:rsid w:val="00970D82"/>
    <w:rsid w:val="00C6390F"/>
    <w:rsid w:val="00FE2305"/>
    <w:rsid w:val="3AEA0677"/>
    <w:rsid w:val="5894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79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Pr>
      <w:color w:val="0000FF"/>
      <w:u w:val="single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20">
    <w:name w:val="Заголовок 2 Знак"/>
    <w:link w:val="2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30">
    <w:name w:val="Заголовок 3 Знак"/>
    <w:link w:val="3"/>
    <w:uiPriority w:val="9"/>
    <w:qFormat/>
    <w:rPr>
      <w:rFonts w:ascii="Arial" w:eastAsia="Arial" w:hAnsi="Arial" w:cs="Arial"/>
      <w:sz w:val="34"/>
    </w:rPr>
  </w:style>
  <w:style w:type="character" w:customStyle="1" w:styleId="40">
    <w:name w:val="Заголовок 4 Знак"/>
    <w:link w:val="4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50">
    <w:name w:val="Заголовок 5 Знак"/>
    <w:link w:val="5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60">
    <w:name w:val="Заголовок 6 Знак"/>
    <w:link w:val="6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70">
    <w:name w:val="Заголовок 7 Знак"/>
    <w:link w:val="7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80">
    <w:name w:val="Заголовок 8 Знак"/>
    <w:link w:val="8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11">
    <w:name w:val="Основной шрифт абзаца1"/>
    <w:semiHidden/>
    <w:qFormat/>
  </w:style>
  <w:style w:type="character" w:customStyle="1" w:styleId="10">
    <w:name w:val="Заголовок 1 Знак"/>
    <w:link w:val="1"/>
    <w:qFormat/>
  </w:style>
  <w:style w:type="character" w:customStyle="1" w:styleId="a5">
    <w:name w:val="Ссылка указателя"/>
    <w:qFormat/>
  </w:style>
  <w:style w:type="character" w:customStyle="1" w:styleId="a6">
    <w:name w:val="Верхний колонтитул Знак"/>
    <w:uiPriority w:val="99"/>
    <w:qFormat/>
    <w:rsid w:val="001459AD"/>
    <w:rPr>
      <w:sz w:val="24"/>
      <w:szCs w:val="24"/>
      <w:lang w:eastAsia="zh-CN"/>
    </w:rPr>
  </w:style>
  <w:style w:type="character" w:customStyle="1" w:styleId="a7">
    <w:name w:val="Нижний колонтитул Знак"/>
    <w:uiPriority w:val="99"/>
    <w:qFormat/>
    <w:rsid w:val="002102EC"/>
    <w:rPr>
      <w:sz w:val="24"/>
      <w:szCs w:val="24"/>
      <w:lang w:eastAsia="zh-CN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A40D06"/>
    <w:rPr>
      <w:color w:val="800080" w:themeColor="followedHyperlink"/>
      <w:u w:val="single"/>
    </w:rPr>
  </w:style>
  <w:style w:type="character" w:customStyle="1" w:styleId="a9">
    <w:name w:val="Текст выноски Знак"/>
    <w:basedOn w:val="a0"/>
    <w:uiPriority w:val="99"/>
    <w:semiHidden/>
    <w:qFormat/>
    <w:rsid w:val="00733484"/>
    <w:rPr>
      <w:rFonts w:ascii="Tahoma" w:hAnsi="Tahoma" w:cs="Tahoma"/>
      <w:sz w:val="16"/>
      <w:szCs w:val="16"/>
      <w:lang w:eastAsia="zh-CN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10075"/>
    <w:rPr>
      <w:rFonts w:ascii="Courier New" w:eastAsia="Times New Roman" w:hAnsi="Courier New" w:cs="Courier New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paragraph" w:styleId="ae">
    <w:name w:val="index heading"/>
    <w:basedOn w:val="12"/>
    <w:next w:val="13"/>
    <w:qFormat/>
    <w:pPr>
      <w:suppressLineNumbers/>
    </w:pPr>
    <w:rPr>
      <w:b/>
      <w:bCs/>
      <w:sz w:val="32"/>
      <w:szCs w:val="32"/>
    </w:rPr>
  </w:style>
  <w:style w:type="paragraph" w:styleId="af">
    <w:name w:val="endnote text"/>
    <w:basedOn w:val="a"/>
    <w:uiPriority w:val="99"/>
    <w:semiHidden/>
    <w:unhideWhenUsed/>
    <w:rPr>
      <w:sz w:val="20"/>
    </w:rPr>
  </w:style>
  <w:style w:type="paragraph" w:customStyle="1" w:styleId="af0">
    <w:name w:val="Колонтитул"/>
    <w:basedOn w:val="a"/>
    <w:qFormat/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2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header"/>
    <w:basedOn w:val="a"/>
    <w:uiPriority w:val="99"/>
    <w:unhideWhenUsed/>
    <w:pPr>
      <w:tabs>
        <w:tab w:val="center" w:pos="7143"/>
        <w:tab w:val="right" w:pos="14287"/>
      </w:tabs>
    </w:pPr>
  </w:style>
  <w:style w:type="paragraph" w:customStyle="1" w:styleId="12">
    <w:name w:val="Заголовок1"/>
    <w:basedOn w:val="a"/>
    <w:next w:val="BodyText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BodyText1">
    <w:name w:val="Body Text1"/>
    <w:basedOn w:val="a"/>
    <w:qFormat/>
    <w:pPr>
      <w:spacing w:after="140" w:line="276" w:lineRule="auto"/>
    </w:pPr>
  </w:style>
  <w:style w:type="paragraph" w:styleId="13">
    <w:name w:val="index 1"/>
    <w:basedOn w:val="a"/>
    <w:next w:val="a"/>
    <w:uiPriority w:val="99"/>
    <w:semiHidden/>
    <w:unhideWhenUsed/>
    <w:qFormat/>
  </w:style>
  <w:style w:type="paragraph" w:styleId="af4">
    <w:name w:val="Subtitle"/>
    <w:basedOn w:val="a"/>
    <w:next w:val="a"/>
    <w:uiPriority w:val="11"/>
    <w:qFormat/>
    <w:pPr>
      <w:spacing w:before="200" w:after="200"/>
    </w:pPr>
  </w:style>
  <w:style w:type="paragraph" w:styleId="af5">
    <w:name w:val="table of figures"/>
    <w:basedOn w:val="a"/>
    <w:next w:val="a"/>
    <w:uiPriority w:val="99"/>
    <w:unhideWhenUsed/>
    <w:qFormat/>
  </w:style>
  <w:style w:type="paragraph" w:styleId="af6">
    <w:name w:val="Title"/>
    <w:basedOn w:val="a"/>
    <w:next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7">
    <w:name w:val="toa heading"/>
    <w:basedOn w:val="ae"/>
    <w:next w:val="a"/>
    <w:qFormat/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qFormat/>
    <w:pPr>
      <w:spacing w:after="57"/>
      <w:ind w:left="2268"/>
    </w:pPr>
  </w:style>
  <w:style w:type="paragraph" w:customStyle="1" w:styleId="List1">
    <w:name w:val="List1"/>
    <w:basedOn w:val="BodyText1"/>
    <w:qFormat/>
  </w:style>
  <w:style w:type="paragraph" w:customStyle="1" w:styleId="15">
    <w:name w:val="Указатель1"/>
    <w:basedOn w:val="a"/>
    <w:qFormat/>
    <w:pPr>
      <w:suppressLineNumbers/>
    </w:pPr>
  </w:style>
  <w:style w:type="paragraph" w:customStyle="1" w:styleId="af8">
    <w:name w:val="Верхний и нижний колонтитулы"/>
    <w:basedOn w:val="a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 Spacing"/>
    <w:uiPriority w:val="1"/>
    <w:qFormat/>
    <w:rPr>
      <w:sz w:val="24"/>
      <w:lang w:eastAsia="zh-CN"/>
    </w:rPr>
  </w:style>
  <w:style w:type="paragraph" w:styleId="22">
    <w:name w:val="Quote"/>
    <w:basedOn w:val="a"/>
    <w:next w:val="a"/>
    <w:uiPriority w:val="29"/>
    <w:qFormat/>
    <w:pPr>
      <w:ind w:left="720" w:right="720"/>
    </w:pPr>
    <w:rPr>
      <w:i/>
    </w:rPr>
  </w:style>
  <w:style w:type="paragraph" w:styleId="afb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16">
    <w:name w:val="Заголовок оглавления1"/>
    <w:uiPriority w:val="39"/>
    <w:unhideWhenUsed/>
    <w:qFormat/>
    <w:rPr>
      <w:sz w:val="24"/>
      <w:lang w:eastAsia="zh-CN"/>
    </w:rPr>
  </w:style>
  <w:style w:type="paragraph" w:customStyle="1" w:styleId="17">
    <w:name w:val="Название объекта1"/>
    <w:basedOn w:val="a"/>
    <w:qFormat/>
    <w:pPr>
      <w:suppressLineNumbers/>
      <w:spacing w:before="120" w:after="120"/>
    </w:pPr>
    <w:rPr>
      <w:i/>
      <w:iCs/>
    </w:rPr>
  </w:style>
  <w:style w:type="paragraph" w:customStyle="1" w:styleId="afc">
    <w:name w:val="Содержимое врезки"/>
    <w:basedOn w:val="a"/>
    <w:qFormat/>
  </w:style>
  <w:style w:type="paragraph" w:styleId="afd">
    <w:name w:val="Balloon Text"/>
    <w:basedOn w:val="a"/>
    <w:uiPriority w:val="99"/>
    <w:semiHidden/>
    <w:unhideWhenUsed/>
    <w:qFormat/>
    <w:rsid w:val="00733484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B1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e">
    <w:name w:val="Table Grid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uiPriority w:val="59"/>
    <w:qFormat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qFormat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Таблица простая 21"/>
    <w:uiPriority w:val="59"/>
    <w:qFormat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Таблица простая 3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0">
    <w:name w:val="Таблица простая 4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Таблица простая 5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11">
    <w:name w:val="Таблица-сетка 1 светлая1"/>
    <w:uiPriority w:val="99"/>
    <w:qFormat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1">
    <w:name w:val="Grid Table 1 Light Accent 1"/>
    <w:uiPriority w:val="99"/>
    <w:qFormat/>
    <w:tblPr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2">
    <w:name w:val="Grid Table 1 Light Accent 2"/>
    <w:uiPriority w:val="99"/>
    <w:qFormat/>
    <w:tblPr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3">
    <w:name w:val="Grid Table 1 Light Accent 3"/>
    <w:uiPriority w:val="99"/>
    <w:qFormat/>
    <w:tblPr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4">
    <w:name w:val="Grid Table 1 Light Accent 4"/>
    <w:uiPriority w:val="99"/>
    <w:qFormat/>
    <w:tblPr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5">
    <w:name w:val="Grid Table 1 Light Accent 5"/>
    <w:uiPriority w:val="99"/>
    <w:qFormat/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6">
    <w:name w:val="Grid Table 1 Light Accent 6"/>
    <w:uiPriority w:val="99"/>
    <w:qFormat/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21">
    <w:name w:val="Таблица-сетка 21"/>
    <w:uiPriority w:val="99"/>
    <w:qFormat/>
    <w:tblPr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1">
    <w:name w:val="Grid Table 2 Accent 1"/>
    <w:uiPriority w:val="99"/>
    <w:qFormat/>
    <w:tblPr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2">
    <w:name w:val="Grid Table 2 Accent 2"/>
    <w:uiPriority w:val="99"/>
    <w:qFormat/>
    <w:tblPr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3">
    <w:name w:val="Grid Table 2 Accent 3"/>
    <w:uiPriority w:val="99"/>
    <w:qFormat/>
    <w:tblPr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4">
    <w:name w:val="Grid Table 2 Accent 4"/>
    <w:uiPriority w:val="99"/>
    <w:qFormat/>
    <w:tblPr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5">
    <w:name w:val="Grid Table 2 Accent 5"/>
    <w:uiPriority w:val="99"/>
    <w:qFormat/>
    <w:tblPr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6">
    <w:name w:val="Grid Table 2 Accent 6"/>
    <w:uiPriority w:val="99"/>
    <w:qFormat/>
    <w:tblPr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31">
    <w:name w:val="Таблица-сетка 31"/>
    <w:uiPriority w:val="99"/>
    <w:qFormat/>
    <w:tblPr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1">
    <w:name w:val="Grid Table 3 Accent 1"/>
    <w:uiPriority w:val="99"/>
    <w:qFormat/>
    <w:tblPr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2">
    <w:name w:val="Grid Table 3 Accent 2"/>
    <w:uiPriority w:val="99"/>
    <w:qFormat/>
    <w:tblPr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3">
    <w:name w:val="Grid Table 3 Accent 3"/>
    <w:uiPriority w:val="99"/>
    <w:qFormat/>
    <w:tblPr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4">
    <w:name w:val="Grid Table 3 Accent 4"/>
    <w:uiPriority w:val="99"/>
    <w:qFormat/>
    <w:tblPr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5">
    <w:name w:val="Grid Table 3 Accent 5"/>
    <w:uiPriority w:val="99"/>
    <w:qFormat/>
    <w:tblPr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6">
    <w:name w:val="Grid Table 3 Accent 6"/>
    <w:uiPriority w:val="99"/>
    <w:qFormat/>
    <w:tblPr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41">
    <w:name w:val="Таблица-сетка 41"/>
    <w:uiPriority w:val="59"/>
    <w:qFormat/>
    <w:tblPr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1">
    <w:name w:val="Grid Table 4 Accent 1"/>
    <w:uiPriority w:val="59"/>
    <w:qFormat/>
    <w:tblPr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2">
    <w:name w:val="Grid Table 4 Accent 2"/>
    <w:uiPriority w:val="59"/>
    <w:qFormat/>
    <w:tblPr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3">
    <w:name w:val="Grid Table 4 Accent 3"/>
    <w:uiPriority w:val="59"/>
    <w:qFormat/>
    <w:tblPr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4">
    <w:name w:val="Grid Table 4 Accent 4"/>
    <w:uiPriority w:val="59"/>
    <w:qFormat/>
    <w:tblPr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5">
    <w:name w:val="Grid Table 4 Accent 5"/>
    <w:uiPriority w:val="59"/>
    <w:qFormat/>
    <w:tblPr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6">
    <w:name w:val="Grid Table 4 Accent 6"/>
    <w:uiPriority w:val="59"/>
    <w:qFormat/>
    <w:tblPr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51">
    <w:name w:val="Таблица-сетка 5 темная1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1">
    <w:name w:val="Grid Table 5 Dark Accent 1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2">
    <w:name w:val="Grid Table 5 Dark Accent 2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3">
    <w:name w:val="Grid Table 5 Dark Accent 3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4">
    <w:name w:val="Grid Table 5 Dark Accent 4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5">
    <w:name w:val="Grid Table 5 Dark Accent 5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6">
    <w:name w:val="Grid Table 5 Dark Accent 6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61">
    <w:name w:val="Таблица-сетка 6 цветная1"/>
    <w:uiPriority w:val="99"/>
    <w:qFormat/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1">
    <w:name w:val="Grid Table 6 Colorful Accent 1"/>
    <w:uiPriority w:val="99"/>
    <w:qFormat/>
    <w:tblPr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2">
    <w:name w:val="Grid Table 6 Colorful Accent 2"/>
    <w:uiPriority w:val="99"/>
    <w:qFormat/>
    <w:tblPr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3">
    <w:name w:val="Grid Table 6 Colorful Accent 3"/>
    <w:uiPriority w:val="99"/>
    <w:qFormat/>
    <w:tblPr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4">
    <w:name w:val="Grid Table 6 Colorful Accent 4"/>
    <w:uiPriority w:val="99"/>
    <w:qFormat/>
    <w:tblPr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5">
    <w:name w:val="Grid Table 6 Colorful Accent 5"/>
    <w:uiPriority w:val="99"/>
    <w:qFormat/>
    <w:tblPr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6">
    <w:name w:val="Grid Table 6 Colorful Accent 6"/>
    <w:uiPriority w:val="99"/>
    <w:qFormat/>
    <w:tblPr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71">
    <w:name w:val="Таблица-сетка 7 цветная1"/>
    <w:uiPriority w:val="99"/>
    <w:qFormat/>
    <w:tblPr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1">
    <w:name w:val="Grid Table 7 Colorful Accent 1"/>
    <w:uiPriority w:val="99"/>
    <w:qFormat/>
    <w:tblPr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2">
    <w:name w:val="Grid Table 7 Colorful Accent 2"/>
    <w:uiPriority w:val="99"/>
    <w:qFormat/>
    <w:tblPr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3">
    <w:name w:val="Grid Table 7 Colorful Accent 3"/>
    <w:uiPriority w:val="99"/>
    <w:qFormat/>
    <w:tblPr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4">
    <w:name w:val="Grid Table 7 Colorful Accent 4"/>
    <w:uiPriority w:val="99"/>
    <w:qFormat/>
    <w:tblPr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5">
    <w:name w:val="Grid Table 7 Colorful Accent 5"/>
    <w:uiPriority w:val="99"/>
    <w:qFormat/>
    <w:tblPr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6">
    <w:name w:val="Grid Table 7 Colorful Accent 6"/>
    <w:uiPriority w:val="99"/>
    <w:qFormat/>
    <w:tblPr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110">
    <w:name w:val="Список-таблица 1 светлая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1">
    <w:name w:val="List Table 1 Light Accent 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2">
    <w:name w:val="List Table 1 Light Accent 2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3">
    <w:name w:val="List Table 1 Light Accent 3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4">
    <w:name w:val="List Table 1 Light Accent 4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5">
    <w:name w:val="List Table 1 Light Accent 5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6">
    <w:name w:val="List Table 1 Light Accent 6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210">
    <w:name w:val="Список-таблица 21"/>
    <w:uiPriority w:val="99"/>
    <w:qFormat/>
    <w:tblPr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1">
    <w:name w:val="List Table 2 Accent 1"/>
    <w:uiPriority w:val="99"/>
    <w:qFormat/>
    <w:tblPr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2">
    <w:name w:val="List Table 2 Accent 2"/>
    <w:uiPriority w:val="99"/>
    <w:qFormat/>
    <w:tblPr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3">
    <w:name w:val="List Table 2 Accent 3"/>
    <w:uiPriority w:val="99"/>
    <w:qFormat/>
    <w:tblPr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4">
    <w:name w:val="List Table 2 Accent 4"/>
    <w:uiPriority w:val="99"/>
    <w:qFormat/>
    <w:tblPr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5">
    <w:name w:val="List Table 2 Accent 5"/>
    <w:uiPriority w:val="99"/>
    <w:qFormat/>
    <w:tblPr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6">
    <w:name w:val="List Table 2 Accent 6"/>
    <w:uiPriority w:val="99"/>
    <w:qFormat/>
    <w:tblPr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310">
    <w:name w:val="Список-таблица 31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1">
    <w:name w:val="List Table 3 Accent 1"/>
    <w:uiPriority w:val="99"/>
    <w:qFormat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2">
    <w:name w:val="List Table 3 Accent 2"/>
    <w:uiPriority w:val="99"/>
    <w:qFormat/>
    <w:tblPr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3">
    <w:name w:val="List Table 3 Accent 3"/>
    <w:uiPriority w:val="99"/>
    <w:qFormat/>
    <w:tblPr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4">
    <w:name w:val="List Table 3 Accent 4"/>
    <w:uiPriority w:val="99"/>
    <w:qFormat/>
    <w:tblPr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5">
    <w:name w:val="List Table 3 Accent 5"/>
    <w:uiPriority w:val="99"/>
    <w:qFormat/>
    <w:tblPr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6">
    <w:name w:val="List Table 3 Accent 6"/>
    <w:uiPriority w:val="99"/>
    <w:tblPr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410">
    <w:name w:val="Список-таблица 4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1">
    <w:name w:val="List Table 4 Accent 1"/>
    <w:uiPriority w:val="99"/>
    <w:tblPr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2">
    <w:name w:val="List Table 4 Accent 2"/>
    <w:uiPriority w:val="99"/>
    <w:tblPr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3">
    <w:name w:val="List Table 4 Accent 3"/>
    <w:uiPriority w:val="99"/>
    <w:tblPr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4">
    <w:name w:val="List Table 4 Accent 4"/>
    <w:uiPriority w:val="99"/>
    <w:tblPr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5">
    <w:name w:val="List Table 4 Accent 5"/>
    <w:uiPriority w:val="99"/>
    <w:tblPr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6">
    <w:name w:val="List Table 4 Accent 6"/>
    <w:uiPriority w:val="99"/>
    <w:tblPr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510">
    <w:name w:val="Список-таблица 5 темная1"/>
    <w:uiPriority w:val="99"/>
    <w:tblPr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1">
    <w:name w:val="List Table 5 Dark Accent 1"/>
    <w:uiPriority w:val="99"/>
    <w:tblPr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2">
    <w:name w:val="List Table 5 Dark Accent 2"/>
    <w:uiPriority w:val="99"/>
    <w:tblPr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3">
    <w:name w:val="List Table 5 Dark Accent 3"/>
    <w:uiPriority w:val="99"/>
    <w:tblPr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4">
    <w:name w:val="List Table 5 Dark Accent 4"/>
    <w:uiPriority w:val="99"/>
    <w:tblPr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5">
    <w:name w:val="List Table 5 Dark Accent 5"/>
    <w:uiPriority w:val="99"/>
    <w:tblPr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6">
    <w:name w:val="List Table 5 Dark Accent 6"/>
    <w:uiPriority w:val="99"/>
    <w:tblPr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610">
    <w:name w:val="Список-таблица 6 цветная1"/>
    <w:uiPriority w:val="99"/>
    <w:tblPr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1">
    <w:name w:val="List Table 6 Colorful Accent 1"/>
    <w:uiPriority w:val="99"/>
    <w:tblPr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2">
    <w:name w:val="List Table 6 Colorful Accent 2"/>
    <w:uiPriority w:val="99"/>
    <w:tblPr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3">
    <w:name w:val="List Table 6 Colorful Accent 3"/>
    <w:uiPriority w:val="99"/>
    <w:tblPr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4">
    <w:name w:val="List Table 6 Colorful Accent 4"/>
    <w:uiPriority w:val="99"/>
    <w:tblPr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5">
    <w:name w:val="List Table 6 Colorful Accent 5"/>
    <w:uiPriority w:val="99"/>
    <w:tblPr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6">
    <w:name w:val="List Table 6 Colorful Accent 6"/>
    <w:uiPriority w:val="99"/>
    <w:tblPr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710">
    <w:name w:val="Список-таблица 7 цветная1"/>
    <w:uiPriority w:val="99"/>
    <w:tblPr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1">
    <w:name w:val="List Table 7 Colorful Accent 1"/>
    <w:uiPriority w:val="99"/>
    <w:tblPr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2">
    <w:name w:val="List Table 7 Colorful Accent 2"/>
    <w:uiPriority w:val="99"/>
    <w:tblPr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3">
    <w:name w:val="List Table 7 Colorful Accent 3"/>
    <w:uiPriority w:val="99"/>
    <w:tblPr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4">
    <w:name w:val="List Table 7 Colorful Accent 4"/>
    <w:uiPriority w:val="99"/>
    <w:tblPr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5">
    <w:name w:val="List Table 7 Colorful Accent 5"/>
    <w:uiPriority w:val="99"/>
    <w:tblPr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6">
    <w:name w:val="List Table 7 Colorful Accent 6"/>
    <w:uiPriority w:val="99"/>
    <w:tblPr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9BBB59"/>
        <w:insideV w:val="single" w:sz="4" w:space="0" w:color="9B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Обычная таблица1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">
    <w:name w:val="Hyperlink"/>
    <w:basedOn w:val="a0"/>
    <w:uiPriority w:val="99"/>
    <w:unhideWhenUsed/>
    <w:rsid w:val="00FE23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D8513-FA45-4987-8607-F52A8B31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ТУСУР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ATOM</dc:creator>
  <dc:description/>
  <cp:lastModifiedBy>Гурулёв Александр В.</cp:lastModifiedBy>
  <cp:revision>34</cp:revision>
  <cp:lastPrinted>2022-10-24T08:56:00Z</cp:lastPrinted>
  <dcterms:created xsi:type="dcterms:W3CDTF">2022-10-10T11:00:00Z</dcterms:created>
  <dcterms:modified xsi:type="dcterms:W3CDTF">2022-11-07T08:23:00Z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