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</w:t>
      </w:r>
    </w:p>
    <w:p w14:paraId="3593046D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«Описание функционирования системы»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431-3</w:t>
      </w:r>
    </w:p>
    <w:p w14:paraId="35930478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Андреев.Д.П</w:t>
      </w:r>
    </w:p>
    <w:p w14:paraId="35930479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Романов.В.В</w:t>
      </w:r>
    </w:p>
    <w:p w14:paraId="3593047A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Гурулёв.А.В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3593048A" w14:textId="77777777" w:rsidR="002F7FD9" w:rsidRDefault="00E81C86">
      <w:pPr>
        <w:pStyle w:val="10"/>
        <w:tabs>
          <w:tab w:val="right" w:leader="dot" w:pos="9628"/>
        </w:tabs>
        <w:rPr>
          <w:rFonts w:hint="eastAsia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5967212" w:history="1">
        <w:r>
          <w:rPr>
            <w:rStyle w:val="a8"/>
            <w:rFonts w:ascii="Times New Roman" w:hAnsi="Times New Roman"/>
          </w:rPr>
          <w:t>Введение</w:t>
        </w:r>
        <w:r>
          <w:tab/>
          <w:t>3</w:t>
        </w:r>
      </w:hyperlink>
    </w:p>
    <w:p w14:paraId="3593048B" w14:textId="77777777" w:rsidR="002F7FD9" w:rsidRDefault="00000000">
      <w:pPr>
        <w:pStyle w:val="10"/>
        <w:tabs>
          <w:tab w:val="right" w:leader="dot" w:pos="9628"/>
        </w:tabs>
        <w:rPr>
          <w:rFonts w:hint="eastAsia"/>
        </w:rPr>
      </w:pPr>
      <w:hyperlink w:anchor="_Toc145967213" w:history="1">
        <w:r w:rsidR="00E81C86">
          <w:rPr>
            <w:rStyle w:val="a8"/>
            <w:rFonts w:ascii="Times New Roman" w:hAnsi="Times New Roman"/>
          </w:rPr>
          <w:t>Основная часть</w:t>
        </w:r>
        <w:r w:rsidR="00E81C86">
          <w:tab/>
          <w:t>3</w:t>
        </w:r>
      </w:hyperlink>
    </w:p>
    <w:p w14:paraId="3593048C" w14:textId="77777777" w:rsidR="002F7FD9" w:rsidRDefault="00000000">
      <w:pPr>
        <w:pStyle w:val="31"/>
        <w:tabs>
          <w:tab w:val="right" w:leader="dot" w:pos="9628"/>
        </w:tabs>
        <w:rPr>
          <w:rFonts w:hint="eastAsia"/>
        </w:rPr>
      </w:pPr>
      <w:hyperlink w:anchor="_Toc145967214" w:history="1">
        <w:r w:rsidR="00E81C86">
          <w:rPr>
            <w:rStyle w:val="a8"/>
            <w:rFonts w:ascii="Times New Roman" w:hAnsi="Times New Roman" w:cs="Times New Roman"/>
            <w:b/>
            <w:bCs/>
          </w:rPr>
          <w:t>1 Наименование системы</w:t>
        </w:r>
        <w:r w:rsidR="00E81C86">
          <w:tab/>
          <w:t>3</w:t>
        </w:r>
      </w:hyperlink>
    </w:p>
    <w:p w14:paraId="3593048D" w14:textId="77777777" w:rsidR="002F7FD9" w:rsidRDefault="00000000">
      <w:pPr>
        <w:pStyle w:val="31"/>
        <w:tabs>
          <w:tab w:val="right" w:leader="dot" w:pos="9628"/>
        </w:tabs>
        <w:rPr>
          <w:rFonts w:hint="eastAsia"/>
        </w:rPr>
      </w:pPr>
      <w:hyperlink w:anchor="_Toc145967215" w:history="1">
        <w:r w:rsidR="00E81C86">
          <w:rPr>
            <w:rStyle w:val="a8"/>
            <w:rFonts w:ascii="Times New Roman" w:hAnsi="Times New Roman" w:cs="Times New Roman"/>
            <w:b/>
            <w:bCs/>
          </w:rPr>
          <w:t>2 Описание функционирования системы в пространстве состояний</w:t>
        </w:r>
        <w:r w:rsidR="00E81C86">
          <w:tab/>
          <w:t>3</w:t>
        </w:r>
      </w:hyperlink>
    </w:p>
    <w:p w14:paraId="3593048E" w14:textId="77777777" w:rsidR="002F7FD9" w:rsidRDefault="00000000">
      <w:pPr>
        <w:pStyle w:val="31"/>
        <w:tabs>
          <w:tab w:val="right" w:leader="dot" w:pos="9628"/>
        </w:tabs>
        <w:rPr>
          <w:rFonts w:hint="eastAsia"/>
        </w:rPr>
      </w:pPr>
      <w:hyperlink w:anchor="_Toc145967216" w:history="1">
        <w:r w:rsidR="00E81C86">
          <w:rPr>
            <w:rStyle w:val="a8"/>
            <w:rFonts w:ascii="Times New Roman" w:hAnsi="Times New Roman" w:cs="Times New Roman"/>
            <w:b/>
            <w:bCs/>
          </w:rPr>
          <w:t>3 Описание жизненного цикла системы.</w:t>
        </w:r>
        <w:r w:rsidR="00E81C86">
          <w:tab/>
          <w:t>3</w:t>
        </w:r>
      </w:hyperlink>
    </w:p>
    <w:p w14:paraId="3593048F" w14:textId="77777777" w:rsidR="002F7FD9" w:rsidRDefault="00000000">
      <w:pPr>
        <w:pStyle w:val="31"/>
        <w:tabs>
          <w:tab w:val="right" w:leader="dot" w:pos="9628"/>
        </w:tabs>
        <w:rPr>
          <w:rFonts w:hint="eastAsia"/>
        </w:rPr>
      </w:pPr>
      <w:hyperlink w:anchor="_Toc145967217" w:history="1">
        <w:r w:rsidR="00E81C86">
          <w:rPr>
            <w:rStyle w:val="a8"/>
            <w:rFonts w:ascii="Times New Roman" w:hAnsi="Times New Roman" w:cs="Times New Roman"/>
            <w:b/>
            <w:bCs/>
          </w:rPr>
          <w:t>4 Описание управления системой.</w:t>
        </w:r>
        <w:r w:rsidR="00E81C86">
          <w:tab/>
          <w:t>4</w:t>
        </w:r>
      </w:hyperlink>
    </w:p>
    <w:p w14:paraId="35930490" w14:textId="77777777" w:rsidR="002F7FD9" w:rsidRDefault="00000000">
      <w:pPr>
        <w:pStyle w:val="31"/>
        <w:tabs>
          <w:tab w:val="right" w:leader="dot" w:pos="9628"/>
        </w:tabs>
        <w:rPr>
          <w:rFonts w:hint="eastAsia"/>
        </w:rPr>
      </w:pPr>
      <w:hyperlink w:anchor="_Toc145967218" w:history="1">
        <w:r w:rsidR="00E81C86">
          <w:rPr>
            <w:rStyle w:val="a8"/>
            <w:rFonts w:ascii="Times New Roman" w:hAnsi="Times New Roman" w:cs="Times New Roman"/>
            <w:b/>
            <w:bCs/>
          </w:rPr>
          <w:t>5 Описание структуры системы и ее взаимодействия с окружением</w:t>
        </w:r>
        <w:r w:rsidR="00E81C86">
          <w:tab/>
          <w:t>5</w:t>
        </w:r>
      </w:hyperlink>
    </w:p>
    <w:p w14:paraId="35930491" w14:textId="77777777" w:rsidR="002F7FD9" w:rsidRDefault="00000000">
      <w:pPr>
        <w:pStyle w:val="10"/>
        <w:tabs>
          <w:tab w:val="right" w:leader="dot" w:pos="9628"/>
        </w:tabs>
        <w:rPr>
          <w:rFonts w:hint="eastAsia"/>
        </w:rPr>
      </w:pPr>
      <w:hyperlink w:anchor="_Toc145967219" w:history="1">
        <w:r w:rsidR="00E81C86">
          <w:rPr>
            <w:rStyle w:val="a8"/>
            <w:rFonts w:ascii="Times New Roman" w:hAnsi="Times New Roman"/>
          </w:rPr>
          <w:t>Заключение</w:t>
        </w:r>
        <w:r w:rsidR="00E81C86">
          <w:tab/>
          <w:t>5</w:t>
        </w:r>
      </w:hyperlink>
    </w:p>
    <w:p w14:paraId="35930492" w14:textId="77777777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5967212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48146A4D" w:rsidR="002F7FD9" w:rsidRDefault="00BF14F2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81C86">
        <w:rPr>
          <w:rFonts w:ascii="Times New Roman" w:hAnsi="Times New Roman" w:cs="Times New Roman"/>
          <w:sz w:val="28"/>
          <w:szCs w:val="28"/>
        </w:rPr>
        <w:t>олучить практические навыки в описании функционирования системы во времени и управления системой.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5930497" w14:textId="319F7839" w:rsidR="002F7FD9" w:rsidRPr="00BF14F2" w:rsidRDefault="00E81C86">
      <w:pPr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>1. Описать функционирование системы в пространстве состояний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35930498" w14:textId="667CE4E5" w:rsidR="002F7FD9" w:rsidRPr="009677E1" w:rsidRDefault="00E81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Описать жизненный цикл системы</w:t>
      </w:r>
      <w:r w:rsidR="00BF14F2" w:rsidRPr="009677E1">
        <w:rPr>
          <w:rFonts w:ascii="Times New Roman" w:hAnsi="Times New Roman" w:cs="Times New Roman"/>
          <w:sz w:val="28"/>
          <w:szCs w:val="28"/>
        </w:rPr>
        <w:t>;</w:t>
      </w:r>
    </w:p>
    <w:p w14:paraId="35930499" w14:textId="77777777" w:rsidR="002F7FD9" w:rsidRDefault="00E81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Описать управление системой. </w:t>
      </w:r>
    </w:p>
    <w:p w14:paraId="3593049A" w14:textId="77777777" w:rsidR="002F7FD9" w:rsidRDefault="00E81C86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5" w:name="_Toc145967213"/>
      <w:r>
        <w:rPr>
          <w:rFonts w:ascii="Times New Roman" w:hAnsi="Times New Roman"/>
          <w:sz w:val="32"/>
          <w:szCs w:val="32"/>
        </w:rPr>
        <w:t>Основная часть</w:t>
      </w:r>
      <w:bookmarkEnd w:id="3"/>
      <w:bookmarkEnd w:id="4"/>
      <w:bookmarkEnd w:id="5"/>
    </w:p>
    <w:p w14:paraId="3593049B" w14:textId="77777777" w:rsidR="002F7FD9" w:rsidRDefault="00E81C86">
      <w:pPr>
        <w:pStyle w:val="3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4"/>
      <w:bookmarkStart w:id="7" w:name="_Toc145967214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1 </w:t>
      </w:r>
      <w:bookmarkEnd w:id="6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Наименование системы</w:t>
      </w:r>
      <w:bookmarkEnd w:id="7"/>
    </w:p>
    <w:p w14:paraId="3593049C" w14:textId="77777777" w:rsidR="002F7FD9" w:rsidRDefault="00E81C86">
      <w:pPr>
        <w:pStyle w:val="Textbody"/>
        <w:ind w:left="709"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системы управления уличным освещением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 программно-</w:t>
      </w:r>
      <w:r w:rsidRPr="00BF14F2">
        <w:rPr>
          <w:rStyle w:val="12"/>
        </w:rPr>
        <w:t>аппаратный комплекс, позволяющий контролировать состояние сетей наружного (уличного) освещения, организовать учёт электроэнергии,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диагностику оборудования.</w:t>
      </w:r>
    </w:p>
    <w:p w14:paraId="3593049D" w14:textId="77777777" w:rsidR="002F7FD9" w:rsidRDefault="002F7FD9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23AB3" w14:textId="185DC7A8" w:rsidR="00BF14F2" w:rsidRDefault="00E81C86" w:rsidP="004E2B23">
      <w:pPr>
        <w:pStyle w:val="3"/>
        <w:spacing w:line="48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8" w:name="_Toc145337945"/>
      <w:bookmarkStart w:id="9" w:name="_Toc145967215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2 </w:t>
      </w:r>
      <w:bookmarkEnd w:id="8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Описание функционирования системы в пространстве состояний</w:t>
      </w:r>
      <w:bookmarkEnd w:id="9"/>
    </w:p>
    <w:p w14:paraId="56B5E287" w14:textId="76F2EFD6" w:rsidR="00FD3F31" w:rsidRPr="004E2B23" w:rsidRDefault="004E2B23" w:rsidP="004E2B23">
      <w:pPr>
        <w:pStyle w:val="11"/>
        <w:spacing w:line="240" w:lineRule="auto"/>
      </w:pPr>
      <w:r>
        <w:t xml:space="preserve">Таблица </w:t>
      </w:r>
      <w:r w:rsidR="008E5051">
        <w:t>2</w:t>
      </w:r>
      <w:r>
        <w:t xml:space="preserve">.1 – </w:t>
      </w:r>
      <w:r w:rsidRPr="008E5051">
        <w:rPr>
          <w:rStyle w:val="ab"/>
        </w:rPr>
        <w:t>Параметры с</w:t>
      </w:r>
      <w:r>
        <w:t>истемы автоматизированного управления уличным освещением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3066"/>
        <w:gridCol w:w="2926"/>
        <w:gridCol w:w="2927"/>
      </w:tblGrid>
      <w:tr w:rsidR="00FD3F31" w14:paraId="1EC29A6F" w14:textId="77777777" w:rsidTr="00FD3F31">
        <w:tc>
          <w:tcPr>
            <w:tcW w:w="3066" w:type="dxa"/>
          </w:tcPr>
          <w:p w14:paraId="2214F0A4" w14:textId="386940FF" w:rsidR="00FD3F31" w:rsidRDefault="00FD3F31" w:rsidP="00FD3F31">
            <w:pPr>
              <w:pStyle w:val="11"/>
              <w:ind w:left="0" w:firstLine="0"/>
              <w:jc w:val="center"/>
            </w:pPr>
            <w:r>
              <w:t>Группа параметров исправности</w:t>
            </w:r>
          </w:p>
        </w:tc>
        <w:tc>
          <w:tcPr>
            <w:tcW w:w="2926" w:type="dxa"/>
          </w:tcPr>
          <w:p w14:paraId="18609840" w14:textId="312635AD" w:rsidR="00FD3F31" w:rsidRDefault="004E2B23" w:rsidP="00FD3F31">
            <w:pPr>
              <w:pStyle w:val="11"/>
              <w:ind w:left="0" w:firstLine="0"/>
              <w:jc w:val="center"/>
            </w:pPr>
            <w:r>
              <w:t>Группа параметров очереди команд</w:t>
            </w:r>
          </w:p>
        </w:tc>
        <w:tc>
          <w:tcPr>
            <w:tcW w:w="2927" w:type="dxa"/>
          </w:tcPr>
          <w:p w14:paraId="4CBD8C77" w14:textId="6B357B23" w:rsidR="00FD3F31" w:rsidRDefault="004E2B23" w:rsidP="00FD3F31">
            <w:pPr>
              <w:pStyle w:val="11"/>
              <w:ind w:left="0" w:firstLine="0"/>
              <w:jc w:val="center"/>
            </w:pPr>
            <w:r>
              <w:t xml:space="preserve">Группа параметров светильников </w:t>
            </w:r>
          </w:p>
        </w:tc>
      </w:tr>
      <w:tr w:rsidR="00FD3F31" w14:paraId="6D288D09" w14:textId="77777777" w:rsidTr="00FD3F31">
        <w:tc>
          <w:tcPr>
            <w:tcW w:w="3066" w:type="dxa"/>
          </w:tcPr>
          <w:p w14:paraId="2AAB48B3" w14:textId="568E6B85" w:rsidR="004E2B23" w:rsidRPr="004E2B23" w:rsidRDefault="004E2B23" w:rsidP="004E2B23">
            <w:pPr>
              <w:pStyle w:val="11"/>
              <w:ind w:left="0" w:firstLine="0"/>
              <w:jc w:val="left"/>
            </w:pPr>
            <w:r>
              <w:t>1.) Наличие внешнего электроснабжения</w:t>
            </w:r>
            <w:r w:rsidRPr="004E2B23">
              <w:t>;</w:t>
            </w:r>
            <w:r w:rsidRPr="004E2B23">
              <w:br/>
            </w:r>
            <w:r>
              <w:t>2.) Наличие достаточного уровня электричества в резервной батарее</w:t>
            </w:r>
            <w:r w:rsidRPr="004E2B23">
              <w:t>;</w:t>
            </w:r>
            <w:r>
              <w:br/>
              <w:t>3.) Исправность контактора группы светильников</w:t>
            </w:r>
            <w:r w:rsidRPr="004E2B23">
              <w:t>;</w:t>
            </w:r>
            <w:r>
              <w:br/>
              <w:t>4.) Исправность конкретного светильника</w:t>
            </w:r>
            <w:r w:rsidRPr="004E2B23">
              <w:t>;</w:t>
            </w:r>
            <w:r>
              <w:br/>
              <w:t xml:space="preserve">5.) Наличие неисправностей в </w:t>
            </w:r>
            <w:r>
              <w:lastRenderedPageBreak/>
              <w:t>работе контроллера</w:t>
            </w:r>
            <w:r w:rsidRPr="004E2B23">
              <w:t>;</w:t>
            </w:r>
            <w:r>
              <w:br/>
              <w:t>6.) Исправность работы счётчика</w:t>
            </w:r>
            <w:r w:rsidRPr="004E2B23">
              <w:t>.</w:t>
            </w:r>
          </w:p>
        </w:tc>
        <w:tc>
          <w:tcPr>
            <w:tcW w:w="2926" w:type="dxa"/>
          </w:tcPr>
          <w:p w14:paraId="0810D399" w14:textId="2D783C76" w:rsidR="00FD3F31" w:rsidRPr="004E2B23" w:rsidRDefault="004E2B23" w:rsidP="004E2B23">
            <w:pPr>
              <w:pStyle w:val="11"/>
              <w:ind w:left="0" w:firstLine="0"/>
              <w:jc w:val="left"/>
            </w:pPr>
            <w:r>
              <w:lastRenderedPageBreak/>
              <w:t>1.) Наличие связи с оператором</w:t>
            </w:r>
            <w:r w:rsidRPr="004E2B23">
              <w:t>;</w:t>
            </w:r>
            <w:r w:rsidRPr="004E2B23">
              <w:br/>
            </w:r>
            <w:r>
              <w:t>2.) Наличие запланированных команд в контроллере.</w:t>
            </w:r>
            <w:r>
              <w:br/>
            </w:r>
          </w:p>
        </w:tc>
        <w:tc>
          <w:tcPr>
            <w:tcW w:w="2927" w:type="dxa"/>
          </w:tcPr>
          <w:p w14:paraId="08923C86" w14:textId="12BA5D8B" w:rsidR="00FD3F31" w:rsidRPr="004E2B23" w:rsidRDefault="004E2B23" w:rsidP="004E2B23">
            <w:pPr>
              <w:pStyle w:val="11"/>
              <w:ind w:left="0" w:firstLine="0"/>
              <w:jc w:val="left"/>
            </w:pPr>
            <w:r>
              <w:t>1.) Тип лампы светильника</w:t>
            </w:r>
            <w:r w:rsidRPr="004E2B23">
              <w:t>;</w:t>
            </w:r>
            <w:r w:rsidRPr="004E2B23">
              <w:br/>
            </w:r>
            <w:r>
              <w:t>2.) Цвет светильника.</w:t>
            </w:r>
          </w:p>
        </w:tc>
      </w:tr>
    </w:tbl>
    <w:p w14:paraId="49DD30DD" w14:textId="77777777" w:rsidR="00FD3F31" w:rsidRDefault="00FD3F31" w:rsidP="00FD3F31">
      <w:pPr>
        <w:pStyle w:val="11"/>
        <w:ind w:firstLine="0"/>
      </w:pPr>
    </w:p>
    <w:p w14:paraId="46622D54" w14:textId="21177FEC" w:rsidR="008E5051" w:rsidRPr="008E5051" w:rsidRDefault="008E5051" w:rsidP="008E5051">
      <w:pPr>
        <w:pStyle w:val="aa"/>
        <w:rPr>
          <w:rStyle w:val="ac"/>
          <w:b w:val="0"/>
          <w:bCs w:val="0"/>
          <w:i w:val="0"/>
          <w:iCs w:val="0"/>
        </w:rPr>
      </w:pPr>
      <w:r>
        <w:rPr>
          <w:rStyle w:val="ac"/>
          <w:b w:val="0"/>
          <w:bCs w:val="0"/>
          <w:i w:val="0"/>
          <w:iCs w:val="0"/>
        </w:rPr>
        <w:t>Таблица 2.2 – Описание состояний системы автоматизированного управления уличным освещением</w:t>
      </w:r>
    </w:p>
    <w:tbl>
      <w:tblPr>
        <w:tblStyle w:val="a9"/>
        <w:tblW w:w="8906" w:type="dxa"/>
        <w:tblInd w:w="709" w:type="dxa"/>
        <w:tblLook w:val="04A0" w:firstRow="1" w:lastRow="0" w:firstColumn="1" w:lastColumn="0" w:noHBand="0" w:noVBand="1"/>
      </w:tblPr>
      <w:tblGrid>
        <w:gridCol w:w="2417"/>
        <w:gridCol w:w="2161"/>
        <w:gridCol w:w="2164"/>
        <w:gridCol w:w="2164"/>
      </w:tblGrid>
      <w:tr w:rsidR="008E5051" w14:paraId="51DF2D52" w14:textId="77777777" w:rsidTr="008E5051">
        <w:trPr>
          <w:trHeight w:val="1268"/>
        </w:trPr>
        <w:tc>
          <w:tcPr>
            <w:tcW w:w="2188" w:type="dxa"/>
          </w:tcPr>
          <w:p w14:paraId="383D99CD" w14:textId="33978520" w:rsidR="008E5051" w:rsidRDefault="008E5051" w:rsidP="004E2B23">
            <w:pPr>
              <w:pStyle w:val="11"/>
              <w:ind w:left="0" w:firstLine="0"/>
              <w:jc w:val="center"/>
            </w:pPr>
            <w:r>
              <w:t>Параметр</w:t>
            </w:r>
          </w:p>
        </w:tc>
        <w:tc>
          <w:tcPr>
            <w:tcW w:w="2238" w:type="dxa"/>
          </w:tcPr>
          <w:p w14:paraId="2E422690" w14:textId="7979964F" w:rsidR="008E5051" w:rsidRDefault="008E5051" w:rsidP="004E2B23">
            <w:pPr>
              <w:pStyle w:val="11"/>
              <w:ind w:left="0" w:firstLine="0"/>
              <w:jc w:val="center"/>
            </w:pPr>
            <w:r>
              <w:t>Освещение работает, когда должно</w:t>
            </w:r>
          </w:p>
        </w:tc>
        <w:tc>
          <w:tcPr>
            <w:tcW w:w="2240" w:type="dxa"/>
          </w:tcPr>
          <w:p w14:paraId="3ACE3B07" w14:textId="21770048" w:rsidR="008E5051" w:rsidRDefault="008E5051" w:rsidP="004E2B23">
            <w:pPr>
              <w:pStyle w:val="11"/>
              <w:ind w:left="0" w:firstLine="0"/>
              <w:jc w:val="center"/>
            </w:pPr>
            <w:r>
              <w:t>Освещение не работает, но должно</w:t>
            </w:r>
          </w:p>
        </w:tc>
        <w:tc>
          <w:tcPr>
            <w:tcW w:w="2240" w:type="dxa"/>
          </w:tcPr>
          <w:p w14:paraId="14BB57C8" w14:textId="37917CA4" w:rsidR="008E5051" w:rsidRDefault="008E5051" w:rsidP="004E2B23">
            <w:pPr>
              <w:pStyle w:val="11"/>
              <w:ind w:left="0" w:firstLine="0"/>
              <w:jc w:val="center"/>
            </w:pPr>
            <w:r>
              <w:t>Освещение работает с перебоями</w:t>
            </w:r>
          </w:p>
        </w:tc>
      </w:tr>
      <w:tr w:rsidR="008E5051" w14:paraId="68FB237E" w14:textId="77777777" w:rsidTr="008E5051">
        <w:trPr>
          <w:trHeight w:val="519"/>
        </w:trPr>
        <w:tc>
          <w:tcPr>
            <w:tcW w:w="2188" w:type="dxa"/>
          </w:tcPr>
          <w:p w14:paraId="79DA7D13" w14:textId="0DA61258" w:rsidR="008E5051" w:rsidRDefault="008E5051" w:rsidP="004E2B23">
            <w:pPr>
              <w:pStyle w:val="11"/>
              <w:ind w:left="0" w:firstLine="0"/>
              <w:jc w:val="center"/>
            </w:pPr>
            <w:r>
              <w:t>Наличие внешнего электроснабжения</w:t>
            </w:r>
          </w:p>
        </w:tc>
        <w:tc>
          <w:tcPr>
            <w:tcW w:w="2238" w:type="dxa"/>
          </w:tcPr>
          <w:p w14:paraId="4DFD3D62" w14:textId="0C15E801" w:rsidR="008E5051" w:rsidRPr="008E5051" w:rsidRDefault="008E5051" w:rsidP="008E5051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40" w:type="dxa"/>
          </w:tcPr>
          <w:p w14:paraId="0728BFA2" w14:textId="1A559FFD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240" w:type="dxa"/>
          </w:tcPr>
          <w:p w14:paraId="414C53F6" w14:textId="3FC71F7F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E5051" w14:paraId="26A8219A" w14:textId="77777777" w:rsidTr="008E5051">
        <w:trPr>
          <w:trHeight w:val="504"/>
        </w:trPr>
        <w:tc>
          <w:tcPr>
            <w:tcW w:w="2188" w:type="dxa"/>
          </w:tcPr>
          <w:p w14:paraId="058D84E6" w14:textId="18C110A2" w:rsidR="008E5051" w:rsidRDefault="008E5051" w:rsidP="004E2B23">
            <w:pPr>
              <w:pStyle w:val="11"/>
              <w:ind w:left="0" w:firstLine="0"/>
              <w:jc w:val="center"/>
            </w:pPr>
            <w:r>
              <w:t>Исправность контактора группы светильников</w:t>
            </w:r>
          </w:p>
        </w:tc>
        <w:tc>
          <w:tcPr>
            <w:tcW w:w="2238" w:type="dxa"/>
          </w:tcPr>
          <w:p w14:paraId="21302327" w14:textId="5D769D3F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40" w:type="dxa"/>
          </w:tcPr>
          <w:p w14:paraId="4EC16077" w14:textId="4D1BEC47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240" w:type="dxa"/>
          </w:tcPr>
          <w:p w14:paraId="6B9E9224" w14:textId="75B9329A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8E5051" w14:paraId="32B17CC3" w14:textId="77777777" w:rsidTr="008E5051">
        <w:trPr>
          <w:trHeight w:val="519"/>
        </w:trPr>
        <w:tc>
          <w:tcPr>
            <w:tcW w:w="2188" w:type="dxa"/>
          </w:tcPr>
          <w:p w14:paraId="1B1DCF23" w14:textId="5E4DE96B" w:rsidR="008E5051" w:rsidRDefault="008E5051" w:rsidP="004E2B23">
            <w:pPr>
              <w:pStyle w:val="11"/>
              <w:ind w:left="0" w:firstLine="0"/>
              <w:jc w:val="center"/>
            </w:pPr>
            <w:r>
              <w:t>Исправность конкретного светильника</w:t>
            </w:r>
          </w:p>
        </w:tc>
        <w:tc>
          <w:tcPr>
            <w:tcW w:w="2238" w:type="dxa"/>
          </w:tcPr>
          <w:p w14:paraId="61A04269" w14:textId="3995358D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40" w:type="dxa"/>
          </w:tcPr>
          <w:p w14:paraId="5C20A809" w14:textId="1D06C896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240" w:type="dxa"/>
          </w:tcPr>
          <w:p w14:paraId="6BDB3EB4" w14:textId="55584D5B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8E5051" w14:paraId="351B27CA" w14:textId="77777777" w:rsidTr="008E5051">
        <w:trPr>
          <w:trHeight w:val="519"/>
        </w:trPr>
        <w:tc>
          <w:tcPr>
            <w:tcW w:w="2188" w:type="dxa"/>
          </w:tcPr>
          <w:p w14:paraId="5E0C0C9F" w14:textId="5CBE0B1A" w:rsidR="008E5051" w:rsidRDefault="008E5051" w:rsidP="004E2B23">
            <w:pPr>
              <w:pStyle w:val="11"/>
              <w:ind w:left="0" w:firstLine="0"/>
              <w:jc w:val="center"/>
            </w:pPr>
            <w:r>
              <w:t>Наличие связи с оператором</w:t>
            </w:r>
          </w:p>
        </w:tc>
        <w:tc>
          <w:tcPr>
            <w:tcW w:w="2238" w:type="dxa"/>
          </w:tcPr>
          <w:p w14:paraId="0F4D0A0E" w14:textId="6E754F07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240" w:type="dxa"/>
          </w:tcPr>
          <w:p w14:paraId="198769D8" w14:textId="0ED84713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240" w:type="dxa"/>
          </w:tcPr>
          <w:p w14:paraId="7AF44421" w14:textId="4E59412E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8E5051" w14:paraId="71734F8C" w14:textId="77777777" w:rsidTr="008E5051">
        <w:trPr>
          <w:trHeight w:val="504"/>
        </w:trPr>
        <w:tc>
          <w:tcPr>
            <w:tcW w:w="2188" w:type="dxa"/>
          </w:tcPr>
          <w:p w14:paraId="6DD241C1" w14:textId="6F76D6ED" w:rsidR="008E5051" w:rsidRDefault="008E5051" w:rsidP="004E2B23">
            <w:pPr>
              <w:pStyle w:val="11"/>
              <w:ind w:left="0" w:firstLine="0"/>
              <w:jc w:val="center"/>
            </w:pPr>
            <w:r>
              <w:t xml:space="preserve">Наличие запланированных команд в контроллере </w:t>
            </w:r>
          </w:p>
        </w:tc>
        <w:tc>
          <w:tcPr>
            <w:tcW w:w="2238" w:type="dxa"/>
          </w:tcPr>
          <w:p w14:paraId="36316CFE" w14:textId="362AAFB5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240" w:type="dxa"/>
          </w:tcPr>
          <w:p w14:paraId="212F2B0F" w14:textId="370273BF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240" w:type="dxa"/>
          </w:tcPr>
          <w:p w14:paraId="2993AFAC" w14:textId="42B17FF9" w:rsidR="008E5051" w:rsidRPr="008E5051" w:rsidRDefault="008E5051" w:rsidP="004E2B23">
            <w:pPr>
              <w:pStyle w:val="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</w:tbl>
    <w:p w14:paraId="0DFE7090" w14:textId="77777777" w:rsidR="004E2B23" w:rsidRDefault="004E2B23" w:rsidP="00FD3F31">
      <w:pPr>
        <w:pStyle w:val="11"/>
        <w:ind w:firstLine="0"/>
      </w:pPr>
    </w:p>
    <w:p w14:paraId="51FE710D" w14:textId="53353F20" w:rsidR="009D4136" w:rsidRDefault="009D4136" w:rsidP="009D4136">
      <w:pPr>
        <w:pStyle w:val="aa"/>
      </w:pPr>
      <w:r>
        <w:t>Таблица 2.3 – События, вызывающие переход состояний системы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566"/>
        <w:gridCol w:w="2117"/>
        <w:gridCol w:w="2118"/>
        <w:gridCol w:w="2118"/>
      </w:tblGrid>
      <w:tr w:rsidR="009D4136" w14:paraId="6F5F6610" w14:textId="62DA7905" w:rsidTr="009D4136">
        <w:tc>
          <w:tcPr>
            <w:tcW w:w="2566" w:type="dxa"/>
          </w:tcPr>
          <w:p w14:paraId="0F101AD8" w14:textId="5AEC994D" w:rsidR="009D4136" w:rsidRPr="009D4136" w:rsidRDefault="009D4136" w:rsidP="009D4136">
            <w:pPr>
              <w:pStyle w:val="aa"/>
              <w:ind w:left="0" w:firstLine="0"/>
              <w:jc w:val="center"/>
            </w:pPr>
            <w:r>
              <w:t>Состояния</w:t>
            </w:r>
          </w:p>
        </w:tc>
        <w:tc>
          <w:tcPr>
            <w:tcW w:w="2117" w:type="dxa"/>
          </w:tcPr>
          <w:p w14:paraId="77E283DE" w14:textId="702482D4" w:rsidR="009D4136" w:rsidRDefault="009D4136" w:rsidP="009D4136">
            <w:pPr>
              <w:pStyle w:val="aa"/>
              <w:ind w:left="0" w:firstLine="0"/>
              <w:jc w:val="center"/>
            </w:pPr>
            <w:r>
              <w:t>Освещение работает, когда должно</w:t>
            </w:r>
          </w:p>
        </w:tc>
        <w:tc>
          <w:tcPr>
            <w:tcW w:w="2118" w:type="dxa"/>
          </w:tcPr>
          <w:p w14:paraId="47E9CCB7" w14:textId="48917502" w:rsidR="009D4136" w:rsidRDefault="009D4136" w:rsidP="009D4136">
            <w:pPr>
              <w:pStyle w:val="aa"/>
              <w:ind w:left="0" w:firstLine="0"/>
              <w:jc w:val="center"/>
            </w:pPr>
            <w:r>
              <w:t>Освещение не работает, но должно</w:t>
            </w:r>
          </w:p>
        </w:tc>
        <w:tc>
          <w:tcPr>
            <w:tcW w:w="2118" w:type="dxa"/>
          </w:tcPr>
          <w:p w14:paraId="7261953F" w14:textId="1DC676E0" w:rsidR="009D4136" w:rsidRDefault="009D4136" w:rsidP="009D4136">
            <w:pPr>
              <w:pStyle w:val="aa"/>
              <w:ind w:left="0" w:firstLine="0"/>
              <w:jc w:val="center"/>
            </w:pPr>
            <w:r>
              <w:t>Освещение работает с перебоями</w:t>
            </w:r>
          </w:p>
        </w:tc>
      </w:tr>
      <w:tr w:rsidR="009D4136" w14:paraId="5C6CA217" w14:textId="24A78953" w:rsidTr="009D4136">
        <w:tc>
          <w:tcPr>
            <w:tcW w:w="2566" w:type="dxa"/>
          </w:tcPr>
          <w:p w14:paraId="39DB6EFF" w14:textId="4DE1EC2A" w:rsidR="009D4136" w:rsidRPr="009D4136" w:rsidRDefault="009D4136" w:rsidP="009D4136">
            <w:pPr>
              <w:pStyle w:val="aa"/>
              <w:ind w:left="0" w:firstLine="0"/>
              <w:jc w:val="center"/>
            </w:pPr>
            <w:r>
              <w:t>Освещение работает, когда должно</w:t>
            </w:r>
          </w:p>
        </w:tc>
        <w:tc>
          <w:tcPr>
            <w:tcW w:w="2117" w:type="dxa"/>
          </w:tcPr>
          <w:p w14:paraId="323DF7CA" w14:textId="4FB8BFC4" w:rsidR="009D4136" w:rsidRDefault="009D4136" w:rsidP="009D4136">
            <w:pPr>
              <w:pStyle w:val="aa"/>
              <w:ind w:left="0" w:firstLine="0"/>
              <w:jc w:val="center"/>
            </w:pPr>
            <w:r>
              <w:t>-</w:t>
            </w:r>
          </w:p>
        </w:tc>
        <w:tc>
          <w:tcPr>
            <w:tcW w:w="2118" w:type="dxa"/>
          </w:tcPr>
          <w:p w14:paraId="0E57E158" w14:textId="3A4DC65B" w:rsidR="009D4136" w:rsidRPr="009D4136" w:rsidRDefault="009D4136" w:rsidP="009D4136">
            <w:pPr>
              <w:pStyle w:val="aa"/>
              <w:ind w:left="0" w:firstLine="0"/>
              <w:jc w:val="center"/>
            </w:pPr>
            <w:r>
              <w:t>Перестало поступать электричество</w:t>
            </w:r>
          </w:p>
        </w:tc>
        <w:tc>
          <w:tcPr>
            <w:tcW w:w="2118" w:type="dxa"/>
          </w:tcPr>
          <w:p w14:paraId="4A4BFD4F" w14:textId="21F5B260" w:rsidR="009D4136" w:rsidRDefault="009D4136" w:rsidP="009D4136">
            <w:pPr>
              <w:pStyle w:val="aa"/>
              <w:ind w:left="0" w:firstLine="0"/>
              <w:jc w:val="center"/>
            </w:pPr>
            <w:r>
              <w:t>Один из светильников вышел из строя</w:t>
            </w:r>
          </w:p>
        </w:tc>
      </w:tr>
      <w:tr w:rsidR="009D4136" w14:paraId="52A3ABE3" w14:textId="60419677" w:rsidTr="009D4136">
        <w:tc>
          <w:tcPr>
            <w:tcW w:w="2566" w:type="dxa"/>
          </w:tcPr>
          <w:p w14:paraId="4E93443D" w14:textId="74543D38" w:rsidR="009D4136" w:rsidRDefault="009D4136" w:rsidP="009D4136">
            <w:pPr>
              <w:pStyle w:val="aa"/>
              <w:ind w:left="0" w:firstLine="0"/>
              <w:jc w:val="center"/>
            </w:pPr>
            <w:r>
              <w:lastRenderedPageBreak/>
              <w:t>Освещение не работает, но должно</w:t>
            </w:r>
          </w:p>
        </w:tc>
        <w:tc>
          <w:tcPr>
            <w:tcW w:w="2117" w:type="dxa"/>
          </w:tcPr>
          <w:p w14:paraId="02ADC9FB" w14:textId="06DE6D78" w:rsidR="009D4136" w:rsidRDefault="009D4136" w:rsidP="009D4136">
            <w:pPr>
              <w:pStyle w:val="aa"/>
              <w:ind w:left="0" w:firstLine="0"/>
              <w:jc w:val="center"/>
            </w:pPr>
            <w:r>
              <w:t>Поступило электричество</w:t>
            </w:r>
          </w:p>
        </w:tc>
        <w:tc>
          <w:tcPr>
            <w:tcW w:w="2118" w:type="dxa"/>
          </w:tcPr>
          <w:p w14:paraId="602A5249" w14:textId="7DA19A64" w:rsidR="009D4136" w:rsidRDefault="009D4136" w:rsidP="009D4136">
            <w:pPr>
              <w:pStyle w:val="aa"/>
              <w:ind w:left="0" w:firstLine="0"/>
              <w:jc w:val="center"/>
            </w:pPr>
            <w:r>
              <w:t>-</w:t>
            </w:r>
          </w:p>
        </w:tc>
        <w:tc>
          <w:tcPr>
            <w:tcW w:w="2118" w:type="dxa"/>
          </w:tcPr>
          <w:p w14:paraId="4F363A1B" w14:textId="69653F75" w:rsidR="009D4136" w:rsidRDefault="009D4136" w:rsidP="009D4136">
            <w:pPr>
              <w:pStyle w:val="aa"/>
              <w:ind w:left="0" w:firstLine="0"/>
              <w:jc w:val="center"/>
            </w:pPr>
            <w:r>
              <w:t>Проблема с контакторами, один из них починили</w:t>
            </w:r>
          </w:p>
        </w:tc>
      </w:tr>
      <w:tr w:rsidR="009D4136" w14:paraId="72682BE4" w14:textId="77777777" w:rsidTr="009D4136">
        <w:tc>
          <w:tcPr>
            <w:tcW w:w="2566" w:type="dxa"/>
          </w:tcPr>
          <w:p w14:paraId="53A3AA3A" w14:textId="2D8E8609" w:rsidR="009D4136" w:rsidRDefault="009D4136" w:rsidP="009D4136">
            <w:pPr>
              <w:pStyle w:val="aa"/>
              <w:ind w:left="0" w:firstLine="0"/>
              <w:jc w:val="center"/>
            </w:pPr>
            <w:r>
              <w:t>Освещение работает с перебоями</w:t>
            </w:r>
          </w:p>
        </w:tc>
        <w:tc>
          <w:tcPr>
            <w:tcW w:w="2117" w:type="dxa"/>
          </w:tcPr>
          <w:p w14:paraId="48C643EB" w14:textId="582D2FD8" w:rsidR="009D4136" w:rsidRDefault="009D4136" w:rsidP="009D4136">
            <w:pPr>
              <w:pStyle w:val="aa"/>
              <w:ind w:left="0" w:firstLine="0"/>
              <w:jc w:val="center"/>
            </w:pPr>
            <w:r>
              <w:t>Провели технические работы</w:t>
            </w:r>
          </w:p>
        </w:tc>
        <w:tc>
          <w:tcPr>
            <w:tcW w:w="2118" w:type="dxa"/>
          </w:tcPr>
          <w:p w14:paraId="792867D5" w14:textId="78BF3EC8" w:rsidR="009D4136" w:rsidRDefault="009D4136" w:rsidP="009D4136">
            <w:pPr>
              <w:pStyle w:val="aa"/>
              <w:ind w:left="0" w:firstLine="0"/>
              <w:jc w:val="center"/>
            </w:pPr>
            <w:r>
              <w:t>Вышел из строя последний контактор</w:t>
            </w:r>
          </w:p>
        </w:tc>
        <w:tc>
          <w:tcPr>
            <w:tcW w:w="2118" w:type="dxa"/>
          </w:tcPr>
          <w:p w14:paraId="1E2451F0" w14:textId="3BACE684" w:rsidR="009D4136" w:rsidRDefault="009D4136" w:rsidP="009D4136">
            <w:pPr>
              <w:pStyle w:val="aa"/>
              <w:ind w:left="0" w:firstLine="0"/>
              <w:jc w:val="center"/>
            </w:pPr>
            <w:r>
              <w:t>-</w:t>
            </w:r>
          </w:p>
        </w:tc>
      </w:tr>
    </w:tbl>
    <w:p w14:paraId="33C195A1" w14:textId="77777777" w:rsidR="009D4136" w:rsidRPr="009D4136" w:rsidRDefault="009D4136" w:rsidP="009D4136">
      <w:pPr>
        <w:pStyle w:val="aa"/>
      </w:pPr>
    </w:p>
    <w:p w14:paraId="359304A0" w14:textId="77777777" w:rsidR="002F7FD9" w:rsidRDefault="002F7FD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59304A1" w14:textId="77777777" w:rsidR="002F7FD9" w:rsidRDefault="00E81C8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53379461"/>
      <w:bookmarkStart w:id="11" w:name="_Toc1459672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bookmarkEnd w:id="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жизненного цикла системы.</w:t>
      </w:r>
      <w:bookmarkEnd w:id="11"/>
    </w:p>
    <w:p w14:paraId="359304A2" w14:textId="067864A8" w:rsidR="002F7FD9" w:rsidRDefault="009D4136" w:rsidP="009D4136">
      <w:pPr>
        <w:pStyle w:val="aa"/>
      </w:pPr>
      <w:r>
        <w:t>Таблица 3.1 – Описание этапов жизненного цикла системы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862"/>
        <w:gridCol w:w="3017"/>
        <w:gridCol w:w="3040"/>
      </w:tblGrid>
      <w:tr w:rsidR="009D4136" w14:paraId="035AF41F" w14:textId="77777777" w:rsidTr="009D4136">
        <w:tc>
          <w:tcPr>
            <w:tcW w:w="3209" w:type="dxa"/>
          </w:tcPr>
          <w:p w14:paraId="67D6D8C6" w14:textId="2FFFE5EE" w:rsidR="009D4136" w:rsidRDefault="009D4136" w:rsidP="009D4136">
            <w:pPr>
              <w:pStyle w:val="aa"/>
              <w:ind w:left="0" w:firstLine="0"/>
              <w:jc w:val="center"/>
            </w:pPr>
            <w:r>
              <w:t>Номер этапа</w:t>
            </w:r>
          </w:p>
        </w:tc>
        <w:tc>
          <w:tcPr>
            <w:tcW w:w="3209" w:type="dxa"/>
          </w:tcPr>
          <w:p w14:paraId="384723C2" w14:textId="596B6533" w:rsidR="009D4136" w:rsidRDefault="009D4136" w:rsidP="009D4136">
            <w:pPr>
              <w:pStyle w:val="aa"/>
              <w:ind w:left="0" w:firstLine="0"/>
              <w:jc w:val="center"/>
            </w:pPr>
            <w:r>
              <w:t>Наименование этапа</w:t>
            </w:r>
          </w:p>
        </w:tc>
        <w:tc>
          <w:tcPr>
            <w:tcW w:w="3210" w:type="dxa"/>
          </w:tcPr>
          <w:p w14:paraId="1C339EAC" w14:textId="1804716B" w:rsidR="009D4136" w:rsidRDefault="009D4136" w:rsidP="009D4136">
            <w:pPr>
              <w:pStyle w:val="aa"/>
              <w:ind w:left="0" w:firstLine="0"/>
              <w:jc w:val="center"/>
            </w:pPr>
            <w:r>
              <w:t>Характеристика</w:t>
            </w:r>
          </w:p>
        </w:tc>
      </w:tr>
      <w:tr w:rsidR="009D4136" w14:paraId="6E636ECB" w14:textId="77777777" w:rsidTr="009D4136">
        <w:tc>
          <w:tcPr>
            <w:tcW w:w="3209" w:type="dxa"/>
          </w:tcPr>
          <w:p w14:paraId="5353EF40" w14:textId="7D7FC6A5" w:rsidR="009D4136" w:rsidRDefault="009D4136" w:rsidP="009D413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60E479C" w14:textId="371E42FA" w:rsidR="009D4136" w:rsidRDefault="009D4136" w:rsidP="009D4136">
            <w:pPr>
              <w:pStyle w:val="aa"/>
              <w:ind w:left="0" w:firstLine="0"/>
              <w:jc w:val="center"/>
            </w:pPr>
            <w:r>
              <w:t>Развертывание</w:t>
            </w:r>
          </w:p>
        </w:tc>
        <w:tc>
          <w:tcPr>
            <w:tcW w:w="3210" w:type="dxa"/>
          </w:tcPr>
          <w:p w14:paraId="7CDE11F2" w14:textId="4D874905" w:rsidR="009D4136" w:rsidRDefault="009D4136" w:rsidP="009D4136">
            <w:pPr>
              <w:pStyle w:val="aa"/>
              <w:ind w:left="0" w:firstLine="0"/>
              <w:jc w:val="center"/>
            </w:pPr>
            <w:r>
              <w:t>На улице отсутствовало освещение, но его ставят</w:t>
            </w:r>
          </w:p>
        </w:tc>
      </w:tr>
      <w:tr w:rsidR="009D4136" w14:paraId="6595EF83" w14:textId="77777777" w:rsidTr="009D4136">
        <w:tc>
          <w:tcPr>
            <w:tcW w:w="3209" w:type="dxa"/>
          </w:tcPr>
          <w:p w14:paraId="779E4194" w14:textId="29F4B1A9" w:rsidR="009D4136" w:rsidRDefault="009D4136" w:rsidP="009D4136">
            <w:pPr>
              <w:pStyle w:val="aa"/>
              <w:ind w:left="0" w:firstLine="0"/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0D46B0E5" w14:textId="35FEAEDB" w:rsidR="009D4136" w:rsidRDefault="009D4136" w:rsidP="009D4136">
            <w:pPr>
              <w:pStyle w:val="aa"/>
              <w:ind w:left="0" w:firstLine="0"/>
              <w:jc w:val="center"/>
            </w:pPr>
            <w:r>
              <w:t>Тестирование</w:t>
            </w:r>
          </w:p>
        </w:tc>
        <w:tc>
          <w:tcPr>
            <w:tcW w:w="3210" w:type="dxa"/>
          </w:tcPr>
          <w:p w14:paraId="6BFD0AD8" w14:textId="72FCDB3E" w:rsidR="009D4136" w:rsidRDefault="009D4136" w:rsidP="009D4136">
            <w:pPr>
              <w:pStyle w:val="aa"/>
              <w:ind w:left="0" w:firstLine="0"/>
              <w:jc w:val="center"/>
            </w:pPr>
            <w:r>
              <w:t>Проверка исправности системы</w:t>
            </w:r>
          </w:p>
        </w:tc>
      </w:tr>
      <w:tr w:rsidR="009D4136" w14:paraId="0E480807" w14:textId="77777777" w:rsidTr="009D4136">
        <w:tc>
          <w:tcPr>
            <w:tcW w:w="3209" w:type="dxa"/>
          </w:tcPr>
          <w:p w14:paraId="441255EC" w14:textId="2B5074D7" w:rsidR="009D4136" w:rsidRDefault="009D4136" w:rsidP="009D4136">
            <w:pPr>
              <w:pStyle w:val="aa"/>
              <w:ind w:left="0" w:firstLine="0"/>
              <w:jc w:val="center"/>
            </w:pPr>
            <w:r>
              <w:t>3</w:t>
            </w:r>
          </w:p>
        </w:tc>
        <w:tc>
          <w:tcPr>
            <w:tcW w:w="3209" w:type="dxa"/>
          </w:tcPr>
          <w:p w14:paraId="0E7716B4" w14:textId="4CCF8714" w:rsidR="009D4136" w:rsidRDefault="009D4136" w:rsidP="009D4136">
            <w:pPr>
              <w:pStyle w:val="aa"/>
              <w:ind w:left="0" w:firstLine="0"/>
              <w:jc w:val="center"/>
            </w:pPr>
            <w:r>
              <w:t>Эксплуатация</w:t>
            </w:r>
          </w:p>
        </w:tc>
        <w:tc>
          <w:tcPr>
            <w:tcW w:w="3210" w:type="dxa"/>
          </w:tcPr>
          <w:p w14:paraId="09AEB450" w14:textId="3F58AEE1" w:rsidR="009D4136" w:rsidRDefault="009D4136" w:rsidP="009D4136">
            <w:pPr>
              <w:pStyle w:val="aa"/>
              <w:ind w:left="0" w:firstLine="0"/>
              <w:jc w:val="center"/>
            </w:pPr>
            <w:r>
              <w:t>Система регулярно используется</w:t>
            </w:r>
          </w:p>
        </w:tc>
      </w:tr>
      <w:tr w:rsidR="009D4136" w14:paraId="3CC9DA7B" w14:textId="77777777" w:rsidTr="009D4136">
        <w:tc>
          <w:tcPr>
            <w:tcW w:w="3209" w:type="dxa"/>
          </w:tcPr>
          <w:p w14:paraId="7C68B966" w14:textId="489F2AC8" w:rsidR="009D4136" w:rsidRDefault="009D4136" w:rsidP="009D4136">
            <w:pPr>
              <w:pStyle w:val="aa"/>
              <w:ind w:left="0" w:firstLine="0"/>
              <w:jc w:val="center"/>
            </w:pPr>
            <w:r>
              <w:t>4</w:t>
            </w:r>
          </w:p>
        </w:tc>
        <w:tc>
          <w:tcPr>
            <w:tcW w:w="3209" w:type="dxa"/>
          </w:tcPr>
          <w:p w14:paraId="589D7B7C" w14:textId="52E612BF" w:rsidR="009D4136" w:rsidRDefault="009D4136" w:rsidP="009D4136">
            <w:pPr>
              <w:pStyle w:val="aa"/>
              <w:ind w:left="0" w:firstLine="0"/>
              <w:jc w:val="center"/>
            </w:pPr>
            <w:r>
              <w:t>Замена</w:t>
            </w:r>
          </w:p>
        </w:tc>
        <w:tc>
          <w:tcPr>
            <w:tcW w:w="3210" w:type="dxa"/>
          </w:tcPr>
          <w:p w14:paraId="2C972096" w14:textId="65B34C77" w:rsidR="009D4136" w:rsidRDefault="009D4136" w:rsidP="009D4136">
            <w:pPr>
              <w:pStyle w:val="aa"/>
              <w:ind w:left="0" w:firstLine="0"/>
              <w:jc w:val="center"/>
            </w:pPr>
            <w:r>
              <w:t>Появление более выгодной системы, замена текущей как следствие</w:t>
            </w:r>
          </w:p>
        </w:tc>
      </w:tr>
    </w:tbl>
    <w:p w14:paraId="359304A3" w14:textId="77777777" w:rsidR="002F7FD9" w:rsidRDefault="002F7FD9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304A4" w14:textId="77777777" w:rsidR="002F7FD9" w:rsidRDefault="00E81C8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5337947"/>
      <w:bookmarkStart w:id="13" w:name="_Toc1459672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bookmarkEnd w:id="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управления системой.</w:t>
      </w:r>
      <w:bookmarkEnd w:id="13"/>
    </w:p>
    <w:p w14:paraId="359304A5" w14:textId="6554D9F0" w:rsidR="002F7FD9" w:rsidRDefault="009677E1" w:rsidP="009677E1">
      <w:pPr>
        <w:pStyle w:val="11"/>
      </w:pPr>
      <w:bookmarkStart w:id="14" w:name="_Toc145337949"/>
      <w:bookmarkStart w:id="15" w:name="__RefHeading___Toc213_4203244813"/>
      <w:bookmarkStart w:id="16" w:name="_Toc145967219"/>
      <w:r>
        <w:t>Цель системы</w:t>
      </w:r>
      <w:r w:rsidRPr="009677E1">
        <w:t xml:space="preserve">: </w:t>
      </w:r>
      <w:r>
        <w:t>Освещать улицу при необходимости.</w:t>
      </w:r>
    </w:p>
    <w:p w14:paraId="562A4623" w14:textId="1A4F2330" w:rsidR="009677E1" w:rsidRDefault="009677E1" w:rsidP="009677E1">
      <w:pPr>
        <w:pStyle w:val="11"/>
      </w:pPr>
      <w:r>
        <w:t>Управление системой осуществляется оператором.</w:t>
      </w:r>
    </w:p>
    <w:p w14:paraId="6BE7BEDA" w14:textId="37D12449" w:rsidR="009677E1" w:rsidRPr="009677E1" w:rsidRDefault="009677E1" w:rsidP="009677E1">
      <w:pPr>
        <w:pStyle w:val="11"/>
      </w:pPr>
      <w:r>
        <w:t>Управляющие воздействия</w:t>
      </w:r>
      <w:r w:rsidRPr="009677E1">
        <w:t>:</w:t>
      </w:r>
      <w:r>
        <w:t xml:space="preserve"> Отправка команд системе(с возможностью создания очереди команд) на включение</w:t>
      </w:r>
      <w:r w:rsidRPr="009677E1">
        <w:t>/</w:t>
      </w:r>
      <w:r>
        <w:t>отключение освещения. Обратная связь – состояние контакторов групп светильников.</w:t>
      </w:r>
    </w:p>
    <w:p w14:paraId="359304A6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14"/>
      <w:bookmarkEnd w:id="15"/>
      <w:bookmarkEnd w:id="16"/>
    </w:p>
    <w:p w14:paraId="359304A7" w14:textId="77777777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практической работы были получены навыки в описании функционирования системы во времени и управления системой.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CE90" w14:textId="77777777" w:rsidR="00EC756A" w:rsidRDefault="00EC756A">
      <w:pPr>
        <w:rPr>
          <w:rFonts w:hint="eastAsia"/>
        </w:rPr>
      </w:pPr>
      <w:r>
        <w:separator/>
      </w:r>
    </w:p>
  </w:endnote>
  <w:endnote w:type="continuationSeparator" w:id="0">
    <w:p w14:paraId="3E333B96" w14:textId="77777777" w:rsidR="00EC756A" w:rsidRDefault="00EC75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80BE" w14:textId="77777777" w:rsidR="00EC756A" w:rsidRDefault="00EC756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D6DA8C" w14:textId="77777777" w:rsidR="00EC756A" w:rsidRDefault="00EC75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3571137">
    <w:abstractNumId w:val="0"/>
  </w:num>
  <w:num w:numId="2" w16cid:durableId="168952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2F7FD9"/>
    <w:rsid w:val="004E2B23"/>
    <w:rsid w:val="008E5051"/>
    <w:rsid w:val="009677E1"/>
    <w:rsid w:val="009D4136"/>
    <w:rsid w:val="00BF14F2"/>
    <w:rsid w:val="00D11328"/>
    <w:rsid w:val="00E81C86"/>
    <w:rsid w:val="00EC756A"/>
    <w:rsid w:val="00FD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qFormat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0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styleId="31">
    <w:name w:val="toc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11">
    <w:name w:val="Стиль1"/>
    <w:basedOn w:val="Textbody"/>
    <w:link w:val="12"/>
    <w:qFormat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2">
    <w:name w:val="Стиль1 Знак"/>
    <w:basedOn w:val="Textbody0"/>
    <w:link w:val="11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1"/>
    <w:link w:val="ab"/>
    <w:qFormat/>
    <w:rsid w:val="008E5051"/>
    <w:pPr>
      <w:spacing w:line="240" w:lineRule="auto"/>
    </w:pPr>
  </w:style>
  <w:style w:type="character" w:customStyle="1" w:styleId="ab">
    <w:name w:val="Название таблицы Знак"/>
    <w:basedOn w:val="12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qFormat/>
    <w:rsid w:val="008E505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3</cp:revision>
  <dcterms:created xsi:type="dcterms:W3CDTF">2023-09-18T19:04:00Z</dcterms:created>
  <dcterms:modified xsi:type="dcterms:W3CDTF">2023-09-19T04:04:00Z</dcterms:modified>
</cp:coreProperties>
</file>