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1CE9" w:rsidRDefault="001D44F9" w:rsidP="001D44F9">
      <w:pPr>
        <w:jc w:val="both"/>
        <w:rPr>
          <w:sz w:val="24"/>
        </w:rPr>
      </w:pPr>
      <w:r w:rsidRPr="001D44F9">
        <w:rPr>
          <w:b/>
          <w:sz w:val="24"/>
        </w:rPr>
        <w:t>Violência doméstica</w:t>
      </w:r>
      <w:r w:rsidRPr="001D44F9">
        <w:rPr>
          <w:sz w:val="24"/>
        </w:rPr>
        <w:t xml:space="preserve"> é um padrão de comportamento que envolve violência ou outro tipo de abuso por parte de uma pessoa contra outra num contexto doméstico, como no caso de um casamento ou união de facto, ou contra crianças ou idosos. </w:t>
      </w:r>
    </w:p>
    <w:p w:rsidR="001D44F9" w:rsidRDefault="001D44F9" w:rsidP="001D44F9">
      <w:pPr>
        <w:rPr>
          <w:noProof/>
          <w:lang w:eastAsia="pt-PT"/>
        </w:rPr>
      </w:pPr>
      <w:r>
        <w:rPr>
          <w:noProof/>
          <w:lang w:eastAsia="ko-KR"/>
        </w:rPr>
        <w:drawing>
          <wp:inline distT="0" distB="0" distL="0" distR="0" wp14:anchorId="00A39006" wp14:editId="1E82E188">
            <wp:extent cx="2590687" cy="1832646"/>
            <wp:effectExtent l="0" t="0" r="635" b="0"/>
            <wp:docPr id="1" name="Imagem 1" descr="Violência Doméstica: Câmara aprova projeto para aplicação imediata de  Medidas Protetivas da Lei Maria da Penha (ASSISTA O VÍDEO) - IDP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olência Doméstica: Câmara aprova projeto para aplicação imediata de  Medidas Protetivas da Lei Maria da Penha (ASSISTA O VÍDEO) - IDPB"/>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638278" cy="1866311"/>
                    </a:xfrm>
                    <a:prstGeom prst="rect">
                      <a:avLst/>
                    </a:prstGeom>
                    <a:noFill/>
                    <a:ln>
                      <a:noFill/>
                    </a:ln>
                  </pic:spPr>
                </pic:pic>
              </a:graphicData>
            </a:graphic>
          </wp:inline>
        </w:drawing>
      </w:r>
      <w:r>
        <w:rPr>
          <w:noProof/>
          <w:lang w:eastAsia="ko-KR"/>
        </w:rPr>
        <w:drawing>
          <wp:inline distT="0" distB="0" distL="0" distR="0" wp14:anchorId="78FB9624">
            <wp:extent cx="2561775" cy="185516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82076" cy="1869862"/>
                    </a:xfrm>
                    <a:prstGeom prst="rect">
                      <a:avLst/>
                    </a:prstGeom>
                    <a:noFill/>
                  </pic:spPr>
                </pic:pic>
              </a:graphicData>
            </a:graphic>
          </wp:inline>
        </w:drawing>
      </w:r>
    </w:p>
    <w:p w:rsidR="001D44F9" w:rsidRDefault="001D44F9" w:rsidP="001D44F9">
      <w:pPr>
        <w:jc w:val="center"/>
        <w:rPr>
          <w:noProof/>
          <w:lang w:eastAsia="pt-PT"/>
        </w:rPr>
      </w:pPr>
      <w:r>
        <w:rPr>
          <w:noProof/>
          <w:lang w:eastAsia="ko-KR"/>
        </w:rPr>
        <w:drawing>
          <wp:inline distT="0" distB="0" distL="0" distR="0" wp14:anchorId="54D81EDA" wp14:editId="31829C77">
            <wp:extent cx="2582333" cy="1743075"/>
            <wp:effectExtent l="0" t="0" r="8890" b="0"/>
            <wp:docPr id="3" name="Imagem 3" descr="Curso Violência Doméstica | Webstudy® Formação e-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rso Violência Doméstica | Webstudy® Formação e-Learni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0122" cy="1768583"/>
                    </a:xfrm>
                    <a:prstGeom prst="rect">
                      <a:avLst/>
                    </a:prstGeom>
                    <a:noFill/>
                    <a:ln>
                      <a:noFill/>
                    </a:ln>
                  </pic:spPr>
                </pic:pic>
              </a:graphicData>
            </a:graphic>
          </wp:inline>
        </w:drawing>
      </w:r>
    </w:p>
    <w:p w:rsidR="0016711D" w:rsidRDefault="001D44F9" w:rsidP="00CA0D69">
      <w:pPr>
        <w:spacing w:line="240" w:lineRule="auto"/>
        <w:jc w:val="both"/>
        <w:rPr>
          <w:noProof/>
          <w:sz w:val="24"/>
          <w:lang w:eastAsia="pt-PT"/>
        </w:rPr>
      </w:pPr>
      <w:r w:rsidRPr="002224BA">
        <w:rPr>
          <w:b/>
          <w:noProof/>
          <w:sz w:val="28"/>
          <w:lang w:eastAsia="pt-PT"/>
        </w:rPr>
        <w:t>Definição:</w:t>
      </w:r>
      <w:r w:rsidRPr="002224BA">
        <w:rPr>
          <w:noProof/>
          <w:sz w:val="28"/>
          <w:lang w:eastAsia="pt-PT"/>
        </w:rPr>
        <w:t xml:space="preserve"> </w:t>
      </w:r>
      <w:r w:rsidRPr="001D44F9">
        <w:rPr>
          <w:noProof/>
          <w:sz w:val="24"/>
          <w:lang w:eastAsia="pt-PT"/>
        </w:rPr>
        <w:t>As definições contemporâneas de violência doméstica incluem todos os atos de abusos físicos, sexuais, psicológicos e económicos perpetrados por um membro da fam</w:t>
      </w:r>
      <w:r>
        <w:rPr>
          <w:noProof/>
          <w:sz w:val="24"/>
          <w:lang w:eastAsia="pt-PT"/>
        </w:rPr>
        <w:t>ília ou parceiro íntimo.</w:t>
      </w:r>
      <w:r w:rsidRPr="001D44F9">
        <w:rPr>
          <w:noProof/>
          <w:sz w:val="24"/>
          <w:lang w:eastAsia="pt-PT"/>
        </w:rPr>
        <w:t xml:space="preserve"> Em termos históricos, a violência doméstica estava associada à violência física. </w:t>
      </w:r>
    </w:p>
    <w:p w:rsidR="0016711D" w:rsidRDefault="002224BA" w:rsidP="00CA0D69">
      <w:pPr>
        <w:spacing w:line="240" w:lineRule="auto"/>
        <w:jc w:val="both"/>
        <w:rPr>
          <w:noProof/>
          <w:sz w:val="24"/>
          <w:lang w:eastAsia="pt-PT"/>
        </w:rPr>
      </w:pPr>
      <w:r w:rsidRPr="002224BA">
        <w:rPr>
          <w:b/>
          <w:noProof/>
          <w:sz w:val="28"/>
          <w:lang w:eastAsia="pt-PT"/>
        </w:rPr>
        <w:t>Formas:</w:t>
      </w:r>
      <w:r>
        <w:rPr>
          <w:noProof/>
          <w:sz w:val="24"/>
          <w:lang w:eastAsia="pt-PT"/>
        </w:rPr>
        <w:t xml:space="preserve"> </w:t>
      </w:r>
      <w:r w:rsidRPr="002224BA">
        <w:rPr>
          <w:noProof/>
          <w:sz w:val="24"/>
          <w:lang w:eastAsia="pt-PT"/>
        </w:rPr>
        <w:t>A violência doméstica pode assumir diversas formas, incluindo ameaças ou agressões físicas (bater, pontapear, morder, acorrentar, atirar objetos, choques elétricos, etc.), abusos sexuais, comportamento controlador, intimidação, perseguição contínua, abusos passivos (como negligênc</w:t>
      </w:r>
      <w:r>
        <w:rPr>
          <w:noProof/>
          <w:sz w:val="24"/>
          <w:lang w:eastAsia="pt-PT"/>
        </w:rPr>
        <w:t>ia) ou privação económica.</w:t>
      </w:r>
      <w:r w:rsidRPr="002224BA">
        <w:rPr>
          <w:noProof/>
          <w:sz w:val="24"/>
          <w:lang w:eastAsia="pt-PT"/>
        </w:rPr>
        <w:t xml:space="preserve"> </w:t>
      </w:r>
    </w:p>
    <w:p w:rsidR="0016711D" w:rsidRDefault="0016711D" w:rsidP="00CA0D69">
      <w:pPr>
        <w:spacing w:line="240" w:lineRule="auto"/>
        <w:jc w:val="both"/>
        <w:rPr>
          <w:noProof/>
          <w:sz w:val="24"/>
          <w:lang w:eastAsia="pt-PT"/>
        </w:rPr>
      </w:pPr>
      <w:r w:rsidRPr="0016711D">
        <w:rPr>
          <w:b/>
          <w:noProof/>
          <w:sz w:val="28"/>
          <w:lang w:eastAsia="pt-PT"/>
        </w:rPr>
        <w:t>Abuso físico:</w:t>
      </w:r>
      <w:r w:rsidRPr="0016711D">
        <w:rPr>
          <w:noProof/>
          <w:sz w:val="28"/>
          <w:lang w:eastAsia="pt-PT"/>
        </w:rPr>
        <w:t xml:space="preserve"> </w:t>
      </w:r>
      <w:r w:rsidRPr="0016711D">
        <w:rPr>
          <w:noProof/>
          <w:sz w:val="24"/>
          <w:lang w:eastAsia="pt-PT"/>
        </w:rPr>
        <w:t>Abuso físico é o abuso que envolve contacto físico com a intenção de infligir medo, dor, outro tipo de sofrimento fís</w:t>
      </w:r>
      <w:r>
        <w:rPr>
          <w:noProof/>
          <w:sz w:val="24"/>
          <w:lang w:eastAsia="pt-PT"/>
        </w:rPr>
        <w:t>ico ou lesões corporais.</w:t>
      </w:r>
      <w:r w:rsidRPr="0016711D">
        <w:rPr>
          <w:noProof/>
          <w:sz w:val="24"/>
          <w:lang w:eastAsia="pt-PT"/>
        </w:rPr>
        <w:t xml:space="preserve"> As dinâmicas de abusos físicos no contexto familiar são muitas vezes complexas.</w:t>
      </w:r>
    </w:p>
    <w:p w:rsidR="00B454BB" w:rsidRDefault="00B454BB" w:rsidP="00CA0D69">
      <w:pPr>
        <w:spacing w:line="240" w:lineRule="auto"/>
        <w:jc w:val="both"/>
        <w:rPr>
          <w:noProof/>
          <w:sz w:val="24"/>
          <w:lang w:eastAsia="pt-PT"/>
        </w:rPr>
      </w:pPr>
      <w:r w:rsidRPr="00B454BB">
        <w:rPr>
          <w:b/>
          <w:noProof/>
          <w:sz w:val="28"/>
          <w:lang w:eastAsia="pt-PT"/>
        </w:rPr>
        <w:t>Abuso sexual:</w:t>
      </w:r>
      <w:r w:rsidRPr="00B454BB">
        <w:rPr>
          <w:noProof/>
          <w:sz w:val="28"/>
          <w:lang w:eastAsia="pt-PT"/>
        </w:rPr>
        <w:t xml:space="preserve"> </w:t>
      </w:r>
      <w:r w:rsidRPr="00B454BB">
        <w:rPr>
          <w:noProof/>
          <w:sz w:val="24"/>
          <w:lang w:eastAsia="pt-PT"/>
        </w:rPr>
        <w:t>A Organização Mundial de Saúde define abuso sexual como qualquer ato sexual, tentativa de obter um ato sexual, abordagens ou comentários de cariz sexual indesejados ou tráfico sexual direcionados contra determinada pessoa por meio de coerção. A definição engloba ainda os testes de virgindade obrigatórios e mutilação genital feminina.</w:t>
      </w:r>
    </w:p>
    <w:p w:rsidR="0016711D" w:rsidRDefault="00913D7A" w:rsidP="00CA0D69">
      <w:pPr>
        <w:spacing w:line="240" w:lineRule="auto"/>
        <w:jc w:val="both"/>
        <w:rPr>
          <w:noProof/>
          <w:sz w:val="24"/>
          <w:lang w:eastAsia="pt-PT"/>
        </w:rPr>
      </w:pPr>
      <w:r w:rsidRPr="00913D7A">
        <w:rPr>
          <w:b/>
          <w:noProof/>
          <w:sz w:val="28"/>
          <w:lang w:eastAsia="pt-PT"/>
        </w:rPr>
        <w:t>Abuso psicológico:</w:t>
      </w:r>
      <w:r w:rsidRPr="00913D7A">
        <w:rPr>
          <w:noProof/>
          <w:sz w:val="28"/>
          <w:lang w:eastAsia="pt-PT"/>
        </w:rPr>
        <w:t xml:space="preserve"> </w:t>
      </w:r>
      <w:r w:rsidRPr="00913D7A">
        <w:rPr>
          <w:noProof/>
          <w:sz w:val="24"/>
          <w:lang w:eastAsia="pt-PT"/>
        </w:rPr>
        <w:t xml:space="preserve">Abuso psicológico ou abuso emocional é um padrão de comportamento com o objetivo de ameaçar, intimidar, desumanizar ou sistematicamente debilitar a </w:t>
      </w:r>
      <w:r>
        <w:rPr>
          <w:noProof/>
          <w:sz w:val="24"/>
          <w:lang w:eastAsia="pt-PT"/>
        </w:rPr>
        <w:t>auto-estima de outra pessoa.</w:t>
      </w:r>
      <w:bookmarkStart w:id="0" w:name="_GoBack"/>
      <w:bookmarkEnd w:id="0"/>
    </w:p>
    <w:p w:rsidR="001D44F9" w:rsidRPr="001D44F9" w:rsidRDefault="00913D7A" w:rsidP="00CA0D69">
      <w:pPr>
        <w:spacing w:line="240" w:lineRule="auto"/>
        <w:jc w:val="both"/>
        <w:rPr>
          <w:noProof/>
          <w:sz w:val="24"/>
          <w:lang w:eastAsia="pt-PT"/>
        </w:rPr>
      </w:pPr>
      <w:r w:rsidRPr="00967B9E">
        <w:rPr>
          <w:b/>
          <w:noProof/>
          <w:sz w:val="28"/>
          <w:lang w:eastAsia="pt-PT"/>
        </w:rPr>
        <w:t>Abuso económico</w:t>
      </w:r>
      <w:r w:rsidR="00967B9E" w:rsidRPr="00967B9E">
        <w:rPr>
          <w:b/>
          <w:noProof/>
          <w:sz w:val="28"/>
          <w:lang w:eastAsia="pt-PT"/>
        </w:rPr>
        <w:t>:</w:t>
      </w:r>
      <w:r w:rsidR="00967B9E" w:rsidRPr="00967B9E">
        <w:rPr>
          <w:noProof/>
          <w:sz w:val="28"/>
          <w:lang w:eastAsia="pt-PT"/>
        </w:rPr>
        <w:t xml:space="preserve"> </w:t>
      </w:r>
      <w:r w:rsidR="00967B9E" w:rsidRPr="00967B9E">
        <w:rPr>
          <w:noProof/>
          <w:sz w:val="24"/>
          <w:lang w:eastAsia="pt-PT"/>
        </w:rPr>
        <w:t>Abuso económico é uma forma de abuso em que um dos parceiros íntimos controla o acesso do outro parceiro a recursos económico</w:t>
      </w:r>
      <w:r w:rsidR="00967B9E">
        <w:rPr>
          <w:noProof/>
          <w:sz w:val="24"/>
          <w:lang w:eastAsia="pt-PT"/>
        </w:rPr>
        <w:t>s ou aos bens matrimoniais.</w:t>
      </w:r>
      <w:r w:rsidR="00967B9E" w:rsidRPr="00967B9E">
        <w:rPr>
          <w:noProof/>
          <w:sz w:val="24"/>
          <w:lang w:eastAsia="pt-PT"/>
        </w:rPr>
        <w:t xml:space="preserve"> As formas </w:t>
      </w:r>
      <w:r w:rsidR="00967B9E" w:rsidRPr="00967B9E">
        <w:rPr>
          <w:noProof/>
          <w:sz w:val="24"/>
          <w:lang w:eastAsia="pt-PT"/>
        </w:rPr>
        <w:lastRenderedPageBreak/>
        <w:t>de abuso económico mais comuns são impedir um cônjuge de adquirir recursos, limitando aquilo que a vítima pode comprar ou usar, ou explorar os recuros económicos da vítima.</w:t>
      </w:r>
    </w:p>
    <w:sectPr w:rsidR="001D44F9" w:rsidRPr="001D44F9" w:rsidSect="00CA0D69">
      <w:pgSz w:w="12240" w:h="15840" w:code="1"/>
      <w:pgMar w:top="567"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44F9"/>
    <w:rsid w:val="0016711D"/>
    <w:rsid w:val="001D44F9"/>
    <w:rsid w:val="002224BA"/>
    <w:rsid w:val="00913D7A"/>
    <w:rsid w:val="00967B9E"/>
    <w:rsid w:val="00B454BB"/>
    <w:rsid w:val="00C01CE9"/>
    <w:rsid w:val="00CA0D69"/>
  </w:rsids>
  <m:mathPr>
    <m:mathFont m:val="Cambria Math"/>
    <m:brkBin m:val="before"/>
    <m:brkBinSub m:val="--"/>
    <m:smallFrac m:val="0"/>
    <m:dispDef/>
    <m:lMargin m:val="0"/>
    <m:rMargin m:val="0"/>
    <m:defJc m:val="centerGroup"/>
    <m:wrapIndent m:val="1440"/>
    <m:intLim m:val="subSup"/>
    <m:naryLim m:val="undOvr"/>
  </m:mathPr>
  <w:themeFontLang w:val="pt-PT" w:eastAsia="ii-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3428EC-12BE-4A92-81E1-8CDCA9535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307</Words>
  <Characters>1662</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pc</cp:lastModifiedBy>
  <cp:revision>7</cp:revision>
  <dcterms:created xsi:type="dcterms:W3CDTF">2023-06-07T00:03:00Z</dcterms:created>
  <dcterms:modified xsi:type="dcterms:W3CDTF">2023-06-06T20:17:00Z</dcterms:modified>
</cp:coreProperties>
</file>