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62FE6" w:rsidRDefault="00DA1884" w:rsidP="00DA1884">
      <w:pPr>
        <w:pStyle w:val="NormalWeb"/>
        <w:shd w:val="clear" w:color="auto" w:fill="FFFFFF"/>
        <w:spacing w:after="300"/>
        <w:jc w:val="center"/>
        <w:rPr>
          <w:color w:val="111111"/>
          <w:shd w:val="clear" w:color="auto" w:fill="FFFFFF"/>
        </w:rPr>
      </w:pPr>
      <w:r>
        <w:rPr>
          <w:noProof/>
          <w:lang w:val="pt-PT" w:eastAsia="pt-PT"/>
        </w:rPr>
        <w:drawing>
          <wp:anchor distT="0" distB="0" distL="114300" distR="114300" simplePos="0" relativeHeight="251658240" behindDoc="0" locked="0" layoutInCell="1" allowOverlap="1" wp14:anchorId="581267E3" wp14:editId="55284B67">
            <wp:simplePos x="0" y="0"/>
            <wp:positionH relativeFrom="margin">
              <wp:posOffset>2471420</wp:posOffset>
            </wp:positionH>
            <wp:positionV relativeFrom="paragraph">
              <wp:posOffset>-570230</wp:posOffset>
            </wp:positionV>
            <wp:extent cx="552450" cy="583565"/>
            <wp:effectExtent l="0" t="0" r="0" b="6985"/>
            <wp:wrapNone/>
            <wp:docPr id="8" name="Imagem 8" descr="Insigna da Repúbl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descr="Insigna da República"/>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52450" cy="583565"/>
                    </a:xfrm>
                    <a:prstGeom prst="rect">
                      <a:avLst/>
                    </a:prstGeom>
                    <a:noFill/>
                  </pic:spPr>
                </pic:pic>
              </a:graphicData>
            </a:graphic>
            <wp14:sizeRelH relativeFrom="page">
              <wp14:pctWidth>0</wp14:pctWidth>
            </wp14:sizeRelH>
            <wp14:sizeRelV relativeFrom="page">
              <wp14:pctHeight>0</wp14:pctHeight>
            </wp14:sizeRelV>
          </wp:anchor>
        </w:drawing>
      </w:r>
      <w:r w:rsidR="00050753">
        <w:rPr>
          <w:color w:val="111111"/>
          <w:shd w:val="clear" w:color="auto" w:fill="FFFFFF"/>
        </w:rPr>
        <w:t>REPUBLICA DE ANGOLA</w:t>
      </w:r>
      <w:r>
        <w:rPr>
          <w:color w:val="111111"/>
          <w:shd w:val="clear" w:color="auto" w:fill="FFFFFF"/>
        </w:rPr>
        <w:t xml:space="preserve">                                                                                    </w:t>
      </w:r>
      <w:r w:rsidR="00050753">
        <w:rPr>
          <w:color w:val="111111"/>
          <w:shd w:val="clear" w:color="auto" w:fill="FFFFFF"/>
        </w:rPr>
        <w:t>MINISTERIO DA EDUCAÇÃO</w:t>
      </w:r>
      <w:r>
        <w:rPr>
          <w:color w:val="111111"/>
          <w:shd w:val="clear" w:color="auto" w:fill="FFFFFF"/>
        </w:rPr>
        <w:t xml:space="preserve">                                                                                      ESCOLA DO Iº</w:t>
      </w:r>
      <w:r w:rsidR="00050753">
        <w:rPr>
          <w:color w:val="111111"/>
          <w:shd w:val="clear" w:color="auto" w:fill="FFFFFF"/>
        </w:rPr>
        <w:t xml:space="preserve"> CICLO SKS</w:t>
      </w:r>
    </w:p>
    <w:p w:rsidR="00762FE6" w:rsidRDefault="00762FE6" w:rsidP="00E933AD">
      <w:pPr>
        <w:pStyle w:val="NormalWeb"/>
        <w:shd w:val="clear" w:color="auto" w:fill="FFFFFF"/>
        <w:spacing w:after="300"/>
        <w:jc w:val="center"/>
        <w:rPr>
          <w:color w:val="111111"/>
          <w:shd w:val="clear" w:color="auto" w:fill="FFFFFF"/>
        </w:rPr>
      </w:pPr>
    </w:p>
    <w:p w:rsidR="00762FE6" w:rsidRPr="00DA1884" w:rsidRDefault="00762FE6" w:rsidP="00E933AD">
      <w:pPr>
        <w:pStyle w:val="Ttulo"/>
        <w:jc w:val="center"/>
        <w:rPr>
          <w:rStyle w:val="nfase"/>
          <w:color w:val="000000" w:themeColor="text1"/>
        </w:rPr>
      </w:pPr>
      <w:r w:rsidRPr="00DA1884">
        <w:rPr>
          <w:rStyle w:val="nfase"/>
          <w:color w:val="000000" w:themeColor="text1"/>
        </w:rPr>
        <w:t>TEMA</w:t>
      </w:r>
      <w:r w:rsidR="00DA1884">
        <w:rPr>
          <w:rStyle w:val="nfase"/>
          <w:color w:val="000000" w:themeColor="text1"/>
        </w:rPr>
        <w:t>:</w:t>
      </w:r>
    </w:p>
    <w:p w:rsidR="00E933AD" w:rsidRPr="00DA1884" w:rsidRDefault="00762FE6" w:rsidP="00E933AD">
      <w:pPr>
        <w:pStyle w:val="Ttulo1"/>
        <w:jc w:val="center"/>
        <w:rPr>
          <w:rFonts w:ascii="Times New Roman" w:hAnsi="Times New Roman" w:cs="Times New Roman"/>
          <w:color w:val="000000" w:themeColor="text1"/>
          <w:sz w:val="56"/>
          <w:szCs w:val="56"/>
        </w:rPr>
      </w:pPr>
      <w:r w:rsidRPr="00DA1884">
        <w:rPr>
          <w:rFonts w:ascii="Times New Roman" w:hAnsi="Times New Roman" w:cs="Times New Roman"/>
          <w:color w:val="000000" w:themeColor="text1"/>
          <w:sz w:val="56"/>
          <w:szCs w:val="56"/>
        </w:rPr>
        <w:t>A BAIXA DE CASSANGE</w:t>
      </w:r>
    </w:p>
    <w:p w:rsidR="00E933AD" w:rsidRPr="00DA1884" w:rsidRDefault="00762FE6" w:rsidP="00E933AD">
      <w:pPr>
        <w:pStyle w:val="Ttulo1"/>
        <w:jc w:val="center"/>
        <w:rPr>
          <w:rFonts w:ascii="Times New Roman" w:hAnsi="Times New Roman" w:cs="Times New Roman"/>
          <w:color w:val="000000" w:themeColor="text1"/>
          <w:sz w:val="56"/>
          <w:szCs w:val="56"/>
        </w:rPr>
      </w:pPr>
      <w:r w:rsidRPr="00DA1884">
        <w:rPr>
          <w:rFonts w:ascii="Times New Roman" w:hAnsi="Times New Roman" w:cs="Times New Roman"/>
          <w:color w:val="000000" w:themeColor="text1"/>
          <w:sz w:val="56"/>
          <w:szCs w:val="56"/>
        </w:rPr>
        <w:t>E</w:t>
      </w:r>
    </w:p>
    <w:p w:rsidR="00762FE6" w:rsidRPr="00DA1884" w:rsidRDefault="00E933AD" w:rsidP="00E933AD">
      <w:pPr>
        <w:pStyle w:val="Ttulo1"/>
        <w:jc w:val="center"/>
        <w:rPr>
          <w:rFonts w:ascii="Times New Roman" w:hAnsi="Times New Roman" w:cs="Times New Roman"/>
          <w:color w:val="000000" w:themeColor="text1"/>
          <w:sz w:val="56"/>
          <w:szCs w:val="56"/>
        </w:rPr>
      </w:pPr>
      <w:r w:rsidRPr="00DA1884">
        <w:rPr>
          <w:rFonts w:ascii="Times New Roman" w:hAnsi="Times New Roman" w:cs="Times New Roman"/>
          <w:color w:val="000000" w:themeColor="text1"/>
          <w:sz w:val="56"/>
          <w:szCs w:val="56"/>
        </w:rPr>
        <w:t xml:space="preserve">A CULTURA </w:t>
      </w:r>
      <w:r w:rsidR="00762FE6" w:rsidRPr="00DA1884">
        <w:rPr>
          <w:rFonts w:ascii="Times New Roman" w:hAnsi="Times New Roman" w:cs="Times New Roman"/>
          <w:color w:val="000000" w:themeColor="text1"/>
          <w:sz w:val="56"/>
          <w:szCs w:val="56"/>
        </w:rPr>
        <w:t>DE</w:t>
      </w:r>
      <w:r w:rsidRPr="00DA1884">
        <w:rPr>
          <w:rFonts w:ascii="Times New Roman" w:hAnsi="Times New Roman" w:cs="Times New Roman"/>
          <w:color w:val="000000" w:themeColor="text1"/>
          <w:sz w:val="56"/>
          <w:szCs w:val="56"/>
        </w:rPr>
        <w:t xml:space="preserve"> </w:t>
      </w:r>
      <w:r w:rsidR="00762FE6" w:rsidRPr="00DA1884">
        <w:rPr>
          <w:rFonts w:ascii="Times New Roman" w:hAnsi="Times New Roman" w:cs="Times New Roman"/>
          <w:color w:val="000000" w:themeColor="text1"/>
          <w:sz w:val="56"/>
          <w:szCs w:val="56"/>
        </w:rPr>
        <w:t>ANGOLA</w:t>
      </w:r>
    </w:p>
    <w:p w:rsidR="00E933AD" w:rsidRPr="00DA1884" w:rsidRDefault="00E933AD" w:rsidP="00E933AD">
      <w:pPr>
        <w:rPr>
          <w:color w:val="000000" w:themeColor="text1"/>
          <w:sz w:val="56"/>
          <w:szCs w:val="56"/>
        </w:rPr>
      </w:pPr>
    </w:p>
    <w:p w:rsidR="00E933AD" w:rsidRDefault="00E933AD" w:rsidP="00E933AD"/>
    <w:p w:rsidR="00E933AD" w:rsidRDefault="00E933AD" w:rsidP="00E933AD"/>
    <w:p w:rsidR="00E933AD" w:rsidRDefault="00E933AD" w:rsidP="00E933AD"/>
    <w:p w:rsidR="00E933AD" w:rsidRDefault="00E933AD" w:rsidP="00E933AD"/>
    <w:p w:rsidR="00E933AD" w:rsidRDefault="00E933AD" w:rsidP="00E933AD"/>
    <w:p w:rsidR="00E933AD" w:rsidRDefault="00E933AD" w:rsidP="00E933AD"/>
    <w:p w:rsidR="00E933AD" w:rsidRDefault="00E933AD" w:rsidP="00E933AD"/>
    <w:p w:rsidR="00DA1884" w:rsidRDefault="00DA1884" w:rsidP="00E933AD"/>
    <w:p w:rsidR="00DA1884" w:rsidRDefault="00DA1884" w:rsidP="00E933AD"/>
    <w:p w:rsidR="00E933AD" w:rsidRDefault="00E933AD" w:rsidP="00E933AD"/>
    <w:p w:rsidR="00E933AD" w:rsidRDefault="00E933AD" w:rsidP="00E933AD"/>
    <w:p w:rsidR="00E933AD" w:rsidRDefault="00E933AD" w:rsidP="00E933AD"/>
    <w:p w:rsidR="00E933AD" w:rsidRPr="00DA1884" w:rsidRDefault="00E933AD" w:rsidP="00E933AD">
      <w:pPr>
        <w:rPr>
          <w:rFonts w:ascii="Times New Roman" w:hAnsi="Times New Roman" w:cs="Times New Roman"/>
          <w:sz w:val="28"/>
          <w:szCs w:val="28"/>
        </w:rPr>
      </w:pPr>
      <w:r w:rsidRPr="00DA1884">
        <w:rPr>
          <w:rFonts w:ascii="Times New Roman" w:hAnsi="Times New Roman" w:cs="Times New Roman"/>
          <w:b/>
          <w:sz w:val="28"/>
          <w:szCs w:val="28"/>
        </w:rPr>
        <w:t>Nome:</w:t>
      </w:r>
      <w:r w:rsidRPr="00DA1884">
        <w:rPr>
          <w:rFonts w:ascii="Times New Roman" w:hAnsi="Times New Roman" w:cs="Times New Roman"/>
          <w:sz w:val="28"/>
          <w:szCs w:val="28"/>
        </w:rPr>
        <w:t xml:space="preserve"> Rosa Gonsalves Quizembo</w:t>
      </w:r>
    </w:p>
    <w:p w:rsidR="00E933AD" w:rsidRPr="00DA1884" w:rsidRDefault="00E933AD" w:rsidP="00E933AD">
      <w:pPr>
        <w:rPr>
          <w:rFonts w:ascii="Times New Roman" w:hAnsi="Times New Roman" w:cs="Times New Roman"/>
          <w:sz w:val="28"/>
          <w:szCs w:val="28"/>
        </w:rPr>
      </w:pPr>
      <w:r w:rsidRPr="00DA1884">
        <w:rPr>
          <w:rFonts w:ascii="Times New Roman" w:hAnsi="Times New Roman" w:cs="Times New Roman"/>
          <w:b/>
          <w:sz w:val="28"/>
          <w:szCs w:val="28"/>
        </w:rPr>
        <w:t>Sala nª</w:t>
      </w:r>
      <w:r w:rsidRPr="00DA1884">
        <w:rPr>
          <w:rFonts w:ascii="Times New Roman" w:hAnsi="Times New Roman" w:cs="Times New Roman"/>
          <w:sz w:val="28"/>
          <w:szCs w:val="28"/>
        </w:rPr>
        <w:t>: 09</w:t>
      </w:r>
    </w:p>
    <w:p w:rsidR="0017339C" w:rsidRPr="00DA1884" w:rsidRDefault="00E933AD" w:rsidP="0017339C">
      <w:pPr>
        <w:rPr>
          <w:rFonts w:ascii="Times New Roman" w:hAnsi="Times New Roman" w:cs="Times New Roman"/>
          <w:sz w:val="28"/>
          <w:szCs w:val="28"/>
        </w:rPr>
      </w:pPr>
      <w:r w:rsidRPr="00DA1884">
        <w:rPr>
          <w:rFonts w:ascii="Times New Roman" w:hAnsi="Times New Roman" w:cs="Times New Roman"/>
          <w:b/>
          <w:sz w:val="28"/>
          <w:szCs w:val="28"/>
        </w:rPr>
        <w:t>Turma:</w:t>
      </w:r>
      <w:r w:rsidRPr="00DA1884">
        <w:rPr>
          <w:rFonts w:ascii="Times New Roman" w:hAnsi="Times New Roman" w:cs="Times New Roman"/>
          <w:sz w:val="28"/>
          <w:szCs w:val="28"/>
        </w:rPr>
        <w:t xml:space="preserve"> J</w:t>
      </w:r>
    </w:p>
    <w:p w:rsidR="0017339C" w:rsidRPr="00DA1884" w:rsidRDefault="00E933AD" w:rsidP="0017339C">
      <w:pPr>
        <w:rPr>
          <w:rFonts w:ascii="Times New Roman" w:hAnsi="Times New Roman" w:cs="Times New Roman"/>
          <w:sz w:val="28"/>
          <w:szCs w:val="28"/>
        </w:rPr>
      </w:pPr>
      <w:r w:rsidRPr="00DA1884">
        <w:rPr>
          <w:rFonts w:ascii="Times New Roman" w:hAnsi="Times New Roman" w:cs="Times New Roman"/>
          <w:b/>
          <w:sz w:val="28"/>
          <w:szCs w:val="28"/>
        </w:rPr>
        <w:t>Turno:</w:t>
      </w:r>
      <w:r w:rsidRPr="00DA1884">
        <w:rPr>
          <w:rFonts w:ascii="Times New Roman" w:hAnsi="Times New Roman" w:cs="Times New Roman"/>
          <w:sz w:val="28"/>
          <w:szCs w:val="28"/>
        </w:rPr>
        <w:t xml:space="preserve"> Noite</w:t>
      </w:r>
    </w:p>
    <w:p w:rsidR="0017339C" w:rsidRDefault="0017339C" w:rsidP="0017339C">
      <w:pPr>
        <w:rPr>
          <w:rFonts w:ascii="Times New Roman" w:hAnsi="Times New Roman" w:cs="Times New Roman"/>
          <w:color w:val="111111"/>
          <w:sz w:val="24"/>
          <w:szCs w:val="24"/>
          <w:shd w:val="clear" w:color="auto" w:fill="FFFFFF"/>
        </w:rPr>
      </w:pPr>
    </w:p>
    <w:p w:rsidR="0017339C" w:rsidRPr="00DA1884" w:rsidRDefault="0017339C" w:rsidP="00DA1884">
      <w:pPr>
        <w:jc w:val="center"/>
        <w:rPr>
          <w:rFonts w:ascii="Times New Roman" w:hAnsi="Times New Roman" w:cs="Times New Roman"/>
          <w:b/>
          <w:color w:val="111111"/>
          <w:sz w:val="28"/>
          <w:szCs w:val="28"/>
          <w:shd w:val="clear" w:color="auto" w:fill="FFFFFF"/>
        </w:rPr>
      </w:pPr>
      <w:r w:rsidRPr="00DA1884">
        <w:rPr>
          <w:rFonts w:ascii="Times New Roman" w:hAnsi="Times New Roman" w:cs="Times New Roman"/>
          <w:b/>
          <w:color w:val="111111"/>
          <w:sz w:val="28"/>
          <w:szCs w:val="28"/>
          <w:shd w:val="clear" w:color="auto" w:fill="FFFFFF"/>
        </w:rPr>
        <w:lastRenderedPageBreak/>
        <w:t>Introdução</w:t>
      </w:r>
    </w:p>
    <w:p w:rsidR="00944FF0" w:rsidRPr="0017339C" w:rsidRDefault="0017339C" w:rsidP="00DA1884">
      <w:pPr>
        <w:jc w:val="both"/>
        <w:rPr>
          <w:rFonts w:ascii="Times New Roman" w:hAnsi="Times New Roman" w:cs="Times New Roman"/>
          <w:sz w:val="24"/>
          <w:szCs w:val="24"/>
        </w:rPr>
      </w:pPr>
      <w:r>
        <w:rPr>
          <w:rFonts w:ascii="Times New Roman" w:hAnsi="Times New Roman" w:cs="Times New Roman"/>
          <w:color w:val="111111"/>
          <w:sz w:val="24"/>
          <w:szCs w:val="24"/>
          <w:shd w:val="clear" w:color="auto" w:fill="FFFFFF"/>
        </w:rPr>
        <w:t>No</w:t>
      </w:r>
      <w:r w:rsidR="00944FF0" w:rsidRPr="0017339C">
        <w:rPr>
          <w:rFonts w:ascii="Times New Roman" w:hAnsi="Times New Roman" w:cs="Times New Roman"/>
          <w:color w:val="111111"/>
          <w:sz w:val="24"/>
          <w:szCs w:val="24"/>
          <w:shd w:val="clear" w:color="auto" w:fill="FFFFFF"/>
        </w:rPr>
        <w:t xml:space="preserve"> presente trabalho, irei de abordar sobre o massacre da baixa de Cassange e a cultura angolana.</w:t>
      </w:r>
    </w:p>
    <w:p w:rsidR="00944FF0" w:rsidRPr="0017339C" w:rsidRDefault="00944FF0" w:rsidP="00DA1884">
      <w:pPr>
        <w:pStyle w:val="NormalWeb"/>
        <w:shd w:val="clear" w:color="auto" w:fill="FFFFFF"/>
        <w:spacing w:after="300"/>
        <w:jc w:val="both"/>
        <w:rPr>
          <w:color w:val="111111"/>
          <w:shd w:val="clear" w:color="auto" w:fill="FFFFFF"/>
        </w:rPr>
      </w:pPr>
      <w:r w:rsidRPr="0017339C">
        <w:rPr>
          <w:color w:val="111111"/>
          <w:shd w:val="clear" w:color="auto" w:fill="FFFFFF"/>
        </w:rPr>
        <w:t>Na busca do mesmo tema levantamos algumas questões como: quando se deu início</w:t>
      </w:r>
      <w:r w:rsidR="00050753" w:rsidRPr="0017339C">
        <w:rPr>
          <w:color w:val="111111"/>
          <w:shd w:val="clear" w:color="auto" w:fill="FFFFFF"/>
        </w:rPr>
        <w:t xml:space="preserve"> do</w:t>
      </w:r>
      <w:r w:rsidRPr="0017339C">
        <w:rPr>
          <w:color w:val="111111"/>
          <w:shd w:val="clear" w:color="auto" w:fill="FFFFFF"/>
        </w:rPr>
        <w:t xml:space="preserve"> massacre?</w:t>
      </w:r>
      <w:r w:rsidR="00185FCF" w:rsidRPr="0017339C">
        <w:rPr>
          <w:color w:val="111111"/>
          <w:shd w:val="clear" w:color="auto" w:fill="FFFFFF"/>
        </w:rPr>
        <w:t xml:space="preserve"> Onde te</w:t>
      </w:r>
      <w:r w:rsidR="0017339C">
        <w:rPr>
          <w:color w:val="111111"/>
          <w:shd w:val="clear" w:color="auto" w:fill="FFFFFF"/>
        </w:rPr>
        <w:t>ve</w:t>
      </w:r>
      <w:r w:rsidR="00185FCF" w:rsidRPr="0017339C">
        <w:rPr>
          <w:color w:val="111111"/>
          <w:shd w:val="clear" w:color="auto" w:fill="FFFFFF"/>
        </w:rPr>
        <w:t xml:space="preserve"> início? Quais são os elementos </w:t>
      </w:r>
      <w:r w:rsidR="00050753" w:rsidRPr="0017339C">
        <w:rPr>
          <w:color w:val="111111"/>
          <w:shd w:val="clear" w:color="auto" w:fill="FFFFFF"/>
        </w:rPr>
        <w:t>envolvidos,</w:t>
      </w:r>
      <w:r w:rsidR="00185FCF" w:rsidRPr="0017339C">
        <w:rPr>
          <w:color w:val="111111"/>
          <w:shd w:val="clear" w:color="auto" w:fill="FFFFFF"/>
        </w:rPr>
        <w:t xml:space="preserve"> todas estas questões serão respondidas no desenrolar deste trabalho, bem como assuntos ligados a cultura angolana</w:t>
      </w:r>
      <w:r w:rsidR="00050753" w:rsidRPr="0017339C">
        <w:rPr>
          <w:color w:val="111111"/>
          <w:shd w:val="clear" w:color="auto" w:fill="FFFFFF"/>
        </w:rPr>
        <w:t>, o seu povo, a gastronomia, rituais entro outros.</w:t>
      </w:r>
      <w:r w:rsidR="00185FCF" w:rsidRPr="0017339C">
        <w:rPr>
          <w:color w:val="111111"/>
          <w:shd w:val="clear" w:color="auto" w:fill="FFFFFF"/>
        </w:rPr>
        <w:t xml:space="preserve"> </w:t>
      </w:r>
      <w:r w:rsidRPr="0017339C">
        <w:rPr>
          <w:color w:val="111111"/>
          <w:shd w:val="clear" w:color="auto" w:fill="FFFFFF"/>
        </w:rPr>
        <w:t xml:space="preserve"> </w:t>
      </w:r>
    </w:p>
    <w:p w:rsidR="00A4184D" w:rsidRDefault="00A4184D" w:rsidP="0045777E">
      <w:pPr>
        <w:pStyle w:val="NormalWeb"/>
        <w:shd w:val="clear" w:color="auto" w:fill="FFFFFF"/>
        <w:spacing w:after="300"/>
        <w:rPr>
          <w:rFonts w:ascii="Arial" w:hAnsi="Arial" w:cs="Arial"/>
          <w:color w:val="111111"/>
          <w:sz w:val="27"/>
          <w:szCs w:val="27"/>
          <w:shd w:val="clear" w:color="auto" w:fill="FFFFFF"/>
        </w:rPr>
      </w:pPr>
    </w:p>
    <w:p w:rsidR="00A4184D" w:rsidRDefault="00A4184D" w:rsidP="0045777E">
      <w:pPr>
        <w:pStyle w:val="NormalWeb"/>
        <w:shd w:val="clear" w:color="auto" w:fill="FFFFFF"/>
        <w:spacing w:after="300"/>
        <w:rPr>
          <w:rFonts w:ascii="Arial" w:hAnsi="Arial" w:cs="Arial"/>
          <w:color w:val="111111"/>
          <w:sz w:val="27"/>
          <w:szCs w:val="27"/>
          <w:shd w:val="clear" w:color="auto" w:fill="FFFFFF"/>
        </w:rPr>
      </w:pPr>
    </w:p>
    <w:p w:rsidR="00A4184D" w:rsidRDefault="00A4184D"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944FF0" w:rsidRDefault="00944FF0" w:rsidP="0045777E">
      <w:pPr>
        <w:pStyle w:val="NormalWeb"/>
        <w:shd w:val="clear" w:color="auto" w:fill="FFFFFF"/>
        <w:spacing w:after="300"/>
        <w:rPr>
          <w:rFonts w:ascii="Arial" w:hAnsi="Arial" w:cs="Arial"/>
          <w:color w:val="111111"/>
          <w:sz w:val="27"/>
          <w:szCs w:val="27"/>
          <w:shd w:val="clear" w:color="auto" w:fill="FFFFFF"/>
        </w:rPr>
      </w:pPr>
    </w:p>
    <w:p w:rsidR="00103B57" w:rsidRDefault="00103B57" w:rsidP="0045777E">
      <w:pPr>
        <w:pStyle w:val="NormalWeb"/>
        <w:shd w:val="clear" w:color="auto" w:fill="FFFFFF"/>
        <w:spacing w:after="300"/>
        <w:rPr>
          <w:color w:val="111111"/>
          <w:sz w:val="28"/>
          <w:szCs w:val="28"/>
          <w:shd w:val="clear" w:color="auto" w:fill="FFFFFF"/>
        </w:rPr>
      </w:pPr>
    </w:p>
    <w:p w:rsidR="00944FF0" w:rsidRPr="00DA1884" w:rsidRDefault="0017339C" w:rsidP="00DA1884">
      <w:pPr>
        <w:pStyle w:val="NormalWeb"/>
        <w:shd w:val="clear" w:color="auto" w:fill="FFFFFF"/>
        <w:spacing w:after="300"/>
        <w:jc w:val="center"/>
        <w:rPr>
          <w:b/>
          <w:color w:val="111111"/>
          <w:sz w:val="28"/>
          <w:szCs w:val="28"/>
          <w:shd w:val="clear" w:color="auto" w:fill="FFFFFF"/>
        </w:rPr>
      </w:pPr>
      <w:r w:rsidRPr="00DA1884">
        <w:rPr>
          <w:b/>
          <w:color w:val="111111"/>
          <w:sz w:val="28"/>
          <w:szCs w:val="28"/>
          <w:shd w:val="clear" w:color="auto" w:fill="FFFFFF"/>
        </w:rPr>
        <w:lastRenderedPageBreak/>
        <w:t>Desenvolvimento</w:t>
      </w:r>
    </w:p>
    <w:p w:rsidR="0045777E" w:rsidRPr="00DA1884" w:rsidRDefault="00BC3EB3" w:rsidP="004401AB">
      <w:pPr>
        <w:pStyle w:val="NormalWeb"/>
        <w:shd w:val="clear" w:color="auto" w:fill="FFFFFF"/>
        <w:spacing w:after="300"/>
        <w:jc w:val="both"/>
        <w:rPr>
          <w:rFonts w:eastAsia="Times New Roman"/>
          <w:color w:val="000000" w:themeColor="text1"/>
          <w:lang w:eastAsia="pt-BR"/>
        </w:rPr>
      </w:pPr>
      <w:r w:rsidRPr="00DA1884">
        <w:rPr>
          <w:color w:val="000000" w:themeColor="text1"/>
          <w:shd w:val="clear" w:color="auto" w:fill="FFFFFF"/>
        </w:rPr>
        <w:t>A</w:t>
      </w:r>
      <w:r w:rsidRPr="00DA1884">
        <w:rPr>
          <w:rStyle w:val="Forte"/>
          <w:b w:val="0"/>
          <w:color w:val="000000" w:themeColor="text1"/>
          <w:shd w:val="clear" w:color="auto" w:fill="FFFFFF"/>
        </w:rPr>
        <w:t> 4 de Janeiro de 1961</w:t>
      </w:r>
      <w:r w:rsidRPr="00DA1884">
        <w:rPr>
          <w:color w:val="000000" w:themeColor="text1"/>
          <w:shd w:val="clear" w:color="auto" w:fill="FFFFFF"/>
        </w:rPr>
        <w:t>, teve início, na Baixa de Cassange, em Malanje, uma revolta dos t</w:t>
      </w:r>
      <w:r w:rsidR="00103B57" w:rsidRPr="00DA1884">
        <w:rPr>
          <w:color w:val="000000" w:themeColor="text1"/>
          <w:shd w:val="clear" w:color="auto" w:fill="FFFFFF"/>
        </w:rPr>
        <w:t xml:space="preserve">rabalhadores da antiga </w:t>
      </w:r>
      <w:r w:rsidR="00BD1EE1" w:rsidRPr="00DA1884">
        <w:rPr>
          <w:color w:val="000000" w:themeColor="text1"/>
          <w:shd w:val="clear" w:color="auto" w:fill="FFFFFF"/>
        </w:rPr>
        <w:t>Cotonang empresa</w:t>
      </w:r>
      <w:r w:rsidR="00C23B5F" w:rsidRPr="00DA1884">
        <w:rPr>
          <w:color w:val="000000" w:themeColor="text1"/>
          <w:shd w:val="clear" w:color="auto" w:fill="FFFFFF"/>
        </w:rPr>
        <w:t xml:space="preserve"> belga</w:t>
      </w:r>
      <w:r w:rsidRPr="00DA1884">
        <w:rPr>
          <w:color w:val="000000" w:themeColor="text1"/>
          <w:shd w:val="clear" w:color="auto" w:fill="FFFFFF"/>
        </w:rPr>
        <w:t xml:space="preserve"> multinacional com participação belga que explorava os campos de algodão. O evento foi considerado o primeiro movimento de contestação ao domí</w:t>
      </w:r>
      <w:r w:rsidR="00BD1EE1" w:rsidRPr="00DA1884">
        <w:rPr>
          <w:bCs/>
          <w:color w:val="000000" w:themeColor="text1"/>
          <w:shd w:val="clear" w:color="auto" w:fill="FFFFFF"/>
        </w:rPr>
        <w:t>a</w:t>
      </w:r>
      <w:r w:rsidRPr="00DA1884">
        <w:rPr>
          <w:bCs/>
          <w:color w:val="000000" w:themeColor="text1"/>
          <w:shd w:val="clear" w:color="auto" w:fill="FFFFFF"/>
        </w:rPr>
        <w:t xml:space="preserve"> revolta de camponeses em 4 de janeiro de 1961 é um dos eventos que marcam a história de Angola na luta pela independência. "Data fundamental na memória dos angolanos" permanece env</w:t>
      </w:r>
      <w:r w:rsidR="00103B57" w:rsidRPr="00DA1884">
        <w:rPr>
          <w:rFonts w:eastAsia="Times New Roman"/>
          <w:color w:val="000000" w:themeColor="text1"/>
          <w:lang w:eastAsia="pt-BR"/>
        </w:rPr>
        <w:t>olvidos</w:t>
      </w:r>
      <w:r w:rsidR="0045777E" w:rsidRPr="00DA1884">
        <w:rPr>
          <w:rFonts w:eastAsia="Times New Roman"/>
          <w:color w:val="000000" w:themeColor="text1"/>
          <w:lang w:eastAsia="pt-BR"/>
        </w:rPr>
        <w:t xml:space="preserve"> 4 de janeiro de 1961 é uma data fundamental no processo de luta pela independência de Angola. Segundo o historiador luso-angolano Alberto de Oliveira Pinto, "é uma data fundamental para ficar na memória dos angolanos, e não só, na luta pela independência de Angola, tal como ‘4 de fevereiro’ e o ‘15 de março’ também do ano de 1961", referindo-se a outros dois importantes marcos do início da luta armada contra a era colonial.</w:t>
      </w:r>
    </w:p>
    <w:p w:rsidR="00103B57" w:rsidRPr="00DA1884" w:rsidRDefault="0045777E" w:rsidP="004401AB">
      <w:pPr>
        <w:shd w:val="clear" w:color="auto" w:fill="FFFFFF"/>
        <w:spacing w:after="300" w:line="240" w:lineRule="auto"/>
        <w:jc w:val="both"/>
        <w:rPr>
          <w:rFonts w:ascii="Times New Roman" w:hAnsi="Times New Roman" w:cs="Times New Roman"/>
          <w:color w:val="000000" w:themeColor="text1"/>
          <w:sz w:val="24"/>
          <w:szCs w:val="24"/>
        </w:rPr>
      </w:pPr>
      <w:r w:rsidRPr="00DA1884">
        <w:rPr>
          <w:rFonts w:ascii="Times New Roman" w:eastAsia="Times New Roman" w:hAnsi="Times New Roman" w:cs="Times New Roman"/>
          <w:color w:val="000000" w:themeColor="text1"/>
          <w:sz w:val="24"/>
          <w:szCs w:val="24"/>
          <w:lang w:eastAsia="pt-BR"/>
        </w:rPr>
        <w:t xml:space="preserve">A 4 de janeiro de 1961 deu-se a considerada primeira rebelião contra o regime colonial português, encetada pelos trabalhadores rurais da Companhia Geral dos Algodões de Angola (COTONANG), a empresa angolana produtora de algodão, com participação belga, vigente no </w:t>
      </w:r>
    </w:p>
    <w:p w:rsidR="0045777E" w:rsidRPr="00DA1884" w:rsidRDefault="0045777E" w:rsidP="004401AB">
      <w:pPr>
        <w:shd w:val="clear" w:color="auto" w:fill="FFFFFF"/>
        <w:spacing w:after="300" w:line="240" w:lineRule="auto"/>
        <w:jc w:val="both"/>
        <w:rPr>
          <w:rFonts w:ascii="Times New Roman" w:hAnsi="Times New Roman" w:cs="Times New Roman"/>
          <w:color w:val="000000" w:themeColor="text1"/>
          <w:sz w:val="24"/>
          <w:szCs w:val="24"/>
        </w:rPr>
      </w:pPr>
      <w:r w:rsidRPr="00DA1884">
        <w:rPr>
          <w:rFonts w:ascii="Times New Roman" w:eastAsia="Times New Roman" w:hAnsi="Times New Roman" w:cs="Times New Roman"/>
          <w:color w:val="000000" w:themeColor="text1"/>
          <w:sz w:val="24"/>
          <w:szCs w:val="24"/>
          <w:lang w:eastAsia="pt-BR"/>
        </w:rPr>
        <w:t>Alberto de Oliveira Pinto, historiador luso-</w:t>
      </w:r>
      <w:r w:rsidR="00103B57" w:rsidRPr="00DA1884">
        <w:rPr>
          <w:rFonts w:ascii="Times New Roman" w:eastAsia="Times New Roman" w:hAnsi="Times New Roman" w:cs="Times New Roman"/>
          <w:color w:val="000000" w:themeColor="text1"/>
          <w:sz w:val="24"/>
          <w:szCs w:val="24"/>
          <w:lang w:eastAsia="pt-BR"/>
        </w:rPr>
        <w:t>angolano</w:t>
      </w:r>
      <w:r w:rsidR="00103B57" w:rsidRPr="00DA1884">
        <w:rPr>
          <w:rFonts w:ascii="Times New Roman" w:eastAsia="Times New Roman" w:hAnsi="Times New Roman" w:cs="Times New Roman"/>
          <w:i/>
          <w:iCs/>
          <w:color w:val="000000" w:themeColor="text1"/>
          <w:sz w:val="24"/>
          <w:szCs w:val="24"/>
          <w:lang w:eastAsia="pt-BR"/>
        </w:rPr>
        <w:t xml:space="preserve"> Foto</w:t>
      </w:r>
      <w:r w:rsidRPr="00DA1884">
        <w:rPr>
          <w:rFonts w:ascii="Times New Roman" w:eastAsia="Times New Roman" w:hAnsi="Times New Roman" w:cs="Times New Roman"/>
          <w:i/>
          <w:iCs/>
          <w:color w:val="000000" w:themeColor="text1"/>
          <w:sz w:val="24"/>
          <w:szCs w:val="24"/>
          <w:lang w:eastAsia="pt-BR"/>
        </w:rPr>
        <w:t>: João Carlos/DW</w:t>
      </w:r>
      <w:r w:rsidRPr="00DA1884">
        <w:rPr>
          <w:rFonts w:ascii="Times New Roman" w:eastAsia="Times New Roman" w:hAnsi="Times New Roman" w:cs="Times New Roman"/>
          <w:color w:val="000000" w:themeColor="text1"/>
          <w:sz w:val="24"/>
          <w:szCs w:val="24"/>
          <w:lang w:eastAsia="pt-BR"/>
        </w:rPr>
        <w:t>O que determinou a revolta foi a obrigatoriedade imposta pelo regime colonial da produção da cultura do algodão no território da Baixa do Cassange, no antigo Reino Imbangala de Cassange. "Tratava-se</w:t>
      </w:r>
    </w:p>
    <w:p w:rsidR="0045777E" w:rsidRPr="00DA1884" w:rsidRDefault="00BC3EB3" w:rsidP="004401AB">
      <w:pPr>
        <w:pStyle w:val="NormalWeb"/>
        <w:shd w:val="clear" w:color="auto" w:fill="FFFFFF"/>
        <w:spacing w:after="300"/>
        <w:jc w:val="both"/>
        <w:rPr>
          <w:rFonts w:eastAsia="Times New Roman"/>
          <w:color w:val="000000" w:themeColor="text1"/>
          <w:lang w:eastAsia="pt-BR"/>
        </w:rPr>
      </w:pPr>
      <w:r w:rsidRPr="00AD0D7B">
        <w:rPr>
          <w:bCs/>
          <w:shd w:val="clear" w:color="auto" w:fill="FFFFFF"/>
        </w:rPr>
        <w:t>olta</w:t>
      </w:r>
      <w:r w:rsidRPr="00DA1884">
        <w:rPr>
          <w:bCs/>
          <w:color w:val="000000" w:themeColor="text1"/>
          <w:shd w:val="clear" w:color="auto" w:fill="FFFFFF"/>
        </w:rPr>
        <w:t xml:space="preserve"> em mistérios</w:t>
      </w:r>
      <w:r w:rsidRPr="00DA1884">
        <w:rPr>
          <w:color w:val="000000" w:themeColor="text1"/>
          <w:shd w:val="clear" w:color="auto" w:fill="FFFFFF"/>
        </w:rPr>
        <w:t>nio colonial português.</w:t>
      </w:r>
      <w:r w:rsidR="0045777E" w:rsidRPr="00DA1884">
        <w:rPr>
          <w:rFonts w:eastAsia="Times New Roman"/>
          <w:color w:val="000000" w:themeColor="text1"/>
          <w:lang w:eastAsia="pt-BR"/>
        </w:rPr>
        <w:t xml:space="preserve"> antigo Reino Imbangala de Cassange. "Tratava-se da cultura obrigatória do algodão numa comunidade de camponeses que até então vivia da produção agrícola", explica o historiador.</w:t>
      </w:r>
    </w:p>
    <w:p w:rsidR="00E871BC" w:rsidRPr="00DA1884" w:rsidRDefault="0045777E" w:rsidP="004401AB">
      <w:pPr>
        <w:pStyle w:val="NormalWeb"/>
        <w:spacing w:after="0"/>
        <w:jc w:val="both"/>
        <w:rPr>
          <w:rFonts w:eastAsia="Times New Roman"/>
          <w:color w:val="000000" w:themeColor="text1"/>
          <w:lang w:eastAsia="pt-BR"/>
        </w:rPr>
      </w:pPr>
      <w:r w:rsidRPr="00DA1884">
        <w:rPr>
          <w:rFonts w:eastAsia="Times New Roman"/>
          <w:color w:val="000000" w:themeColor="text1"/>
          <w:lang w:eastAsia="pt-BR"/>
        </w:rPr>
        <w:t xml:space="preserve">"Os trabalhadores do algodão da Baixa de Cassange eram </w:t>
      </w:r>
      <w:r w:rsidR="00E871BC" w:rsidRPr="00DA1884">
        <w:rPr>
          <w:rFonts w:eastAsia="Times New Roman"/>
          <w:bCs/>
          <w:color w:val="000000" w:themeColor="text1"/>
          <w:lang w:eastAsia="pt-BR"/>
        </w:rPr>
        <w:t>A cultura de Angola é influenciada por diversos etnias que moldaram o país. Portugal iniciou a ocupação na região de Luanda e mais tarde também em Benguela no início dos séculos XVI, mantendo o controle da região até 1975. Devido a isso, ambos os países compartilham vários aspectos culturais, como a língua e a principal religião. No entanto, a cultura angolana é em grande parte de origem bantu que foi misturada com a cultura portuguesa, prevalecendo também influencias de diversas comunidades étnicas com seus próprios traços culturais, tradições e línguas nativas ou dialectos onde se incluem os Ovimbundu, Ambundu, Bakongo, Côkwe e outras.</w:t>
      </w:r>
    </w:p>
    <w:p w:rsidR="00103B57" w:rsidRPr="00DA1884" w:rsidRDefault="00103B57" w:rsidP="004401AB">
      <w:pPr>
        <w:spacing w:after="0" w:line="240" w:lineRule="auto"/>
        <w:jc w:val="both"/>
        <w:rPr>
          <w:rFonts w:ascii="Times New Roman" w:eastAsia="Times New Roman" w:hAnsi="Times New Roman" w:cs="Times New Roman"/>
          <w:bCs/>
          <w:color w:val="000000" w:themeColor="text1"/>
          <w:sz w:val="24"/>
          <w:szCs w:val="24"/>
          <w:lang w:eastAsia="pt-BR"/>
        </w:rPr>
      </w:pPr>
    </w:p>
    <w:p w:rsidR="00E871BC" w:rsidRPr="00DA1884" w:rsidRDefault="00E871BC" w:rsidP="00DA1884">
      <w:pPr>
        <w:spacing w:after="0" w:line="240" w:lineRule="auto"/>
        <w:jc w:val="center"/>
        <w:rPr>
          <w:rFonts w:ascii="Times New Roman" w:eastAsia="Times New Roman" w:hAnsi="Times New Roman" w:cs="Times New Roman"/>
          <w:b/>
          <w:color w:val="000000" w:themeColor="text1"/>
          <w:sz w:val="28"/>
          <w:szCs w:val="24"/>
          <w:lang w:eastAsia="pt-BR"/>
        </w:rPr>
      </w:pPr>
      <w:r w:rsidRPr="00DA1884">
        <w:rPr>
          <w:rFonts w:ascii="Times New Roman" w:eastAsia="Times New Roman" w:hAnsi="Times New Roman" w:cs="Times New Roman"/>
          <w:b/>
          <w:bCs/>
          <w:color w:val="000000" w:themeColor="text1"/>
          <w:sz w:val="28"/>
          <w:szCs w:val="24"/>
          <w:lang w:eastAsia="pt-BR"/>
        </w:rPr>
        <w:t>Origem</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O continente africano é considerado como o berço da humanidade. O território do actual estado angolano, é habitado desde o Paleolítico Superior, como indica a presença dos numerosos vestígios desses povos recolectores dos quais se deve salientar a existência de numerosas pinturas rupestres que se espalham ao longo do território. Os seus descendentes, os povos San ou Khm, também conhecidos pela palavra </w:t>
      </w:r>
      <w:r w:rsidRPr="00DA1884">
        <w:rPr>
          <w:rFonts w:ascii="Times New Roman" w:eastAsia="Times New Roman" w:hAnsi="Times New Roman" w:cs="Times New Roman"/>
          <w:bCs/>
          <w:i/>
          <w:iCs/>
          <w:color w:val="000000" w:themeColor="text1"/>
          <w:sz w:val="24"/>
          <w:szCs w:val="24"/>
          <w:lang w:eastAsia="pt-BR"/>
        </w:rPr>
        <w:t>bantu mukankala</w:t>
      </w:r>
      <w:r w:rsidRPr="00DA1884">
        <w:rPr>
          <w:rFonts w:ascii="Times New Roman" w:eastAsia="Times New Roman" w:hAnsi="Times New Roman" w:cs="Times New Roman"/>
          <w:bCs/>
          <w:color w:val="000000" w:themeColor="text1"/>
          <w:sz w:val="24"/>
          <w:szCs w:val="24"/>
          <w:lang w:eastAsia="pt-BR"/>
        </w:rPr>
        <w:t> escravo foram empurrados pelos invasores posteriores, os bantu, para as areias do deserto do Namibe. Estes povos invasores, caçadores, provinham do norte, provavelmente da região onde hoje estão a Nigéria e Camarões. Em vagas sucessivas, os povos </w:t>
      </w:r>
      <w:r w:rsidRPr="00DA1884">
        <w:rPr>
          <w:rFonts w:ascii="Times New Roman" w:eastAsia="Times New Roman" w:hAnsi="Times New Roman" w:cs="Times New Roman"/>
          <w:bCs/>
          <w:i/>
          <w:iCs/>
          <w:color w:val="000000" w:themeColor="text1"/>
          <w:sz w:val="24"/>
          <w:szCs w:val="24"/>
          <w:lang w:eastAsia="pt-BR"/>
        </w:rPr>
        <w:t>bantu</w:t>
      </w:r>
      <w:r w:rsidRPr="00DA1884">
        <w:rPr>
          <w:rFonts w:ascii="Times New Roman" w:eastAsia="Times New Roman" w:hAnsi="Times New Roman" w:cs="Times New Roman"/>
          <w:bCs/>
          <w:color w:val="000000" w:themeColor="text1"/>
          <w:sz w:val="24"/>
          <w:szCs w:val="24"/>
          <w:lang w:eastAsia="pt-BR"/>
        </w:rPr>
        <w:t xml:space="preserve"> começaram a alcançar alguma estabilização e a dominar novas técnicas como </w:t>
      </w:r>
      <w:r w:rsidRPr="00DA1884">
        <w:rPr>
          <w:rFonts w:ascii="Times New Roman" w:eastAsia="Times New Roman" w:hAnsi="Times New Roman" w:cs="Times New Roman"/>
          <w:bCs/>
          <w:color w:val="000000" w:themeColor="text1"/>
          <w:sz w:val="24"/>
          <w:szCs w:val="24"/>
          <w:lang w:eastAsia="pt-BR"/>
        </w:rPr>
        <w:lastRenderedPageBreak/>
        <w:t>a metalurgia, a cerâmica e a agricultura, criando-se a partir de então as primeiras comunidades agrícolas. Esse processo de fixação vai até aos nossos dias, como é o caso do povo </w:t>
      </w:r>
      <w:r w:rsidRPr="00DA1884">
        <w:rPr>
          <w:rFonts w:ascii="Times New Roman" w:eastAsia="Times New Roman" w:hAnsi="Times New Roman" w:cs="Times New Roman"/>
          <w:bCs/>
          <w:i/>
          <w:iCs/>
          <w:color w:val="000000" w:themeColor="text1"/>
          <w:sz w:val="24"/>
          <w:szCs w:val="24"/>
          <w:lang w:eastAsia="pt-BR"/>
        </w:rPr>
        <w:t>Côkwe</w:t>
      </w:r>
      <w:r w:rsidRPr="00DA1884">
        <w:rPr>
          <w:rFonts w:ascii="Times New Roman" w:eastAsia="Times New Roman" w:hAnsi="Times New Roman" w:cs="Times New Roman"/>
          <w:bCs/>
          <w:color w:val="000000" w:themeColor="text1"/>
          <w:sz w:val="24"/>
          <w:szCs w:val="24"/>
          <w:lang w:eastAsia="pt-BR"/>
        </w:rPr>
        <w:t> ou </w:t>
      </w:r>
      <w:r w:rsidRPr="00DA1884">
        <w:rPr>
          <w:rFonts w:ascii="Times New Roman" w:eastAsia="Times New Roman" w:hAnsi="Times New Roman" w:cs="Times New Roman"/>
          <w:bCs/>
          <w:i/>
          <w:iCs/>
          <w:color w:val="000000" w:themeColor="text1"/>
          <w:sz w:val="24"/>
          <w:szCs w:val="24"/>
          <w:lang w:eastAsia="pt-BR"/>
        </w:rPr>
        <w:t>Kioko</w:t>
      </w:r>
      <w:r w:rsidRPr="00DA1884">
        <w:rPr>
          <w:rFonts w:ascii="Times New Roman" w:eastAsia="Times New Roman" w:hAnsi="Times New Roman" w:cs="Times New Roman"/>
          <w:bCs/>
          <w:color w:val="000000" w:themeColor="text1"/>
          <w:sz w:val="24"/>
          <w:szCs w:val="24"/>
          <w:lang w:eastAsia="pt-BR"/>
        </w:rPr>
        <w:t>, que em pleno século XX se espalhou pelas terras dos povos designados como </w:t>
      </w:r>
      <w:r w:rsidRPr="00DA1884">
        <w:rPr>
          <w:rFonts w:ascii="Times New Roman" w:eastAsia="Times New Roman" w:hAnsi="Times New Roman" w:cs="Times New Roman"/>
          <w:bCs/>
          <w:i/>
          <w:iCs/>
          <w:color w:val="000000" w:themeColor="text1"/>
          <w:sz w:val="24"/>
          <w:szCs w:val="24"/>
          <w:lang w:eastAsia="pt-BR"/>
        </w:rPr>
        <w:t>Ganguela</w:t>
      </w:r>
      <w:r w:rsidRPr="00DA1884">
        <w:rPr>
          <w:rFonts w:ascii="Times New Roman" w:eastAsia="Times New Roman" w:hAnsi="Times New Roman" w:cs="Times New Roman"/>
          <w:bCs/>
          <w:color w:val="000000" w:themeColor="text1"/>
          <w:sz w:val="24"/>
          <w:szCs w:val="24"/>
          <w:lang w:eastAsia="pt-BR"/>
        </w:rPr>
        <w:t>.</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fase de estruturação dos grupos étnicos e a consequente formação de reinos, que teriam começado a ficar autónomos, decorreu sobretudo até ao século XIII.</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Por volta de 1400, surgiu o Reino do Congo. Mais tarde destacou-se deste, no sul, o Reino do Ndongo.</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O mais poderoso foi o Reino do Kongo, assim chamado por causa do povo Kongo que vivia, então como agora, nas duas margens do curso final do Rio Kongo. O </w:t>
      </w:r>
      <w:r w:rsidRPr="00DA1884">
        <w:rPr>
          <w:rFonts w:ascii="Times New Roman" w:eastAsia="Times New Roman" w:hAnsi="Times New Roman" w:cs="Times New Roman"/>
          <w:bCs/>
          <w:i/>
          <w:iCs/>
          <w:color w:val="000000" w:themeColor="text1"/>
          <w:sz w:val="24"/>
          <w:szCs w:val="24"/>
          <w:lang w:eastAsia="pt-BR"/>
        </w:rPr>
        <w:t>Mani Kongo</w:t>
      </w:r>
      <w:r w:rsidRPr="00DA1884">
        <w:rPr>
          <w:rFonts w:ascii="Times New Roman" w:eastAsia="Times New Roman" w:hAnsi="Times New Roman" w:cs="Times New Roman"/>
          <w:bCs/>
          <w:color w:val="000000" w:themeColor="text1"/>
          <w:sz w:val="24"/>
          <w:szCs w:val="24"/>
          <w:lang w:eastAsia="pt-BR"/>
        </w:rPr>
        <w:t>, ou rei Kongo, tinha autoridade sobre a maior parte do norte da moderna Angola, governando através de chefes menores responsáveis pelas províncias.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O Reino do Ndongo era habitado pela etnia </w:t>
      </w:r>
      <w:r w:rsidRPr="00DA1884">
        <w:rPr>
          <w:rFonts w:ascii="Times New Roman" w:eastAsia="Times New Roman" w:hAnsi="Times New Roman" w:cs="Times New Roman"/>
          <w:bCs/>
          <w:i/>
          <w:iCs/>
          <w:color w:val="000000" w:themeColor="text1"/>
          <w:sz w:val="24"/>
          <w:szCs w:val="24"/>
          <w:lang w:eastAsia="pt-BR"/>
        </w:rPr>
        <w:t>Kimbundu</w:t>
      </w:r>
      <w:r w:rsidRPr="00DA1884">
        <w:rPr>
          <w:rFonts w:ascii="Times New Roman" w:eastAsia="Times New Roman" w:hAnsi="Times New Roman" w:cs="Times New Roman"/>
          <w:bCs/>
          <w:color w:val="000000" w:themeColor="text1"/>
          <w:sz w:val="24"/>
          <w:szCs w:val="24"/>
          <w:lang w:eastAsia="pt-BR"/>
        </w:rPr>
        <w:t>, e o seu rei tinha o título de </w:t>
      </w:r>
      <w:r w:rsidRPr="00DA1884">
        <w:rPr>
          <w:rFonts w:ascii="Times New Roman" w:eastAsia="Times New Roman" w:hAnsi="Times New Roman" w:cs="Times New Roman"/>
          <w:bCs/>
          <w:i/>
          <w:iCs/>
          <w:color w:val="000000" w:themeColor="text1"/>
          <w:sz w:val="24"/>
          <w:szCs w:val="24"/>
          <w:lang w:eastAsia="pt-BR"/>
        </w:rPr>
        <w:t>Ngola</w:t>
      </w:r>
      <w:bookmarkStart w:id="0" w:name="_GoBack"/>
      <w:bookmarkEnd w:id="0"/>
      <w:r w:rsidRPr="00DA1884">
        <w:rPr>
          <w:rFonts w:ascii="Times New Roman" w:eastAsia="Times New Roman" w:hAnsi="Times New Roman" w:cs="Times New Roman"/>
          <w:bCs/>
          <w:color w:val="000000" w:themeColor="text1"/>
          <w:sz w:val="24"/>
          <w:szCs w:val="24"/>
          <w:lang w:eastAsia="pt-BR"/>
        </w:rPr>
        <w:t>. Daí a origem do nome do país. Outros reinos menores também se formaram nesse período.tipo o reino da Kimbingonga em 1236.</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Os reinos surgem da efectivação de um poder centralizado num chefe de linhagem </w:t>
      </w:r>
      <w:r w:rsidRPr="00DA1884">
        <w:rPr>
          <w:rFonts w:ascii="Times New Roman" w:eastAsia="Times New Roman" w:hAnsi="Times New Roman" w:cs="Times New Roman"/>
          <w:bCs/>
          <w:i/>
          <w:iCs/>
          <w:color w:val="000000" w:themeColor="text1"/>
          <w:sz w:val="24"/>
          <w:szCs w:val="24"/>
          <w:lang w:eastAsia="pt-BR"/>
        </w:rPr>
        <w:t>Mani</w:t>
      </w:r>
      <w:r w:rsidRPr="00DA1884">
        <w:rPr>
          <w:rFonts w:ascii="Times New Roman" w:eastAsia="Times New Roman" w:hAnsi="Times New Roman" w:cs="Times New Roman"/>
          <w:bCs/>
          <w:color w:val="000000" w:themeColor="text1"/>
          <w:sz w:val="24"/>
          <w:szCs w:val="24"/>
          <w:lang w:eastAsia="pt-BR"/>
        </w:rPr>
        <w:t>, palavra de origem bantu que ganhou o respeito da comunidade com seu prestígio e poder económico. Os reinos começam a conquistar autonomia provavelmente a partir do século XII.</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Dom João II, desde que subira ao trono, mostrara ardente e decido empenho em levar a cabo dois grandiosos projectos, cuja realização, glorificando o seu reinado, alongaria extraordinariamente os domínios portugueses além-mar: A continuação das descobertas inauguradas sob os auspícios do Infante Dom Henrique e o prosseguimento das conquistas empreendidas por Dom Afonso V.</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Em 1482, um ano depois de assumir o governo, Dom João II mandou Diogo Cão, seu escudeiro, prosseguir a descoberta para o Sul da África. Neste propósito, Diogo Cão partiu de Lisboa com duas caravelas, no final de 1482, acompanhado do notável cosmógrafo Martim Beheim, autor do afamado globo de Nuremberg. Diogo Cão descobriu a foz do Zaire.</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presença dos portugueses tornou-se uma constante desde o final do século XV 1482. Diogo Cão, comandante das caravelas foi bem acolhido pelo governador local do reino do Congo que estabeleceu relações comerciais regulares com os colonizadores. Mas o reino de Ngola manteve-se hostil. Entre 1605 e 1641 ocorreram grandes campanhas militares dos colonizadores com o objectivo de conquistar as terras do interior e implantar o domínio político do território.</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dominação não foi tarefa fácil. Os chefes Ngola resistiram e, graças sobretudo à liderança da rainha Njinga Mbandi 1581 -1663, que tinha grande habilidade política, o poder foi mantido com o reino dos Ngola por mais algumas décadas.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Também os reinos de Matamba e Kassange mantiveram a sua independência até o século XIX.</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 xml:space="preserve">Em 1617, Manuel Cerveira Pereira deslocou-se ao litoral sul, subjugou os sobas reis dos povos Mudombe e Hanha e fundou o reino de Benguela, onde, tal como em Luanda, passou a funcionar uma pequena administração colonial. O tráfico de escravos passou a ser o grande negócio, interessando aos portugueses e africanos, mas provocou um esvaziamento da mão-de-obra do campo. A agricultura decaiu, causando grande instabilidade social e política. A estratégia adoptada pela metrópole para a economia angolana baseava-se na exportação de matérias-primas produzidas na colónia, incluindo borracha e marfim, além dos impostos cobrados à população nativa. As disputas territoriais pelas terras africanas envolviam países económica e militarmente mais fortes como a França, Inglaterra e Alemanha, o que constituía motivo de grande preocupação </w:t>
      </w:r>
      <w:r w:rsidRPr="00DA1884">
        <w:rPr>
          <w:rFonts w:ascii="Times New Roman" w:eastAsia="Times New Roman" w:hAnsi="Times New Roman" w:cs="Times New Roman"/>
          <w:bCs/>
          <w:color w:val="000000" w:themeColor="text1"/>
          <w:sz w:val="24"/>
          <w:szCs w:val="24"/>
          <w:lang w:eastAsia="pt-BR"/>
        </w:rPr>
        <w:lastRenderedPageBreak/>
        <w:t>para Portugal que começou então a ver a urgência de um domínio mais eficaz do terreno conquistado. Por isso, reformou a sua política colonial no sentido de uma ocupação efectiva dos territórios. A partilha do continente viria a acontecer algum tempo mais tarde, na conferência de Berlim. Os territórios sob domínio português, Angola e Benguela, foram fundidos, recebendo estatuto de Província.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partir da década de 1950 apareceram os primeiros movimentos nacionalistas que reivindicavam a independência de Angola. Houve</w:t>
      </w:r>
      <w:r w:rsidR="00E311B1" w:rsidRPr="00DA1884">
        <w:rPr>
          <w:rFonts w:ascii="Times New Roman" w:eastAsia="Times New Roman" w:hAnsi="Times New Roman" w:cs="Times New Roman"/>
          <w:bCs/>
          <w:color w:val="000000" w:themeColor="text1"/>
          <w:sz w:val="24"/>
          <w:szCs w:val="24"/>
          <w:lang w:eastAsia="pt-BR"/>
        </w:rPr>
        <w:t xml:space="preserve"> conflitos armados nos quais se</w:t>
      </w:r>
      <w:r w:rsidRPr="00DA1884">
        <w:rPr>
          <w:rFonts w:ascii="Times New Roman" w:eastAsia="Times New Roman" w:hAnsi="Times New Roman" w:cs="Times New Roman"/>
          <w:bCs/>
          <w:color w:val="000000" w:themeColor="text1"/>
          <w:sz w:val="24"/>
          <w:szCs w:val="24"/>
          <w:lang w:eastAsia="pt-BR"/>
        </w:rPr>
        <w:t>destacaram o </w:t>
      </w:r>
      <w:r w:rsidRPr="00DA1884">
        <w:rPr>
          <w:rFonts w:ascii="Times New Roman" w:eastAsia="Times New Roman" w:hAnsi="Times New Roman" w:cs="Times New Roman"/>
          <w:bCs/>
          <w:i/>
          <w:iCs/>
          <w:color w:val="000000" w:themeColor="text1"/>
          <w:sz w:val="24"/>
          <w:szCs w:val="24"/>
          <w:lang w:eastAsia="pt-BR"/>
        </w:rPr>
        <w:t>MPLA</w:t>
      </w:r>
      <w:r w:rsidRPr="00DA1884">
        <w:rPr>
          <w:rFonts w:ascii="Times New Roman" w:eastAsia="Times New Roman" w:hAnsi="Times New Roman" w:cs="Times New Roman"/>
          <w:bCs/>
          <w:color w:val="000000" w:themeColor="text1"/>
          <w:sz w:val="24"/>
          <w:szCs w:val="24"/>
          <w:lang w:eastAsia="pt-BR"/>
        </w:rPr>
        <w:t> Movimento Popular de Libertação de Angola fundado em 1956, a </w:t>
      </w:r>
      <w:r w:rsidRPr="00DA1884">
        <w:rPr>
          <w:rFonts w:ascii="Times New Roman" w:eastAsia="Times New Roman" w:hAnsi="Times New Roman" w:cs="Times New Roman"/>
          <w:bCs/>
          <w:i/>
          <w:iCs/>
          <w:color w:val="000000" w:themeColor="text1"/>
          <w:sz w:val="24"/>
          <w:szCs w:val="24"/>
          <w:lang w:eastAsia="pt-BR"/>
        </w:rPr>
        <w:t>FNLA</w:t>
      </w:r>
      <w:r w:rsidRPr="00DA1884">
        <w:rPr>
          <w:rFonts w:ascii="Times New Roman" w:eastAsia="Times New Roman" w:hAnsi="Times New Roman" w:cs="Times New Roman"/>
          <w:bCs/>
          <w:color w:val="000000" w:themeColor="text1"/>
          <w:sz w:val="24"/>
          <w:szCs w:val="24"/>
          <w:lang w:eastAsia="pt-BR"/>
        </w:rPr>
        <w:t> Frente Nacional de Libertação de Angola fundada em 1961 e a </w:t>
      </w:r>
      <w:r w:rsidRPr="00DA1884">
        <w:rPr>
          <w:rFonts w:ascii="Times New Roman" w:eastAsia="Times New Roman" w:hAnsi="Times New Roman" w:cs="Times New Roman"/>
          <w:bCs/>
          <w:i/>
          <w:iCs/>
          <w:color w:val="000000" w:themeColor="text1"/>
          <w:sz w:val="24"/>
          <w:szCs w:val="24"/>
          <w:lang w:eastAsia="pt-BR"/>
        </w:rPr>
        <w:t>UNITA</w:t>
      </w:r>
      <w:r w:rsidRPr="00DA1884">
        <w:rPr>
          <w:rFonts w:ascii="Times New Roman" w:eastAsia="Times New Roman" w:hAnsi="Times New Roman" w:cs="Times New Roman"/>
          <w:bCs/>
          <w:color w:val="000000" w:themeColor="text1"/>
          <w:sz w:val="24"/>
          <w:szCs w:val="24"/>
          <w:lang w:eastAsia="pt-BR"/>
        </w:rPr>
        <w:t> União Nacional para a Independência Total de Angola, fundada em 1966. Depois de longos confrontos, o país alcançou a independência em 11 de Novembro de 1975.</w:t>
      </w:r>
    </w:p>
    <w:p w:rsidR="00E871BC" w:rsidRPr="00DA1884" w:rsidRDefault="00E871BC" w:rsidP="00DA1884">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28"/>
          <w:szCs w:val="24"/>
          <w:lang w:eastAsia="pt-BR"/>
        </w:rPr>
      </w:pPr>
      <w:r w:rsidRPr="00DA1884">
        <w:rPr>
          <w:rFonts w:ascii="Times New Roman" w:eastAsia="Times New Roman" w:hAnsi="Times New Roman" w:cs="Times New Roman"/>
          <w:b/>
          <w:bCs/>
          <w:color w:val="000000" w:themeColor="text1"/>
          <w:sz w:val="28"/>
          <w:szCs w:val="24"/>
          <w:lang w:eastAsia="pt-BR"/>
        </w:rPr>
        <w:t>Riquezas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Angola possui uma grande diversidade de recursos naturais. Estima-se que seu subsolo tenha 35 dos 45 minerais mais importantes do comércio mundial, entre os quais se destacam petróleo, diamante e gás natural. Há também grandes reservas de fosfato, ferro, manganês, cobre, ouro e rochas ornamentais.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As principais bacias de petróleo em expansão situam-se junto á costa nas províncias de Cabinda e Zaire, no norte do País. As reservas de diamantes nas províncias de </w:t>
      </w:r>
      <w:r w:rsidRPr="00DA1884">
        <w:rPr>
          <w:rFonts w:ascii="Times New Roman" w:eastAsia="Times New Roman" w:hAnsi="Times New Roman" w:cs="Times New Roman"/>
          <w:bCs/>
          <w:i/>
          <w:iCs/>
          <w:color w:val="000000" w:themeColor="text1"/>
          <w:sz w:val="24"/>
          <w:szCs w:val="24"/>
          <w:lang w:eastAsia="pt-BR"/>
        </w:rPr>
        <w:t>Lunda-Norte</w:t>
      </w:r>
      <w:r w:rsidRPr="00DA1884">
        <w:rPr>
          <w:rFonts w:ascii="Times New Roman" w:eastAsia="Times New Roman" w:hAnsi="Times New Roman" w:cs="Times New Roman"/>
          <w:bCs/>
          <w:color w:val="000000" w:themeColor="text1"/>
          <w:sz w:val="24"/>
          <w:szCs w:val="24"/>
          <w:lang w:eastAsia="pt-BR"/>
        </w:rPr>
        <w:t> e </w:t>
      </w:r>
      <w:r w:rsidRPr="00DA1884">
        <w:rPr>
          <w:rFonts w:ascii="Times New Roman" w:eastAsia="Times New Roman" w:hAnsi="Times New Roman" w:cs="Times New Roman"/>
          <w:bCs/>
          <w:i/>
          <w:iCs/>
          <w:color w:val="000000" w:themeColor="text1"/>
          <w:sz w:val="24"/>
          <w:szCs w:val="24"/>
          <w:lang w:eastAsia="pt-BR"/>
        </w:rPr>
        <w:t>Lunda-Sul</w:t>
      </w:r>
      <w:r w:rsidRPr="00DA1884">
        <w:rPr>
          <w:rFonts w:ascii="Times New Roman" w:eastAsia="Times New Roman" w:hAnsi="Times New Roman" w:cs="Times New Roman"/>
          <w:bCs/>
          <w:color w:val="000000" w:themeColor="text1"/>
          <w:sz w:val="24"/>
          <w:szCs w:val="24"/>
          <w:lang w:eastAsia="pt-BR"/>
        </w:rPr>
        <w:t> são admiradas pela sua qualidade e consideradas umas das mais importantes do mundo.</w:t>
      </w:r>
    </w:p>
    <w:p w:rsidR="00E871BC" w:rsidRPr="00DA1884" w:rsidRDefault="00E871BC" w:rsidP="00DA1884">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28"/>
          <w:szCs w:val="24"/>
          <w:lang w:eastAsia="pt-BR"/>
        </w:rPr>
      </w:pPr>
      <w:r w:rsidRPr="00DA1884">
        <w:rPr>
          <w:rFonts w:ascii="Times New Roman" w:eastAsia="Times New Roman" w:hAnsi="Times New Roman" w:cs="Times New Roman"/>
          <w:b/>
          <w:bCs/>
          <w:color w:val="000000" w:themeColor="text1"/>
          <w:sz w:val="28"/>
          <w:szCs w:val="24"/>
          <w:lang w:eastAsia="pt-BR"/>
        </w:rPr>
        <w:t>Arte</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arte da máscara azul de Angola, como a maioria da arte africana, as máscaras de madeira e as esculturas não são criações meramente estéticas. Elas têm um papel importante em rituais culturais, representando a vida e a morte, a passagem da infância à vida adulta, a celebração de uma nova colheita e o começo da estação da caça. Os artesãos angolanos trabalham madeira, bronze e marfim, nas máscaras ou em esculturas. Cada grupo étnico-linguístico em Angola tem seus próprios traços artísticos originais. Talvez a parte mais famosa da arte angolana é o "Pensador de Côkwe", uma obra-prima da harmonia e simetria da linha. O Lunda-Côkwe na parte nordeste de Angola é conhecido também por suas artes plásticas superiores. Outras partes da assinatura de arte angolana incluem:</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máscara fêmea Mwanaa-Pwo desgastada pelos dançarinos masculinos em seus rituais de puberdade.</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máscaras poli-cromáticas Kalwelwa usadas durante cerimonias de circuncisão</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máscaras de Cikungu e de Cihongo que conjure acima das imagens da mitolgia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Pontyel foi um conquistador do mundo e Matheus Teodoro</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de Lunda-Côkwe. Duas figuras chaves neste panteão são a princesa Lweji e o príncipe da civilização Tschibinda-Ilunga.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arte em cerâmica preta de Moxico do centro/leste de Angola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 xml:space="preserve">Antes dos anos 80, todo o marketing dos artesãos estava sob o controle de Artiang, um braço do ministro da cultura. Entretanto uma vez que este monopólio comercial sobre a produção da arte foi removido, a arte em Angola floresceu. Enquanto as máscaras e as estátuas de madeira da África cresceram na popularidade no oeste, a indústria do artesanato em Angola procurou atender a demanda por arte africana. As máscaras e as bugigangas estilizadas, que são criadas para capturar o olho de um turista, são conhecidas geralmente como "a arte aeroporto”. São partes produzidas em série, ao gosto do turista </w:t>
      </w:r>
      <w:r w:rsidRPr="00DA1884">
        <w:rPr>
          <w:rFonts w:ascii="Times New Roman" w:eastAsia="Times New Roman" w:hAnsi="Times New Roman" w:cs="Times New Roman"/>
          <w:bCs/>
          <w:color w:val="000000" w:themeColor="text1"/>
          <w:sz w:val="24"/>
          <w:szCs w:val="24"/>
          <w:lang w:eastAsia="pt-BR"/>
        </w:rPr>
        <w:lastRenderedPageBreak/>
        <w:t>médio, mas faltam todas as ligações reais com as tendências culturais mais profundas dos povos. Um dos maiores mercados de artesanato em Angola é o mercado de Futungo, logo ao sul de Luanda. É o centro principal do comércio de artesanato para turistas e expatriados. O mercado está aberto somente aos domingos. A maioria dos comerciantes do artesanato são Kikongo, embora os artesãos mesmos granizem de muitos grupos étnico-linguísticos diferentes. Futungo tem também a vantagem adicionada de ser perto das praias bonitas ao sul de Luanda, onde muitos dos residentes de Luanda gastam seus fins de semana apreciando o sol e a areia da baía de Mussulo. Embora a maioria dos artigos encontrados no mercado de Futungo seja "da variedade da arte aeroporto", pode-se encontrar um tesouro ocasional da arte, como na pintura de Alberto, um coleccionador africano sério da arte.</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As grandes transformações políticas e sociais no Zaire, no começo dos anos 90, resultaram num aumento do contrabando e da pilhagem de tesouros da arte dos museus do país. Algumas destas partes encontram seu caminho em Angola e são vendidas frequentemente a preços muito elevados. Mesmo se não se quer comprar uma lembrança africana, um passeio ao mercado de Futungo pode ser uma aventura. Os comerciantes frequentemente arranjam músicos com instrumentos tradicionais, tais como os marimbas e os kissanges, xingufos chifres grandes do antílope e cilindros para dar a sensação de um festival da vila. Os homens vestidos como guerreiros, a roupa desgastando das peles do antílope e do puma, os colares dos escudos e os chocalhos em seus tornozelos, adicionam ao sabor local do mercado.</w:t>
      </w:r>
    </w:p>
    <w:p w:rsidR="00E871BC" w:rsidRPr="00DA1884" w:rsidRDefault="00E871BC" w:rsidP="00DA1884">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28"/>
          <w:szCs w:val="24"/>
          <w:lang w:eastAsia="pt-BR"/>
        </w:rPr>
      </w:pPr>
      <w:r w:rsidRPr="00DA1884">
        <w:rPr>
          <w:rFonts w:ascii="Times New Roman" w:eastAsia="Times New Roman" w:hAnsi="Times New Roman" w:cs="Times New Roman"/>
          <w:b/>
          <w:bCs/>
          <w:color w:val="000000" w:themeColor="text1"/>
          <w:sz w:val="28"/>
          <w:szCs w:val="24"/>
          <w:lang w:eastAsia="pt-BR"/>
        </w:rPr>
        <w:t>Línguas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O português é a única língua oficial de Angola. Para além de numerosos dialectos, Angola possui mais de vinte línguas nacionais.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língua com mais falantes em Angola, depois do português, é o umbundo, falado na região centro-sul de Angola e em muitos meios urbanos. É língua materna de 26% dos angolanos.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O kimbundo é a terceira língua nacional mais falada 20% , com incidência particular na zona centro-norte, no eixo Luanda-Malanje e no Kwanza-Sul. É uma língua com grande relevância, por ser a língua da capital e do antigo reino dos N'gola. Foi esta língua que deu muitos vocábulos à língua portuguesa e vice-versa. O kikongo falado no norte, Uíge e Zaire tem diversos dialectos. Era a língua do antigo Reino do Congo. Ainda nesta região, na província de Cabinda, fala-se o fiote ou ibinda. O côkwe é a língua do leste, por excelência. Têm-se sobreposto a outras da zona leste e é, sem dúvida, a que teve maior expansão pelo território da actual Angola. Desde a Lunda Norte ao Cuando Cubango. Cuanhama </w:t>
      </w:r>
      <w:r w:rsidRPr="00DA1884">
        <w:rPr>
          <w:rFonts w:ascii="Times New Roman" w:eastAsia="Times New Roman" w:hAnsi="Times New Roman" w:cs="Times New Roman"/>
          <w:bCs/>
          <w:i/>
          <w:iCs/>
          <w:color w:val="000000" w:themeColor="text1"/>
          <w:sz w:val="24"/>
          <w:szCs w:val="24"/>
          <w:lang w:eastAsia="pt-BR"/>
        </w:rPr>
        <w:t>kwanyama</w:t>
      </w:r>
      <w:r w:rsidRPr="00DA1884">
        <w:rPr>
          <w:rFonts w:ascii="Times New Roman" w:eastAsia="Times New Roman" w:hAnsi="Times New Roman" w:cs="Times New Roman"/>
          <w:bCs/>
          <w:color w:val="000000" w:themeColor="text1"/>
          <w:sz w:val="24"/>
          <w:szCs w:val="24"/>
          <w:lang w:eastAsia="pt-BR"/>
        </w:rPr>
        <w:t> ou </w:t>
      </w:r>
      <w:r w:rsidRPr="00DA1884">
        <w:rPr>
          <w:rFonts w:ascii="Times New Roman" w:eastAsia="Times New Roman" w:hAnsi="Times New Roman" w:cs="Times New Roman"/>
          <w:bCs/>
          <w:i/>
          <w:iCs/>
          <w:color w:val="000000" w:themeColor="text1"/>
          <w:sz w:val="24"/>
          <w:szCs w:val="24"/>
          <w:lang w:eastAsia="pt-BR"/>
        </w:rPr>
        <w:t>oxikwnyama</w:t>
      </w:r>
      <w:r w:rsidRPr="00DA1884">
        <w:rPr>
          <w:rFonts w:ascii="Times New Roman" w:eastAsia="Times New Roman" w:hAnsi="Times New Roman" w:cs="Times New Roman"/>
          <w:bCs/>
          <w:color w:val="000000" w:themeColor="text1"/>
          <w:sz w:val="24"/>
          <w:szCs w:val="24"/>
          <w:lang w:eastAsia="pt-BR"/>
        </w:rPr>
        <w:t>, nhaneca ou </w:t>
      </w:r>
      <w:r w:rsidRPr="00DA1884">
        <w:rPr>
          <w:rFonts w:ascii="Times New Roman" w:eastAsia="Times New Roman" w:hAnsi="Times New Roman" w:cs="Times New Roman"/>
          <w:bCs/>
          <w:i/>
          <w:iCs/>
          <w:color w:val="000000" w:themeColor="text1"/>
          <w:sz w:val="24"/>
          <w:szCs w:val="24"/>
          <w:lang w:eastAsia="pt-BR"/>
        </w:rPr>
        <w:t>nyaneca</w:t>
      </w:r>
      <w:r w:rsidRPr="00DA1884">
        <w:rPr>
          <w:rFonts w:ascii="Times New Roman" w:eastAsia="Times New Roman" w:hAnsi="Times New Roman" w:cs="Times New Roman"/>
          <w:bCs/>
          <w:color w:val="000000" w:themeColor="text1"/>
          <w:sz w:val="24"/>
          <w:szCs w:val="24"/>
          <w:lang w:eastAsia="pt-BR"/>
        </w:rPr>
        <w:t> e mbunda são outras línguas de origem bantu faladas em Angola.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No sul de Angola são ainda faladas outras línguas do grupo khoisan, faladas pelos san, também chamados bosquímanos.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Embora as línguas nacionais sejam as línguas maternas da maioria da população, o português é a primeira língua de 30% da população angolana — proporção que se apresenta muito superior na capital do país —, enquanto 60% dos angolanos afirmam usá-la como primeira ou segunda língua.</w:t>
      </w:r>
    </w:p>
    <w:p w:rsidR="00E311B1" w:rsidRPr="00DA1884" w:rsidRDefault="00E311B1" w:rsidP="004401AB">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pt-BR"/>
        </w:rPr>
      </w:pPr>
    </w:p>
    <w:p w:rsidR="00E311B1" w:rsidRPr="00DA1884" w:rsidRDefault="00E311B1" w:rsidP="004401AB">
      <w:pPr>
        <w:spacing w:before="100" w:beforeAutospacing="1" w:after="100" w:afterAutospacing="1" w:line="240" w:lineRule="auto"/>
        <w:jc w:val="both"/>
        <w:outlineLvl w:val="1"/>
        <w:rPr>
          <w:rFonts w:ascii="Times New Roman" w:eastAsia="Times New Roman" w:hAnsi="Times New Roman" w:cs="Times New Roman"/>
          <w:bCs/>
          <w:color w:val="000000" w:themeColor="text1"/>
          <w:sz w:val="24"/>
          <w:szCs w:val="24"/>
          <w:lang w:eastAsia="pt-BR"/>
        </w:rPr>
      </w:pPr>
    </w:p>
    <w:p w:rsidR="00E871BC" w:rsidRPr="00DA1884" w:rsidRDefault="00E871BC" w:rsidP="00DA1884">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28"/>
          <w:szCs w:val="28"/>
          <w:lang w:eastAsia="pt-BR"/>
        </w:rPr>
      </w:pPr>
      <w:r w:rsidRPr="00DA1884">
        <w:rPr>
          <w:rFonts w:ascii="Times New Roman" w:eastAsia="Times New Roman" w:hAnsi="Times New Roman" w:cs="Times New Roman"/>
          <w:b/>
          <w:bCs/>
          <w:color w:val="000000" w:themeColor="text1"/>
          <w:sz w:val="28"/>
          <w:szCs w:val="28"/>
          <w:lang w:eastAsia="pt-BR"/>
        </w:rPr>
        <w:lastRenderedPageBreak/>
        <w:t>Festas</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Algumas das festas tipicas de Angola sao:</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 xml:space="preserve">Festas do Mar Estas festas tradicionais designadas por “Festas do Mar”, têm lugar na cidade do Namibe. Estas festas provêm de antiga tradição com carácter cultural, recreativo e desportivo. Habitualmente realizam-se na época de verão e é habitual terem exposições de produtos relacionados com a agricultura, pescas, construção civil, petróleos e </w:t>
      </w:r>
      <w:r w:rsidR="00E311B1" w:rsidRPr="00DA1884">
        <w:rPr>
          <w:rFonts w:ascii="Times New Roman" w:eastAsia="Times New Roman" w:hAnsi="Times New Roman" w:cs="Times New Roman"/>
          <w:bCs/>
          <w:color w:val="000000" w:themeColor="text1"/>
          <w:sz w:val="24"/>
          <w:szCs w:val="24"/>
          <w:lang w:eastAsia="pt-BR"/>
        </w:rPr>
        <w:t>agropecuária</w:t>
      </w:r>
      <w:r w:rsidRPr="00DA1884">
        <w:rPr>
          <w:rFonts w:ascii="Times New Roman" w:eastAsia="Times New Roman" w:hAnsi="Times New Roman" w:cs="Times New Roman"/>
          <w:bCs/>
          <w:color w:val="000000" w:themeColor="text1"/>
          <w:sz w:val="24"/>
          <w:szCs w:val="24"/>
          <w:lang w:eastAsia="pt-BR"/>
        </w:rPr>
        <w:t>.</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Carnaval O desfile principal realiza-se na avenida da marginal de Luanda. Vários corsos carnavalescos, corsos alegóricos desfilam numa das principais avenidas de Luanda e de Benguela.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Festas da Nossa Senhora de Muxima O santuário da Muxima está localizado no Município da Kissama, Província do Bengo e durante todo o ano recebe milhares de fiéis. É uma festa muito popular que se realiza todos os anos e que inevitavelmente atrai inúmeros turistas, pelas suas características religiosas.</w:t>
      </w:r>
    </w:p>
    <w:p w:rsidR="00E871BC" w:rsidRPr="00DA1884" w:rsidRDefault="00E871BC" w:rsidP="00DA1884">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28"/>
          <w:szCs w:val="28"/>
          <w:lang w:eastAsia="pt-BR"/>
        </w:rPr>
      </w:pPr>
      <w:r w:rsidRPr="00DA1884">
        <w:rPr>
          <w:rFonts w:ascii="Times New Roman" w:eastAsia="Times New Roman" w:hAnsi="Times New Roman" w:cs="Times New Roman"/>
          <w:b/>
          <w:bCs/>
          <w:color w:val="000000" w:themeColor="text1"/>
          <w:sz w:val="28"/>
          <w:szCs w:val="28"/>
          <w:lang w:eastAsia="pt-BR"/>
        </w:rPr>
        <w:t>Literatura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A literatura de Angola nasceu antes da Independência de Angola em 1975, mas o projecto de uma ficção que conferisse ao homem africano o estatuto de soberania surge por volta de 1950 gerando o movimento </w:t>
      </w:r>
      <w:r w:rsidRPr="00DA1884">
        <w:rPr>
          <w:rFonts w:ascii="Times New Roman" w:eastAsia="Times New Roman" w:hAnsi="Times New Roman" w:cs="Times New Roman"/>
          <w:bCs/>
          <w:i/>
          <w:iCs/>
          <w:color w:val="000000" w:themeColor="text1"/>
          <w:sz w:val="24"/>
          <w:szCs w:val="24"/>
          <w:lang w:eastAsia="pt-BR"/>
        </w:rPr>
        <w:t xml:space="preserve">Novos Intelectuais de </w:t>
      </w:r>
      <w:r w:rsidR="00E311B1" w:rsidRPr="00DA1884">
        <w:rPr>
          <w:rFonts w:ascii="Times New Roman" w:eastAsia="Times New Roman" w:hAnsi="Times New Roman" w:cs="Times New Roman"/>
          <w:bCs/>
          <w:i/>
          <w:iCs/>
          <w:color w:val="000000" w:themeColor="text1"/>
          <w:sz w:val="24"/>
          <w:szCs w:val="24"/>
          <w:lang w:eastAsia="pt-BR"/>
        </w:rPr>
        <w:t>Angola</w:t>
      </w:r>
      <w:r w:rsidR="00E311B1" w:rsidRPr="00DA1884">
        <w:rPr>
          <w:rFonts w:ascii="Times New Roman" w:eastAsia="Times New Roman" w:hAnsi="Times New Roman" w:cs="Times New Roman"/>
          <w:bCs/>
          <w:color w:val="000000" w:themeColor="text1"/>
          <w:sz w:val="24"/>
          <w:szCs w:val="24"/>
          <w:lang w:eastAsia="pt-BR"/>
        </w:rPr>
        <w:t>.</w:t>
      </w:r>
    </w:p>
    <w:p w:rsidR="00E871BC" w:rsidRPr="00DA1884" w:rsidRDefault="00E871BC" w:rsidP="00DA1884">
      <w:pPr>
        <w:spacing w:before="100" w:beforeAutospacing="1" w:after="100" w:afterAutospacing="1" w:line="240" w:lineRule="auto"/>
        <w:jc w:val="center"/>
        <w:outlineLvl w:val="1"/>
        <w:rPr>
          <w:rFonts w:ascii="Times New Roman" w:eastAsia="Times New Roman" w:hAnsi="Times New Roman" w:cs="Times New Roman"/>
          <w:b/>
          <w:bCs/>
          <w:color w:val="000000" w:themeColor="text1"/>
          <w:sz w:val="28"/>
          <w:szCs w:val="28"/>
          <w:lang w:eastAsia="pt-BR"/>
        </w:rPr>
      </w:pPr>
      <w:r w:rsidRPr="00DA1884">
        <w:rPr>
          <w:rFonts w:ascii="Times New Roman" w:eastAsia="Times New Roman" w:hAnsi="Times New Roman" w:cs="Times New Roman"/>
          <w:b/>
          <w:bCs/>
          <w:color w:val="000000" w:themeColor="text1"/>
          <w:sz w:val="28"/>
          <w:szCs w:val="28"/>
          <w:lang w:eastAsia="pt-BR"/>
        </w:rPr>
        <w:t>Dança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 xml:space="preserve">Em Angola, a dança distingue diversos géneros, significados, formas e contextos, equilibrando a vertente recreativa com a sua condição de veículo de comunicação religiosa, curativa, ritual e mesmo de intervenção social. Não se restringindo ao âmbito tradicional e popular, manifesta-se igualmente através de linguagens académicas e contemporâneas. A presença constante da dança no quotidiano, é produto de um contexto cultural apelativo para a interiorização de estruturas rítmicas desde cedo. Iniciando-se pelo estreito contacto da criança com os movimentos da mãe às costas da qual é transportada, esta ligação é fortalecida através da participação dos jovens nas diferentes celebrações </w:t>
      </w:r>
      <w:r w:rsidR="00E311B1" w:rsidRPr="00DA1884">
        <w:rPr>
          <w:rFonts w:ascii="Times New Roman" w:eastAsia="Times New Roman" w:hAnsi="Times New Roman" w:cs="Times New Roman"/>
          <w:bCs/>
          <w:color w:val="000000" w:themeColor="text1"/>
          <w:sz w:val="24"/>
          <w:szCs w:val="24"/>
          <w:lang w:eastAsia="pt-BR"/>
        </w:rPr>
        <w:t>sociais os</w:t>
      </w:r>
      <w:r w:rsidRPr="00DA1884">
        <w:rPr>
          <w:rFonts w:ascii="Times New Roman" w:eastAsia="Times New Roman" w:hAnsi="Times New Roman" w:cs="Times New Roman"/>
          <w:bCs/>
          <w:color w:val="000000" w:themeColor="text1"/>
          <w:sz w:val="24"/>
          <w:szCs w:val="24"/>
          <w:lang w:eastAsia="pt-BR"/>
        </w:rPr>
        <w:t xml:space="preserve"> jovens são os que mais se envolvem, onde a dança se revela determinante enquanto factor de integração e preservação da identidade e do sentimento comunitário.</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Depois de vários séculos de colonização portuguesa, Angola acabou por também sofrer misturas com outras culturas actualmente presentes no Brasil, Moçambique e Cabo Verde. Com isto, Angola hoje destaca-se pelos mais diversos estilos musicais, tendo como principais: o Semba, o Kuduro e a Kizomba.</w:t>
      </w:r>
    </w:p>
    <w:p w:rsidR="00E871BC" w:rsidRPr="00DA1884" w:rsidRDefault="00E871BC"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FONTE WIKIPÉDIA</w:t>
      </w:r>
    </w:p>
    <w:p w:rsidR="0045777E" w:rsidRPr="00DA1884" w:rsidRDefault="00E311B1"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Populações</w:t>
      </w:r>
      <w:r w:rsidR="0045777E" w:rsidRPr="00DA1884">
        <w:rPr>
          <w:rFonts w:ascii="Times New Roman" w:eastAsia="Times New Roman" w:hAnsi="Times New Roman" w:cs="Times New Roman"/>
          <w:color w:val="000000" w:themeColor="text1"/>
          <w:sz w:val="24"/>
          <w:szCs w:val="24"/>
          <w:lang w:eastAsia="pt-BR"/>
        </w:rPr>
        <w:t xml:space="preserve"> consideradas indígenas e que, além de entregar uma grande parte da sua coleta de algodão às autoridades coloniais, eram obrigadas a um imposto de capitação", acrescenta.</w:t>
      </w:r>
    </w:p>
    <w:p w:rsidR="00DA1884" w:rsidRPr="00DA1884" w:rsidRDefault="00DA1884"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p>
    <w:p w:rsidR="00DA1884" w:rsidRPr="00DA1884" w:rsidRDefault="00DA1884"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p>
    <w:p w:rsidR="00DA1884" w:rsidRPr="00DA1884" w:rsidRDefault="00DA1884"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p>
    <w:p w:rsidR="0045777E" w:rsidRPr="00DA1884" w:rsidRDefault="0045777E" w:rsidP="00DA1884">
      <w:pPr>
        <w:shd w:val="clear" w:color="auto" w:fill="FFFFFF"/>
        <w:spacing w:before="450" w:after="300" w:line="240" w:lineRule="auto"/>
        <w:jc w:val="center"/>
        <w:outlineLvl w:val="1"/>
        <w:rPr>
          <w:rFonts w:ascii="Times New Roman" w:eastAsia="Times New Roman" w:hAnsi="Times New Roman" w:cs="Times New Roman"/>
          <w:b/>
          <w:bCs/>
          <w:color w:val="000000" w:themeColor="text1"/>
          <w:sz w:val="28"/>
          <w:szCs w:val="28"/>
          <w:lang w:eastAsia="pt-BR"/>
        </w:rPr>
      </w:pPr>
      <w:r w:rsidRPr="00DA1884">
        <w:rPr>
          <w:rFonts w:ascii="Times New Roman" w:eastAsia="Times New Roman" w:hAnsi="Times New Roman" w:cs="Times New Roman"/>
          <w:b/>
          <w:bCs/>
          <w:color w:val="000000" w:themeColor="text1"/>
          <w:sz w:val="28"/>
          <w:szCs w:val="28"/>
          <w:lang w:eastAsia="pt-BR"/>
        </w:rPr>
        <w:lastRenderedPageBreak/>
        <w:t>Revolta durou semanas</w:t>
      </w:r>
    </w:p>
    <w:p w:rsidR="0045777E" w:rsidRPr="00DA1884" w:rsidRDefault="0045777E"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A revolta prolongou-se ao longo de várias semanas de janeiro de 1961. De acordo com Oliveira Pinto, os camponeses recusaram trabalhar e pagar impostos, tendo capturado alguns capatazes do regime. Esta recusa "determinou uma reação por parte do Estado colonial português", o que acabou por originar "o primeiro ataque aéreo por parte do exército português, da responsabilidade dos oficiais portugueses com destaque para o então major Camilo Rebocho Vaz, mais tarde [Alto Comissário e] Governador-Geral de Angola", recorda.</w:t>
      </w:r>
    </w:p>
    <w:p w:rsidR="0045777E" w:rsidRPr="00DA1884" w:rsidRDefault="0045777E" w:rsidP="004401AB">
      <w:pPr>
        <w:spacing w:after="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Helicóptero da Força Aérea Portuguesa durante a luta pela independência de Angola</w:t>
      </w:r>
      <w:r w:rsidRPr="00DA1884">
        <w:rPr>
          <w:rFonts w:ascii="Times New Roman" w:eastAsia="Times New Roman" w:hAnsi="Times New Roman" w:cs="Times New Roman"/>
          <w:i/>
          <w:iCs/>
          <w:color w:val="000000" w:themeColor="text1"/>
          <w:sz w:val="24"/>
          <w:szCs w:val="24"/>
          <w:lang w:eastAsia="pt-BR"/>
        </w:rPr>
        <w:t>Foto: casacomum.org/Arquivo Mário Soares</w:t>
      </w:r>
    </w:p>
    <w:p w:rsidR="0045777E" w:rsidRPr="00DA1884" w:rsidRDefault="0045777E"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"Esse ataque aéreo à região provocou um enorme número de mortes", frisa. Segundo o historiador, ao contrário do que alguns estudiosos afirmaram, não foi usada uma bomba do tipo </w:t>
      </w:r>
      <w:r w:rsidRPr="00DA1884">
        <w:rPr>
          <w:rFonts w:ascii="Times New Roman" w:eastAsia="Times New Roman" w:hAnsi="Times New Roman" w:cs="Times New Roman"/>
          <w:i/>
          <w:iCs/>
          <w:color w:val="000000" w:themeColor="text1"/>
          <w:sz w:val="24"/>
          <w:szCs w:val="24"/>
          <w:lang w:eastAsia="pt-BR"/>
        </w:rPr>
        <w:t>napalm </w:t>
      </w:r>
      <w:r w:rsidRPr="00DA1884">
        <w:rPr>
          <w:rFonts w:ascii="Times New Roman" w:eastAsia="Times New Roman" w:hAnsi="Times New Roman" w:cs="Times New Roman"/>
          <w:color w:val="000000" w:themeColor="text1"/>
          <w:sz w:val="24"/>
          <w:szCs w:val="24"/>
          <w:lang w:eastAsia="pt-BR"/>
        </w:rPr>
        <w:t>nesse ataque aéreo, como viria a acontecer na segunda metade do ano, já no início da chamada luta pela independência de Angola. </w:t>
      </w:r>
    </w:p>
    <w:p w:rsidR="0045777E" w:rsidRPr="00DA1884" w:rsidRDefault="0045777E" w:rsidP="004401AB">
      <w:pPr>
        <w:shd w:val="clear" w:color="auto" w:fill="FFFFFF"/>
        <w:spacing w:before="450" w:after="300" w:line="240" w:lineRule="auto"/>
        <w:jc w:val="center"/>
        <w:outlineLvl w:val="1"/>
        <w:rPr>
          <w:rFonts w:ascii="Times New Roman" w:eastAsia="Times New Roman" w:hAnsi="Times New Roman" w:cs="Times New Roman"/>
          <w:b/>
          <w:bCs/>
          <w:color w:val="000000" w:themeColor="text1"/>
          <w:sz w:val="28"/>
          <w:szCs w:val="28"/>
          <w:lang w:eastAsia="pt-BR"/>
        </w:rPr>
      </w:pPr>
      <w:r w:rsidRPr="00DA1884">
        <w:rPr>
          <w:rFonts w:ascii="Times New Roman" w:eastAsia="Times New Roman" w:hAnsi="Times New Roman" w:cs="Times New Roman"/>
          <w:b/>
          <w:bCs/>
          <w:color w:val="000000" w:themeColor="text1"/>
          <w:sz w:val="28"/>
          <w:szCs w:val="28"/>
          <w:lang w:eastAsia="pt-BR"/>
        </w:rPr>
        <w:t>Várias interpretações</w:t>
      </w:r>
    </w:p>
    <w:p w:rsidR="0045777E" w:rsidRPr="00DA1884" w:rsidRDefault="0045777E"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Decorridos 60 anos, o "4 de janeiro" tem sido objeto de várias interpretações por parte de alguns investigadores. </w:t>
      </w:r>
    </w:p>
    <w:p w:rsidR="0045777E" w:rsidRPr="00DA1884" w:rsidRDefault="0045777E"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"Para uns, toda aquela movimentação teve grande influência da recente independência do então Congo belga, cerca de seis meses antes, e suspeita-se de que tenha havido alguns intervenientes vindos do recente Congo-Léopoldville ainda, mais tarde conhecido como Kinshasa", refere.</w:t>
      </w:r>
    </w:p>
    <w:p w:rsidR="0045777E" w:rsidRPr="00DA1884" w:rsidRDefault="0045777E"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Oliveira Pinto acrescenta que também há quem relacione os acontecimentos com a influência exercida por pregadores religiosos ligados a congregações africanas baseadas no cristianismo - não apenas o ainda recente kimbanguismo e tocoísmo - mas também correntes religiosas derivadas do século 18, do tempo de Beatriz Kimpa Vita, antiga líder política do Reino do Congo. </w:t>
      </w:r>
    </w:p>
    <w:p w:rsidR="0045777E" w:rsidRPr="00DA1884" w:rsidRDefault="0045777E" w:rsidP="004401AB">
      <w:pPr>
        <w:shd w:val="clear" w:color="auto" w:fill="FFFFFF"/>
        <w:spacing w:after="30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Para o académico Oliveira Pinto, são necessários mais estudos sobre esse período da história colonial e de Angola para apurar a realidade do</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Cansados das condições de trabalho impostas pela companhia Cotonang e do governo da colônia portuguesa, milhares de trabalhadores angolanos dos campos de algodão protagonizaram um levante popular na região chamada Baixa de Cassange, no dia 4 de janeiro de 1961.</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A colônia portuguesa reprimiu violentamente a revolta, assassinando milhares de trabalhadores, no que ficou conhecido como o Massacre da Baixa de Cassange. O acontecimento é considerado um dos principais motivos que causaram a luta pela independência da Angola.</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A Cotonang era uma companhia de algodão luso-belga, que obteve uma concessão para plantio de algodão nessa região, e forçou os camponeses a cultivarem as fibras.</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lastRenderedPageBreak/>
        <w:t>Os agricultores não tinham salário e eram forçados a vender sua produção por um valor muito abaixo do preço no mercado mundial. A obrigação de plantar algodão impedia as famílias de cultivarem seus próprios alimentos.</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 poeta angolano Arlindo Barbeitos, que lutou pela independência no Movimento Popular de Libertação de Angola (MPLA), descreve esta situação:</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“As pessoas eram obrigadas a plantar algodão e era absolutamente indiferente que houvesse colheita de milho, massambala (sorgo), batata-doce, mandioca, feijão, aquilo que as pessoas comiam. Não importava, a colheita do algodão tinha que ser garantida. E o algodão só podia ser vendido a uma determinada empresa que tinha o monopólio, as balanças eram falseadas e o preço era baixíssimo. Se não produzissem o algodão devido, eram espancados. Isso são coisas que eu vi”.</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Na revolta, os agricultores destruíram plantações, pontes e casas. A colônia reagiu enviando aviões da Força Aérea Portuguesa, que lançaram bombas sobre as pessoas. O número de mortes varia de mil até dez mil agricultores.</w:t>
      </w:r>
    </w:p>
    <w:p w:rsidR="00DB7B20" w:rsidRPr="00DA1884" w:rsidRDefault="00DB7B20" w:rsidP="004401AB">
      <w:pPr>
        <w:spacing w:after="300" w:line="240" w:lineRule="auto"/>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Um mês depois, o Movimento Popular de Libertação de Angola (MPLA), desencadeou um ataque contra a Cadeia de São Paulo e a Casa de Reclusão, em Luanda, iniciando a luta que acabou na proclamação da independência de Angola, no dia 11 de novembro de 1975.</w:t>
      </w:r>
    </w:p>
    <w:p w:rsidR="00E871BC" w:rsidRPr="00DA1884" w:rsidRDefault="00E871BC" w:rsidP="004401AB">
      <w:pPr>
        <w:shd w:val="clear" w:color="auto" w:fill="FFFFFF"/>
        <w:spacing w:before="300" w:after="0" w:line="375" w:lineRule="atLeast"/>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 xml:space="preserve">A luta entre os antigos habitantes no actual território de Angola e os portugueses, data desde o século XV. Tal pode ser pensado desde o Reino do Khongo, Ndongo, Matamba até ao século XX com o Reino dos Kwanyamas por Mandume ya Ndemufayo e Ndembus, o que revela as diversas tentativas de se libertar dos portugueses. Neste contexto, o grito da Baixa de Kasanji foi a revolta que deu impulso as diversas lutas posteriores que permitiram a independência de Angola. Por isso, o artigo pretende explicar a revolta da Baixa de Kasanji, considerado por muitos como um dos maiores massacres da História de Angola. Tendo em conta a importância deste tema, a descrição será feita de forma a facilitar a compreensão da influência da Revolta da Baixa de Kasanji na independência nacional de Angola, que foi proporcionada pelos camponeses que a um determinado momento, influenciados pelos vizinhos da República Democrática do Congo perderam o medo e pegaram em catanas e canhangulos para pôr fim a um sofrimento que se levava a cabo na cultura do cultuvo do algodão, COTONANG. O contexto internacional, mais a agitação interna fez com que os camponeses pudessem proporcionar o prelúdio do início da luta de libertação em Angola, isto no dia 4 de </w:t>
      </w:r>
      <w:r w:rsidR="00965134" w:rsidRPr="00DA1884">
        <w:rPr>
          <w:rFonts w:ascii="Times New Roman" w:eastAsia="Times New Roman" w:hAnsi="Times New Roman" w:cs="Times New Roman"/>
          <w:color w:val="000000" w:themeColor="text1"/>
          <w:sz w:val="24"/>
          <w:szCs w:val="24"/>
          <w:lang w:eastAsia="pt-BR"/>
        </w:rPr>
        <w:t>janeiro</w:t>
      </w:r>
      <w:r w:rsidRPr="00DA1884">
        <w:rPr>
          <w:rFonts w:ascii="Times New Roman" w:eastAsia="Times New Roman" w:hAnsi="Times New Roman" w:cs="Times New Roman"/>
          <w:color w:val="000000" w:themeColor="text1"/>
          <w:sz w:val="24"/>
          <w:szCs w:val="24"/>
          <w:lang w:eastAsia="pt-BR"/>
        </w:rPr>
        <w:t xml:space="preserve"> de 1961, que mais tarde deu continuidade no 4 de </w:t>
      </w:r>
      <w:r w:rsidR="00965134" w:rsidRPr="00DA1884">
        <w:rPr>
          <w:rFonts w:ascii="Times New Roman" w:eastAsia="Times New Roman" w:hAnsi="Times New Roman" w:cs="Times New Roman"/>
          <w:color w:val="000000" w:themeColor="text1"/>
          <w:sz w:val="24"/>
          <w:szCs w:val="24"/>
          <w:lang w:eastAsia="pt-BR"/>
        </w:rPr>
        <w:t>fevereiro</w:t>
      </w:r>
      <w:r w:rsidRPr="00DA1884">
        <w:rPr>
          <w:rFonts w:ascii="Times New Roman" w:eastAsia="Times New Roman" w:hAnsi="Times New Roman" w:cs="Times New Roman"/>
          <w:color w:val="000000" w:themeColor="text1"/>
          <w:sz w:val="24"/>
          <w:szCs w:val="24"/>
          <w:lang w:eastAsia="pt-BR"/>
        </w:rPr>
        <w:t xml:space="preserve"> de 1961, até ao alcance da independência, no dia 11 de </w:t>
      </w:r>
      <w:r w:rsidR="00965134" w:rsidRPr="00DA1884">
        <w:rPr>
          <w:rFonts w:ascii="Times New Roman" w:eastAsia="Times New Roman" w:hAnsi="Times New Roman" w:cs="Times New Roman"/>
          <w:color w:val="000000" w:themeColor="text1"/>
          <w:sz w:val="24"/>
          <w:szCs w:val="24"/>
          <w:lang w:eastAsia="pt-BR"/>
        </w:rPr>
        <w:t>novembro</w:t>
      </w:r>
      <w:r w:rsidRPr="00DA1884">
        <w:rPr>
          <w:rFonts w:ascii="Times New Roman" w:eastAsia="Times New Roman" w:hAnsi="Times New Roman" w:cs="Times New Roman"/>
          <w:color w:val="000000" w:themeColor="text1"/>
          <w:sz w:val="24"/>
          <w:szCs w:val="24"/>
          <w:lang w:eastAsia="pt-BR"/>
        </w:rPr>
        <w:t xml:space="preserve"> de 1975.</w:t>
      </w:r>
    </w:p>
    <w:p w:rsidR="00E871BC" w:rsidRPr="00DA1884" w:rsidRDefault="00E871BC" w:rsidP="004401AB">
      <w:pPr>
        <w:shd w:val="clear" w:color="auto" w:fill="FFFFFF"/>
        <w:spacing w:after="300" w:line="300" w:lineRule="atLeast"/>
        <w:jc w:val="both"/>
        <w:outlineLvl w:val="2"/>
        <w:rPr>
          <w:rFonts w:ascii="Times New Roman" w:eastAsia="Times New Roman" w:hAnsi="Times New Roman" w:cs="Times New Roman"/>
          <w:bCs/>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t>Do</w:t>
      </w:r>
    </w:p>
    <w:p w:rsidR="00E871BC" w:rsidRPr="00DA1884" w:rsidRDefault="00E871BC" w:rsidP="004401AB">
      <w:pPr>
        <w:shd w:val="clear" w:color="auto" w:fill="FFFFFF"/>
        <w:spacing w:after="420" w:line="240" w:lineRule="auto"/>
        <w:jc w:val="both"/>
        <w:rPr>
          <w:rFonts w:ascii="Times New Roman" w:eastAsia="Times New Roman" w:hAnsi="Times New Roman" w:cs="Times New Roman"/>
          <w:bCs/>
          <w:color w:val="000000" w:themeColor="text1"/>
          <w:sz w:val="24"/>
          <w:szCs w:val="24"/>
          <w:lang w:eastAsia="pt-BR"/>
        </w:rPr>
      </w:pPr>
      <w:r w:rsidRPr="00DA1884">
        <w:rPr>
          <w:rFonts w:ascii="Times New Roman" w:eastAsia="Times New Roman" w:hAnsi="Times New Roman" w:cs="Times New Roman"/>
          <w:bCs/>
          <w:color w:val="000000" w:themeColor="text1"/>
          <w:sz w:val="24"/>
          <w:szCs w:val="24"/>
          <w:lang w:eastAsia="pt-BR"/>
        </w:rPr>
        <w:lastRenderedPageBreak/>
        <w:t>Foi a 4 de janeiro, de 1961, que colonos portugueses, reprimiram cerca de 20 mil camponeses angolanos, naquilo que ficou a ser conhecido, como o massacre da Baixa do Cassanje, em Angola.</w:t>
      </w:r>
    </w:p>
    <w:p w:rsidR="00E311B1" w:rsidRPr="00DA1884" w:rsidRDefault="00E871BC" w:rsidP="004401AB">
      <w:pPr>
        <w:shd w:val="clear" w:color="auto" w:fill="FFFFFF"/>
        <w:spacing w:after="42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Assinala-se neste dia 4 de janeiro de 2014, os 53 anos, daquilo que ficaria conhecido para a história, como sendo o </w:t>
      </w:r>
      <w:r w:rsidRPr="00DA1884">
        <w:rPr>
          <w:rFonts w:ascii="Times New Roman" w:eastAsia="Times New Roman" w:hAnsi="Times New Roman" w:cs="Times New Roman"/>
          <w:bCs/>
          <w:color w:val="000000" w:themeColor="text1"/>
          <w:sz w:val="24"/>
          <w:szCs w:val="24"/>
          <w:lang w:eastAsia="pt-BR"/>
        </w:rPr>
        <w:t>massacre da Baixa do Cassanje,</w:t>
      </w:r>
      <w:r w:rsidRPr="00DA1884">
        <w:rPr>
          <w:rFonts w:ascii="Times New Roman" w:eastAsia="Times New Roman" w:hAnsi="Times New Roman" w:cs="Times New Roman"/>
          <w:color w:val="000000" w:themeColor="text1"/>
          <w:sz w:val="24"/>
          <w:szCs w:val="24"/>
          <w:lang w:eastAsia="pt-BR"/>
        </w:rPr>
        <w:t> território entre as províncias de Malanje e Lunda norte, em Angola.</w:t>
      </w:r>
    </w:p>
    <w:p w:rsidR="00E311B1" w:rsidRPr="00DA1884" w:rsidRDefault="00E871BC" w:rsidP="004401AB">
      <w:pPr>
        <w:shd w:val="clear" w:color="auto" w:fill="FFFFFF"/>
        <w:spacing w:after="42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Nesse dia, trabalhadores agrícolas das plantações de algodão da empresa luso-belga Cotonang, na Baixa de Cassanje, revoltaram-se contra o trabalho escravo, </w:t>
      </w:r>
      <w:r w:rsidRPr="00DA1884">
        <w:rPr>
          <w:rFonts w:ascii="Times New Roman" w:eastAsia="Times New Roman" w:hAnsi="Times New Roman" w:cs="Times New Roman"/>
          <w:bCs/>
          <w:color w:val="000000" w:themeColor="text1"/>
          <w:sz w:val="24"/>
          <w:szCs w:val="24"/>
          <w:lang w:eastAsia="pt-BR"/>
        </w:rPr>
        <w:t>"destruindo plantações, pontes e casas</w:t>
      </w:r>
      <w:r w:rsidRPr="00DA1884">
        <w:rPr>
          <w:rFonts w:ascii="Times New Roman" w:eastAsia="Times New Roman" w:hAnsi="Times New Roman" w:cs="Times New Roman"/>
          <w:color w:val="000000" w:themeColor="text1"/>
          <w:sz w:val="24"/>
          <w:szCs w:val="24"/>
          <w:lang w:eastAsia="pt-BR"/>
        </w:rPr>
        <w:t>", segundo a Fundação Agostinho Neto.</w:t>
      </w:r>
    </w:p>
    <w:p w:rsidR="00E871BC" w:rsidRPr="00DA1884" w:rsidRDefault="00E871BC" w:rsidP="004401AB">
      <w:pPr>
        <w:shd w:val="clear" w:color="auto" w:fill="FFFFFF"/>
        <w:spacing w:after="42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 xml:space="preserve">Os colonos portugueses não tardaram em responder enviando a Força Aérea Portuguesa, que bombardeou com </w:t>
      </w:r>
      <w:r w:rsidR="00965134" w:rsidRPr="00DA1884">
        <w:rPr>
          <w:rFonts w:ascii="Times New Roman" w:eastAsia="Times New Roman" w:hAnsi="Times New Roman" w:cs="Times New Roman"/>
          <w:color w:val="000000" w:themeColor="text1"/>
          <w:sz w:val="24"/>
          <w:szCs w:val="24"/>
          <w:lang w:eastAsia="pt-BR"/>
        </w:rPr>
        <w:t>napalm</w:t>
      </w:r>
      <w:r w:rsidRPr="00DA1884">
        <w:rPr>
          <w:rFonts w:ascii="Times New Roman" w:eastAsia="Times New Roman" w:hAnsi="Times New Roman" w:cs="Times New Roman"/>
          <w:color w:val="000000" w:themeColor="text1"/>
          <w:sz w:val="24"/>
          <w:szCs w:val="24"/>
          <w:lang w:eastAsia="pt-BR"/>
        </w:rPr>
        <w:t xml:space="preserve"> a zona, </w:t>
      </w:r>
      <w:r w:rsidR="00965134" w:rsidRPr="00DA1884">
        <w:rPr>
          <w:rFonts w:ascii="Times New Roman" w:eastAsia="Times New Roman" w:hAnsi="Times New Roman" w:cs="Times New Roman"/>
          <w:bCs/>
          <w:color w:val="000000" w:themeColor="text1"/>
          <w:sz w:val="24"/>
          <w:szCs w:val="24"/>
          <w:lang w:eastAsia="pt-BR"/>
        </w:rPr>
        <w:t>provocando milhares</w:t>
      </w:r>
      <w:r w:rsidRPr="00DA1884">
        <w:rPr>
          <w:rFonts w:ascii="Times New Roman" w:eastAsia="Times New Roman" w:hAnsi="Times New Roman" w:cs="Times New Roman"/>
          <w:bCs/>
          <w:color w:val="000000" w:themeColor="text1"/>
          <w:sz w:val="24"/>
          <w:szCs w:val="24"/>
          <w:lang w:eastAsia="pt-BR"/>
        </w:rPr>
        <w:t xml:space="preserve"> de mortos.</w:t>
      </w:r>
    </w:p>
    <w:p w:rsidR="00E871BC" w:rsidRPr="00DA1884" w:rsidRDefault="00E871BC" w:rsidP="004401AB">
      <w:pPr>
        <w:shd w:val="clear" w:color="auto" w:fill="FFFFFF"/>
        <w:spacing w:after="42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Cinquenta e três anos depois, esta data tem comemoração nacional e os povos da </w:t>
      </w:r>
      <w:r w:rsidRPr="00DA1884">
        <w:rPr>
          <w:rFonts w:ascii="Times New Roman" w:eastAsia="Times New Roman" w:hAnsi="Times New Roman" w:cs="Times New Roman"/>
          <w:bCs/>
          <w:color w:val="000000" w:themeColor="text1"/>
          <w:sz w:val="24"/>
          <w:szCs w:val="24"/>
          <w:lang w:eastAsia="pt-BR"/>
        </w:rPr>
        <w:t>Baixa do Cassange, </w:t>
      </w:r>
      <w:r w:rsidRPr="00DA1884">
        <w:rPr>
          <w:rFonts w:ascii="Times New Roman" w:eastAsia="Times New Roman" w:hAnsi="Times New Roman" w:cs="Times New Roman"/>
          <w:color w:val="000000" w:themeColor="text1"/>
          <w:sz w:val="24"/>
          <w:szCs w:val="24"/>
          <w:lang w:eastAsia="pt-BR"/>
        </w:rPr>
        <w:t>continuam com o espírito reivindicativo, pedindo um estatuto especial para a região, que é muito pobre.</w:t>
      </w:r>
    </w:p>
    <w:p w:rsidR="00E871BC" w:rsidRPr="00DA1884" w:rsidRDefault="00E871BC" w:rsidP="004401AB">
      <w:pPr>
        <w:shd w:val="clear" w:color="auto" w:fill="FFFFFF"/>
        <w:spacing w:after="42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Convém dizer, que o </w:t>
      </w:r>
      <w:r w:rsidRPr="00DA1884">
        <w:rPr>
          <w:rFonts w:ascii="Times New Roman" w:eastAsia="Times New Roman" w:hAnsi="Times New Roman" w:cs="Times New Roman"/>
          <w:bCs/>
          <w:color w:val="000000" w:themeColor="text1"/>
          <w:sz w:val="24"/>
          <w:szCs w:val="24"/>
          <w:lang w:eastAsia="pt-BR"/>
        </w:rPr>
        <w:t>massacre da Baixa do Cassanje,</w:t>
      </w:r>
      <w:r w:rsidRPr="00DA1884">
        <w:rPr>
          <w:rFonts w:ascii="Times New Roman" w:eastAsia="Times New Roman" w:hAnsi="Times New Roman" w:cs="Times New Roman"/>
          <w:color w:val="000000" w:themeColor="text1"/>
          <w:sz w:val="24"/>
          <w:szCs w:val="24"/>
          <w:lang w:eastAsia="pt-BR"/>
        </w:rPr>
        <w:t> inspirou a luta de libertação nacional, que começou a 4 de fevereiro de 1961, em Angola.</w:t>
      </w:r>
    </w:p>
    <w:p w:rsidR="00E311B1" w:rsidRPr="00DA1884" w:rsidRDefault="0093508D" w:rsidP="004401AB">
      <w:pPr>
        <w:shd w:val="clear" w:color="auto" w:fill="FFFFFF"/>
        <w:spacing w:after="420" w:line="240" w:lineRule="auto"/>
        <w:jc w:val="both"/>
        <w:rPr>
          <w:rFonts w:ascii="Times New Roman" w:eastAsia="Times New Roman" w:hAnsi="Times New Roman" w:cs="Times New Roman"/>
          <w:color w:val="000000" w:themeColor="text1"/>
          <w:sz w:val="24"/>
          <w:szCs w:val="24"/>
          <w:lang w:eastAsia="pt-BR"/>
        </w:rPr>
      </w:pPr>
      <w:hyperlink r:id="rId7" w:tooltip="Angola" w:history="1">
        <w:r w:rsidR="00E871BC" w:rsidRPr="00DA1884">
          <w:rPr>
            <w:rFonts w:ascii="Times New Roman" w:eastAsia="Times New Roman" w:hAnsi="Times New Roman" w:cs="Times New Roman"/>
            <w:color w:val="000000" w:themeColor="text1"/>
            <w:sz w:val="24"/>
            <w:szCs w:val="24"/>
            <w:u w:val="single"/>
            <w:lang w:eastAsia="pt-BR"/>
          </w:rPr>
          <w:t>Angola</w:t>
        </w:r>
      </w:hyperlink>
      <w:r w:rsidR="00E871BC" w:rsidRPr="00DA1884">
        <w:rPr>
          <w:rFonts w:ascii="Times New Roman" w:eastAsia="Times New Roman" w:hAnsi="Times New Roman" w:cs="Times New Roman"/>
          <w:color w:val="000000" w:themeColor="text1"/>
          <w:sz w:val="24"/>
          <w:szCs w:val="24"/>
          <w:lang w:eastAsia="pt-BR"/>
        </w:rPr>
        <w:t>, como a grande maioria dos países independentes da </w:t>
      </w:r>
      <w:hyperlink r:id="rId8" w:tooltip="África" w:history="1">
        <w:r w:rsidR="00E871BC" w:rsidRPr="00DA1884">
          <w:rPr>
            <w:rFonts w:ascii="Times New Roman" w:eastAsia="Times New Roman" w:hAnsi="Times New Roman" w:cs="Times New Roman"/>
            <w:color w:val="000000" w:themeColor="text1"/>
            <w:sz w:val="24"/>
            <w:szCs w:val="24"/>
            <w:u w:val="single"/>
            <w:lang w:eastAsia="pt-BR"/>
          </w:rPr>
          <w:t>África</w:t>
        </w:r>
      </w:hyperlink>
      <w:r w:rsidR="00E871BC" w:rsidRPr="00DA1884">
        <w:rPr>
          <w:rFonts w:ascii="Times New Roman" w:eastAsia="Times New Roman" w:hAnsi="Times New Roman" w:cs="Times New Roman"/>
          <w:color w:val="000000" w:themeColor="text1"/>
          <w:sz w:val="24"/>
          <w:szCs w:val="24"/>
          <w:lang w:eastAsia="pt-BR"/>
        </w:rPr>
        <w:t> é um estado multi e transcultural. Isto quer dizer que abriga em seu território diversas culturas, com línguas, costumes e origens diferentes, que muitas vezes extrapolam as fronteiras políticas estabelecidas pelos europeus no século XIX. País socialista desde sua independência até o início dos anos 90, e assolado por décadas de guerra de independência e civil, Angola hoje vive um período de prosperidade trazido pela exploração do petróleo.</w:t>
      </w:r>
    </w:p>
    <w:p w:rsidR="00E871BC" w:rsidRPr="00DA1884" w:rsidRDefault="00E871BC" w:rsidP="004401AB">
      <w:pPr>
        <w:shd w:val="clear" w:color="auto" w:fill="FFFFFF"/>
        <w:spacing w:after="420"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 perfeito exemplo disso são os extremos norte e sul. A norte, temos Cabinda, hoje um enclave de Angola entre o Congo-Kinshasa e o Congo-Brazzaville, e antigamente conhecida como Congo Português. Sua população é da etnia Kongo, que utiliza uma língua do mesmo nome. Os Kongo estão presentes ainda na região litoral dos dois Congos e nas províncias angolanas de Uíge e Zaire. Cabinda, por ter uma história em parte diferente da de Angola (foi ocupada pelos portugueses só em 1885, enquanto que o litoral de Angola já era colonizado desde o século XVII), convive com um movimento separatista, o FLEC (Frente de Libertação do Enclave de Cabinda), que luta desde os anos 60 pela independência.</w:t>
      </w:r>
    </w:p>
    <w:p w:rsidR="00E871BC" w:rsidRPr="00DA1884" w:rsidRDefault="00E871BC" w:rsidP="004401AB">
      <w:pPr>
        <w:shd w:val="clear" w:color="auto" w:fill="FFFFFF"/>
        <w:spacing w:after="100" w:afterAutospacing="1"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 xml:space="preserve">No sul de Angola, em diversos bolsões estão os povos khoisan (ou coissã), que formam um grupo à parte dos povos bantu e do restante dos povos africanos. Seu nome é a junção do nome de dois grupos, os Khoi e os San, conhecidos também como bosquímanos ou hotentotes. Acredita-se que os khoisan sejam descendentes dos povos nômades que habitavam a África há milhares de anos atrás, e foram deslocados com a ocupação bantu. As línguas khoisan são únicas, conhecidas como "línguas do clique", caracterizada por diversos sons inexistentes em outros idiomas, e que tem o som característico de um clique. </w:t>
      </w:r>
      <w:r w:rsidRPr="00DA1884">
        <w:rPr>
          <w:rFonts w:ascii="Times New Roman" w:eastAsia="Times New Roman" w:hAnsi="Times New Roman" w:cs="Times New Roman"/>
          <w:color w:val="000000" w:themeColor="text1"/>
          <w:sz w:val="24"/>
          <w:szCs w:val="24"/>
          <w:lang w:eastAsia="pt-BR"/>
        </w:rPr>
        <w:lastRenderedPageBreak/>
        <w:t>O filme "Os Deuses devem estar loucos" tem como protagonistas integrantes desse grupo étnico.</w:t>
      </w:r>
    </w:p>
    <w:p w:rsidR="00E871BC" w:rsidRPr="00DA1884" w:rsidRDefault="00E871BC" w:rsidP="004401AB">
      <w:pPr>
        <w:shd w:val="clear" w:color="auto" w:fill="FFFFFF"/>
        <w:spacing w:after="100" w:afterAutospacing="1"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Além do português, língua oficial do estado, Angola possui outros 42 idiomas regionais. O país é uma exceção dentro do continente africano, pois a língua europeia vem conquistando cada vez mais espaço no meio cotidiano em detrimento das línguas nacionais, o oposto do que ocorre no restante do continente.</w:t>
      </w:r>
    </w:p>
    <w:p w:rsidR="00E871BC" w:rsidRPr="00DA1884" w:rsidRDefault="00E871BC" w:rsidP="004401AB">
      <w:pPr>
        <w:shd w:val="clear" w:color="auto" w:fill="FFFFFF"/>
        <w:spacing w:after="100" w:afterAutospacing="1" w:line="240" w:lineRule="auto"/>
        <w:jc w:val="both"/>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Na literatura, o nome de Agostinho Neto é tradicionalmente citado como exemplo, mas Angola produziu outros importantes escritores, entre eles </w:t>
      </w:r>
      <w:hyperlink r:id="rId9" w:tooltip="Pepetela" w:history="1">
        <w:r w:rsidRPr="00DA1884">
          <w:rPr>
            <w:rFonts w:ascii="Times New Roman" w:eastAsia="Times New Roman" w:hAnsi="Times New Roman" w:cs="Times New Roman"/>
            <w:color w:val="000000" w:themeColor="text1"/>
            <w:sz w:val="24"/>
            <w:szCs w:val="24"/>
            <w:u w:val="single"/>
            <w:lang w:eastAsia="pt-BR"/>
          </w:rPr>
          <w:t>Pepetela</w:t>
        </w:r>
      </w:hyperlink>
      <w:r w:rsidRPr="00DA1884">
        <w:rPr>
          <w:rFonts w:ascii="Times New Roman" w:eastAsia="Times New Roman" w:hAnsi="Times New Roman" w:cs="Times New Roman"/>
          <w:color w:val="000000" w:themeColor="text1"/>
          <w:sz w:val="24"/>
          <w:szCs w:val="24"/>
          <w:lang w:eastAsia="pt-BR"/>
        </w:rPr>
        <w:t>, Luandino Vieira e Viriato da Cruz. A União dos Escritores Angolanos foi um importante grupo entre os anos 70 e 80, ajudando vários autores novos a editarem seus livros.</w:t>
      </w:r>
    </w:p>
    <w:p w:rsidR="00E871BC" w:rsidRPr="00DA1884" w:rsidRDefault="00E871BC" w:rsidP="004401AB">
      <w:pPr>
        <w:pStyle w:val="Ttulo3"/>
        <w:shd w:val="clear" w:color="auto" w:fill="FFFFFF"/>
        <w:spacing w:before="0" w:line="312" w:lineRule="atLeast"/>
        <w:jc w:val="both"/>
        <w:textAlignment w:val="baseline"/>
        <w:rPr>
          <w:rFonts w:ascii="Times New Roman" w:eastAsia="Times New Roman" w:hAnsi="Times New Roman" w:cs="Times New Roman"/>
          <w:bCs/>
          <w:color w:val="000000" w:themeColor="text1"/>
          <w:lang w:eastAsia="pt-BR"/>
        </w:rPr>
      </w:pPr>
      <w:r w:rsidRPr="00DA1884">
        <w:rPr>
          <w:rFonts w:ascii="Times New Roman" w:eastAsia="Times New Roman" w:hAnsi="Times New Roman" w:cs="Times New Roman"/>
          <w:color w:val="000000" w:themeColor="text1"/>
          <w:lang w:eastAsia="pt-BR"/>
        </w:rPr>
        <w:t>A música angolana foi importante na composição de vários ritmos em Cuba e no sudeste do Brasil. Dentro do continente africano, porém, demorou a ser editada em discos, destacando-se os artistas dos anos 60 e 70, que desenvolveram o semba, a rumba congolesa e o merengue angolano, utilizando guitarras elétricas e uma percussão intensa.</w:t>
      </w:r>
      <w:r w:rsidRPr="00DA1884">
        <w:rPr>
          <w:rFonts w:ascii="Times New Roman" w:eastAsia="Times New Roman" w:hAnsi="Times New Roman" w:cs="Times New Roman"/>
          <w:bCs/>
          <w:color w:val="000000" w:themeColor="text1"/>
          <w:bdr w:val="none" w:sz="0" w:space="0" w:color="auto" w:frame="1"/>
          <w:lang w:eastAsia="pt-BR"/>
        </w:rPr>
        <w:t xml:space="preserve"> O alambamento</w:t>
      </w:r>
    </w:p>
    <w:p w:rsidR="00E871BC" w:rsidRPr="00DA1884" w:rsidRDefault="00E871BC"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 alambamento é uma cerimónia tradicional na cultura angolana que geralmente ocorre quando os jovens se enamoram e pretendem viver juntos. É o segundo passo depois da apresentação do noivo à família da noiva, sendo o momento em que se entregam os dotes exigidos pela família da futura esposa, acompanhado de comida, bebida, música e conselho de ambas as partes dirigidas aos noivos.</w:t>
      </w:r>
    </w:p>
    <w:p w:rsidR="00E871BC" w:rsidRPr="00DA1884" w:rsidRDefault="00E871BC" w:rsidP="00DA1884">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 alambamento ou “pedido” chega a ser um acontecimento mais importante do que o casamento civil ou religioso e consiste em pedir a mão da namorada à família, mais</w:t>
      </w:r>
      <w:r w:rsidR="00E311B1" w:rsidRPr="00DA1884">
        <w:rPr>
          <w:rFonts w:ascii="Times New Roman" w:eastAsia="Times New Roman" w:hAnsi="Times New Roman" w:cs="Times New Roman"/>
          <w:color w:val="000000" w:themeColor="text1"/>
          <w:sz w:val="24"/>
          <w:szCs w:val="24"/>
          <w:lang w:eastAsia="pt-BR"/>
        </w:rPr>
        <w:t xml:space="preserve"> </w:t>
      </w:r>
      <w:r w:rsidRPr="00DA1884">
        <w:rPr>
          <w:rFonts w:ascii="Times New Roman" w:eastAsia="Times New Roman" w:hAnsi="Times New Roman" w:cs="Times New Roman"/>
          <w:color w:val="000000" w:themeColor="text1"/>
          <w:sz w:val="24"/>
          <w:szCs w:val="24"/>
          <w:lang w:eastAsia="pt-BR"/>
        </w:rPr>
        <w:t>propriamente ao tio, que tem um papel fundamental para que o casamento se concretize. O papel dos tios é tanto ou mais importante do que o dos pais, pois os tios são também responsáveis pela educação da noiva.</w:t>
      </w:r>
    </w:p>
    <w:p w:rsidR="00E871BC" w:rsidRPr="00DA1884" w:rsidRDefault="00E871BC" w:rsidP="00DA1884">
      <w:pPr>
        <w:shd w:val="clear" w:color="auto" w:fill="FFFFFF"/>
        <w:spacing w:after="0" w:line="312" w:lineRule="atLeast"/>
        <w:jc w:val="center"/>
        <w:textAlignment w:val="baseline"/>
        <w:outlineLvl w:val="2"/>
        <w:rPr>
          <w:rFonts w:ascii="Times New Roman" w:eastAsia="Times New Roman" w:hAnsi="Times New Roman" w:cs="Times New Roman"/>
          <w:b/>
          <w:bCs/>
          <w:color w:val="000000" w:themeColor="text1"/>
          <w:sz w:val="28"/>
          <w:szCs w:val="28"/>
          <w:lang w:eastAsia="pt-BR"/>
        </w:rPr>
      </w:pPr>
      <w:r w:rsidRPr="00DA1884">
        <w:rPr>
          <w:rFonts w:ascii="Times New Roman" w:eastAsia="Times New Roman" w:hAnsi="Times New Roman" w:cs="Times New Roman"/>
          <w:b/>
          <w:bCs/>
          <w:color w:val="000000" w:themeColor="text1"/>
          <w:sz w:val="28"/>
          <w:szCs w:val="28"/>
          <w:bdr w:val="none" w:sz="0" w:space="0" w:color="auto" w:frame="1"/>
          <w:lang w:eastAsia="pt-BR"/>
        </w:rPr>
        <w:t>Heroínas Angolanas</w:t>
      </w:r>
    </w:p>
    <w:p w:rsidR="00E871BC" w:rsidRPr="00DA1884" w:rsidRDefault="00E871BC"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 maior símbolo da resistência africana à colonização foi uma mulher. Rainha do Ndongo, atual Angola, Nzinga Mbandi (1582-1663) entrou para a história como combatente destemida, exímia estratega militar e diplomata astuciosa. Chefiou pessoalmente o exército até os 73 anos de idade e era tão respeitada pelos portugueses que Angola só foi dominada depois da sua morte, aos 81 anos.</w:t>
      </w:r>
    </w:p>
    <w:p w:rsidR="00E871BC" w:rsidRPr="00DA1884" w:rsidRDefault="00E871BC"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Durante a luta contra o colonialismo, nomes como Deolinda Rodrigues, Irene Cohen, Engrancia dos Santos, Teresa Afonso ou Lucrecia Paim, entre muitas outras, também fazem parte da história recente do país, pela sua coragem e feitos de grande generosidade e patriotismo.</w:t>
      </w:r>
    </w:p>
    <w:p w:rsidR="00E871BC" w:rsidRPr="00DA1884" w:rsidRDefault="00E871BC" w:rsidP="004401AB">
      <w:pPr>
        <w:shd w:val="clear" w:color="auto" w:fill="FFFFFF"/>
        <w:spacing w:after="150" w:line="312" w:lineRule="atLeast"/>
        <w:jc w:val="center"/>
        <w:textAlignment w:val="baseline"/>
        <w:outlineLvl w:val="2"/>
        <w:rPr>
          <w:rFonts w:ascii="Times New Roman" w:eastAsia="Times New Roman" w:hAnsi="Times New Roman" w:cs="Times New Roman"/>
          <w:b/>
          <w:bCs/>
          <w:color w:val="000000" w:themeColor="text1"/>
          <w:sz w:val="28"/>
          <w:szCs w:val="24"/>
          <w:lang w:eastAsia="pt-BR"/>
        </w:rPr>
      </w:pPr>
      <w:r w:rsidRPr="00DA1884">
        <w:rPr>
          <w:rFonts w:ascii="Times New Roman" w:eastAsia="Times New Roman" w:hAnsi="Times New Roman" w:cs="Times New Roman"/>
          <w:b/>
          <w:bCs/>
          <w:color w:val="000000" w:themeColor="text1"/>
          <w:sz w:val="28"/>
          <w:szCs w:val="24"/>
          <w:lang w:eastAsia="pt-BR"/>
        </w:rPr>
        <w:lastRenderedPageBreak/>
        <w:t>O Carnaval de Angola</w:t>
      </w:r>
    </w:p>
    <w:p w:rsidR="00E871BC" w:rsidRPr="00DA1884" w:rsidRDefault="00E871BC"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Histórias do Carnaval são muitas. Umas foram transcritas em livros, outras ainda são parte da oralidade. Porém, todas elas têm um ponto em comum: serem a representatividade da maior festa do povo em Angola. E, como é comum, é na capital do país, Luanda, onde esta manifestação tem maior expressão.</w:t>
      </w:r>
    </w:p>
    <w:p w:rsidR="00E871BC" w:rsidRPr="00DA1884" w:rsidRDefault="00E871BC"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 Carnaval é uma das festas populares mais esperadas e celebradas em Angola. É comemorado em todo o país, onde se pode ver os grupos lúdicos participando de espetaculares desfiles de carros alegóricos e competindo uns com os outros.</w:t>
      </w:r>
    </w:p>
    <w:p w:rsidR="00E871BC" w:rsidRPr="00DA1884" w:rsidRDefault="00E871BC"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 destaque do Carnaval de Luanda é a presença de símbolos do passado e do presente de Angola, que se fundem numa explosão de alegria e ritmos musicais.</w:t>
      </w:r>
    </w:p>
    <w:p w:rsidR="00103B57" w:rsidRPr="00DA1884" w:rsidRDefault="00E871BC"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Fonts w:ascii="Times New Roman" w:eastAsia="Times New Roman" w:hAnsi="Times New Roman" w:cs="Times New Roman"/>
          <w:color w:val="000000" w:themeColor="text1"/>
          <w:sz w:val="24"/>
          <w:szCs w:val="24"/>
          <w:lang w:eastAsia="pt-BR"/>
        </w:rPr>
        <w:t>Os principais estilos musicais que podem ser observados são o semba, a kabetula e a kazukuta.</w:t>
      </w:r>
    </w:p>
    <w:p w:rsidR="00103B57" w:rsidRPr="00DA1884" w:rsidRDefault="00103B57"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4"/>
          <w:szCs w:val="24"/>
          <w:lang w:eastAsia="pt-BR"/>
        </w:rPr>
      </w:pPr>
      <w:r w:rsidRPr="00DA1884">
        <w:rPr>
          <w:rStyle w:val="Forte"/>
          <w:rFonts w:ascii="Times New Roman" w:hAnsi="Times New Roman" w:cs="Times New Roman"/>
          <w:b w:val="0"/>
          <w:color w:val="000000" w:themeColor="text1"/>
          <w:sz w:val="24"/>
          <w:szCs w:val="24"/>
          <w:shd w:val="clear" w:color="auto" w:fill="FFFFFF"/>
        </w:rPr>
        <w:t>A cultura angolana</w:t>
      </w:r>
      <w:r w:rsidRPr="00DA1884">
        <w:rPr>
          <w:rFonts w:ascii="Times New Roman" w:hAnsi="Times New Roman" w:cs="Times New Roman"/>
          <w:color w:val="000000" w:themeColor="text1"/>
          <w:sz w:val="24"/>
          <w:szCs w:val="24"/>
          <w:shd w:val="clear" w:color="auto" w:fill="FFFFFF"/>
        </w:rPr>
        <w:t> é por um lado tributária das etnias que se constituíram no país há séculos - principalmente os Ovimbundos, ambundos, congos, chócues e Ovambos. Por</w:t>
      </w:r>
      <w:r w:rsidR="00E311B1" w:rsidRPr="00DA1884">
        <w:rPr>
          <w:rFonts w:ascii="Times New Roman" w:hAnsi="Times New Roman" w:cs="Times New Roman"/>
          <w:color w:val="000000" w:themeColor="text1"/>
          <w:sz w:val="24"/>
          <w:szCs w:val="24"/>
          <w:shd w:val="clear" w:color="auto" w:fill="FFFFFF"/>
        </w:rPr>
        <w:t xml:space="preserve"> </w:t>
      </w:r>
      <w:r w:rsidRPr="00DA1884">
        <w:rPr>
          <w:rFonts w:ascii="Times New Roman" w:hAnsi="Times New Roman" w:cs="Times New Roman"/>
          <w:color w:val="000000" w:themeColor="text1"/>
          <w:sz w:val="24"/>
          <w:szCs w:val="24"/>
          <w:shd w:val="clear" w:color="auto" w:fill="FFFFFF"/>
        </w:rPr>
        <w:t>outro lado, Portugal esteve presente na região de Luanda e mais tarde também em Benguela a partir dos séculos XVI, ocupando o território correspondente à Angola de hoje durante o século XIX e mantendo o controle da região até 1975. Esta presença redundou em fortes influências culturais, a começa</w:t>
      </w:r>
    </w:p>
    <w:p w:rsidR="00103B57" w:rsidRPr="00DA1884" w:rsidRDefault="00103B57"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103B57" w:rsidRPr="00DA1884" w:rsidRDefault="00103B57"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103B57"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r w:rsidRPr="00DA1884">
        <w:rPr>
          <w:rFonts w:ascii="Times New Roman" w:eastAsia="Times New Roman" w:hAnsi="Times New Roman" w:cs="Times New Roman"/>
          <w:noProof/>
          <w:color w:val="000000" w:themeColor="text1"/>
          <w:sz w:val="24"/>
          <w:szCs w:val="24"/>
          <w:lang w:eastAsia="pt-BR"/>
        </w:rPr>
        <w:t xml:space="preserve">  </w:t>
      </w: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BD1EE1" w:rsidRPr="00DA1884" w:rsidRDefault="00BD1EE1" w:rsidP="004401AB">
      <w:pPr>
        <w:shd w:val="clear" w:color="auto" w:fill="FFFFFF"/>
        <w:spacing w:line="240" w:lineRule="auto"/>
        <w:jc w:val="center"/>
        <w:textAlignment w:val="top"/>
        <w:rPr>
          <w:rFonts w:ascii="Times New Roman" w:eastAsia="Times New Roman" w:hAnsi="Times New Roman" w:cs="Times New Roman"/>
          <w:b/>
          <w:noProof/>
          <w:color w:val="000000" w:themeColor="text1"/>
          <w:sz w:val="28"/>
          <w:szCs w:val="28"/>
          <w:lang w:eastAsia="pt-BR"/>
        </w:rPr>
      </w:pPr>
      <w:r w:rsidRPr="00DA1884">
        <w:rPr>
          <w:rFonts w:ascii="Times New Roman" w:eastAsia="Times New Roman" w:hAnsi="Times New Roman" w:cs="Times New Roman"/>
          <w:b/>
          <w:noProof/>
          <w:color w:val="000000" w:themeColor="text1"/>
          <w:sz w:val="28"/>
          <w:szCs w:val="28"/>
          <w:lang w:eastAsia="pt-BR"/>
        </w:rPr>
        <w:lastRenderedPageBreak/>
        <w:t>Conclusão</w:t>
      </w:r>
    </w:p>
    <w:p w:rsidR="00E311B1" w:rsidRPr="00DA1884" w:rsidRDefault="0002515C"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r w:rsidRPr="00DA1884">
        <w:rPr>
          <w:rFonts w:ascii="Times New Roman" w:eastAsia="Times New Roman" w:hAnsi="Times New Roman" w:cs="Times New Roman"/>
          <w:noProof/>
          <w:color w:val="000000" w:themeColor="text1"/>
          <w:sz w:val="24"/>
          <w:szCs w:val="24"/>
          <w:lang w:eastAsia="pt-BR"/>
        </w:rPr>
        <w:t>Depois das pesquisas feitas concluimos que:</w:t>
      </w:r>
    </w:p>
    <w:p w:rsidR="0002515C" w:rsidRPr="00DA1884" w:rsidRDefault="0002515C" w:rsidP="004401AB">
      <w:pPr>
        <w:shd w:val="clear" w:color="auto" w:fill="FFFFFF"/>
        <w:spacing w:line="240" w:lineRule="auto"/>
        <w:jc w:val="both"/>
        <w:textAlignment w:val="top"/>
        <w:rPr>
          <w:rFonts w:ascii="Times New Roman" w:eastAsia="Times New Roman" w:hAnsi="Times New Roman" w:cs="Times New Roman"/>
          <w:color w:val="000000" w:themeColor="text1"/>
          <w:sz w:val="24"/>
          <w:szCs w:val="24"/>
          <w:lang w:eastAsia="pt-BR"/>
        </w:rPr>
      </w:pPr>
      <w:r w:rsidRPr="00DA1884">
        <w:rPr>
          <w:rFonts w:ascii="Times New Roman" w:hAnsi="Times New Roman" w:cs="Times New Roman"/>
          <w:color w:val="000000" w:themeColor="text1"/>
          <w:sz w:val="24"/>
          <w:szCs w:val="24"/>
          <w:shd w:val="clear" w:color="auto" w:fill="FFFFFF"/>
        </w:rPr>
        <w:t>A</w:t>
      </w:r>
      <w:r w:rsidRPr="00DA1884">
        <w:rPr>
          <w:rStyle w:val="Forte"/>
          <w:rFonts w:ascii="Times New Roman" w:hAnsi="Times New Roman" w:cs="Times New Roman"/>
          <w:color w:val="000000" w:themeColor="text1"/>
          <w:sz w:val="24"/>
          <w:szCs w:val="24"/>
          <w:shd w:val="clear" w:color="auto" w:fill="FFFFFF"/>
        </w:rPr>
        <w:t> 4 de Janeiro de 1961</w:t>
      </w:r>
      <w:r w:rsidRPr="00DA1884">
        <w:rPr>
          <w:rFonts w:ascii="Times New Roman" w:hAnsi="Times New Roman" w:cs="Times New Roman"/>
          <w:color w:val="000000" w:themeColor="text1"/>
          <w:sz w:val="24"/>
          <w:szCs w:val="24"/>
          <w:shd w:val="clear" w:color="auto" w:fill="FFFFFF"/>
        </w:rPr>
        <w:t>, teve início, na Baixa de Cassange, em Malanje, uma revolta dos trabalhadores da antiga Cotonang empresa belga multinacional com participação belga que explorava os campos de algodão. O evento foi considerado o primeiro movimento de contestação ao domí</w:t>
      </w:r>
      <w:r w:rsidRPr="00DA1884">
        <w:rPr>
          <w:rFonts w:ascii="Times New Roman" w:hAnsi="Times New Roman" w:cs="Times New Roman"/>
          <w:bCs/>
          <w:color w:val="000000" w:themeColor="text1"/>
          <w:sz w:val="24"/>
          <w:szCs w:val="24"/>
          <w:shd w:val="clear" w:color="auto" w:fill="FFFFFF"/>
        </w:rPr>
        <w:t>a revolta de camponeses em 4 de janeiro de 1961 é um dos eventos que marcam a história de Angola na luta pela independência. "Data fundamental na memória dos angolanos" permanece env</w:t>
      </w:r>
      <w:r w:rsidRPr="00DA1884">
        <w:rPr>
          <w:rFonts w:ascii="Times New Roman" w:eastAsia="Times New Roman" w:hAnsi="Times New Roman" w:cs="Times New Roman"/>
          <w:color w:val="000000" w:themeColor="text1"/>
          <w:sz w:val="24"/>
          <w:szCs w:val="24"/>
          <w:lang w:eastAsia="pt-BR"/>
        </w:rPr>
        <w:t>olvidos 4 de janeiro de 1961 é uma data fundamental no processo de luta pela independência de Angola. Segundo o historiador luso-angolano Alberto de Oliveira Pinto, "é uma data fundamental para ficar na memória dos angolanos, e não só, na luta pela independência de Angola, tal como ‘4 de fevereiro’ e o ‘15 de março’ também do ano de 1961", referindo-se a outros dois importantes marcos do início da luta armada contra a era colonial</w:t>
      </w: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r w:rsidRPr="00DA1884">
        <w:rPr>
          <w:rStyle w:val="Forte"/>
          <w:rFonts w:ascii="Times New Roman" w:hAnsi="Times New Roman" w:cs="Times New Roman"/>
          <w:b w:val="0"/>
          <w:color w:val="000000" w:themeColor="text1"/>
          <w:sz w:val="24"/>
          <w:szCs w:val="24"/>
          <w:shd w:val="clear" w:color="auto" w:fill="FFFFFF"/>
        </w:rPr>
        <w:t>A cultura angolana</w:t>
      </w:r>
      <w:r w:rsidRPr="00DA1884">
        <w:rPr>
          <w:rFonts w:ascii="Times New Roman" w:hAnsi="Times New Roman" w:cs="Times New Roman"/>
          <w:color w:val="000000" w:themeColor="text1"/>
          <w:sz w:val="24"/>
          <w:szCs w:val="24"/>
          <w:shd w:val="clear" w:color="auto" w:fill="FFFFFF"/>
        </w:rPr>
        <w:t> é por um lado tributária das etnias que se constituíram no país há séculos - principalmente os Ovimbundos, ambundos, congos, chócues e Ovambos. Por outro lado, Portugal esteve presente na região de Luanda e mais tarde também em Benguela a partir dos séculos XVI, ocupando o território correspondente à Angola de hoje durante o século XIX e mantendo o controle da região até 1975. Esta presença redundou em fortes influências culturais, a começa</w:t>
      </w: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both"/>
        <w:textAlignment w:val="baseline"/>
        <w:rPr>
          <w:rFonts w:ascii="Times New Roman" w:hAnsi="Times New Roman" w:cs="Times New Roman"/>
          <w:color w:val="000000" w:themeColor="text1"/>
          <w:sz w:val="24"/>
          <w:szCs w:val="24"/>
          <w:shd w:val="clear" w:color="auto" w:fill="FFFFFF"/>
        </w:rPr>
      </w:pPr>
    </w:p>
    <w:p w:rsidR="0002515C" w:rsidRPr="00DA1884" w:rsidRDefault="0002515C" w:rsidP="004401AB">
      <w:pPr>
        <w:shd w:val="clear" w:color="auto" w:fill="FFFFFF"/>
        <w:spacing w:after="300" w:line="398" w:lineRule="atLeast"/>
        <w:jc w:val="center"/>
        <w:textAlignment w:val="baseline"/>
        <w:rPr>
          <w:rFonts w:ascii="Times New Roman" w:hAnsi="Times New Roman" w:cs="Times New Roman"/>
          <w:b/>
          <w:color w:val="000000" w:themeColor="text1"/>
          <w:sz w:val="28"/>
          <w:szCs w:val="28"/>
          <w:shd w:val="clear" w:color="auto" w:fill="FFFFFF"/>
        </w:rPr>
      </w:pPr>
      <w:r w:rsidRPr="00DA1884">
        <w:rPr>
          <w:rFonts w:ascii="Times New Roman" w:hAnsi="Times New Roman" w:cs="Times New Roman"/>
          <w:b/>
          <w:color w:val="000000" w:themeColor="text1"/>
          <w:sz w:val="28"/>
          <w:szCs w:val="28"/>
          <w:shd w:val="clear" w:color="auto" w:fill="FFFFFF"/>
        </w:rPr>
        <w:lastRenderedPageBreak/>
        <w:t>Biblioteca</w:t>
      </w:r>
    </w:p>
    <w:p w:rsidR="002275AF" w:rsidRPr="00DA1884" w:rsidRDefault="002275AF" w:rsidP="004401AB">
      <w:pPr>
        <w:shd w:val="clear" w:color="auto" w:fill="FFFFFF"/>
        <w:spacing w:after="300" w:line="398" w:lineRule="atLeast"/>
        <w:jc w:val="both"/>
        <w:textAlignment w:val="baseline"/>
        <w:rPr>
          <w:rFonts w:ascii="Times New Roman" w:hAnsi="Times New Roman" w:cs="Times New Roman"/>
          <w:color w:val="000000" w:themeColor="text1"/>
          <w:sz w:val="28"/>
          <w:szCs w:val="28"/>
          <w:shd w:val="clear" w:color="auto" w:fill="FFFFFF"/>
        </w:rPr>
      </w:pPr>
      <w:r w:rsidRPr="00DA1884">
        <w:rPr>
          <w:rFonts w:ascii="Times New Roman" w:hAnsi="Times New Roman" w:cs="Times New Roman"/>
          <w:color w:val="000000" w:themeColor="text1"/>
          <w:sz w:val="28"/>
          <w:szCs w:val="28"/>
          <w:shd w:val="clear" w:color="auto" w:fill="FFFFFF"/>
        </w:rPr>
        <w:t>-Manual de história da 7º; 8º; 9ª</w:t>
      </w:r>
    </w:p>
    <w:p w:rsidR="002275AF" w:rsidRPr="00DA1884" w:rsidRDefault="002275AF" w:rsidP="004401AB">
      <w:pPr>
        <w:shd w:val="clear" w:color="auto" w:fill="FFFFFF"/>
        <w:spacing w:after="300" w:line="398" w:lineRule="atLeast"/>
        <w:jc w:val="both"/>
        <w:textAlignment w:val="baseline"/>
        <w:rPr>
          <w:rFonts w:ascii="Times New Roman" w:eastAsia="Times New Roman" w:hAnsi="Times New Roman" w:cs="Times New Roman"/>
          <w:color w:val="000000" w:themeColor="text1"/>
          <w:sz w:val="28"/>
          <w:szCs w:val="28"/>
          <w:lang w:eastAsia="pt-BR"/>
        </w:rPr>
      </w:pPr>
      <w:r w:rsidRPr="00DA1884">
        <w:rPr>
          <w:rFonts w:ascii="Times New Roman" w:hAnsi="Times New Roman" w:cs="Times New Roman"/>
          <w:color w:val="000000" w:themeColor="text1"/>
          <w:sz w:val="28"/>
          <w:szCs w:val="28"/>
          <w:shd w:val="clear" w:color="auto" w:fill="FFFFFF"/>
        </w:rPr>
        <w:t>-Livro Angola povos e lingua</w:t>
      </w:r>
    </w:p>
    <w:p w:rsidR="0002515C" w:rsidRPr="00DA1884" w:rsidRDefault="0002515C"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E311B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E311B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E311B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E311B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E311B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E311B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E311B1" w:rsidRPr="00DA1884" w:rsidRDefault="00E311B1"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p w:rsidR="00166265" w:rsidRPr="00DA1884" w:rsidRDefault="00166265" w:rsidP="004401AB">
      <w:pPr>
        <w:shd w:val="clear" w:color="auto" w:fill="FFFFFF"/>
        <w:spacing w:line="240" w:lineRule="auto"/>
        <w:jc w:val="both"/>
        <w:textAlignment w:val="top"/>
        <w:rPr>
          <w:rFonts w:ascii="Times New Roman" w:eastAsia="Times New Roman" w:hAnsi="Times New Roman" w:cs="Times New Roman"/>
          <w:noProof/>
          <w:color w:val="000000" w:themeColor="text1"/>
          <w:sz w:val="24"/>
          <w:szCs w:val="24"/>
          <w:lang w:eastAsia="pt-BR"/>
        </w:rPr>
      </w:pPr>
    </w:p>
    <w:sectPr w:rsidR="00166265" w:rsidRPr="00DA188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3508D" w:rsidRDefault="0093508D" w:rsidP="00050753">
      <w:pPr>
        <w:spacing w:after="0" w:line="240" w:lineRule="auto"/>
      </w:pPr>
      <w:r>
        <w:separator/>
      </w:r>
    </w:p>
  </w:endnote>
  <w:endnote w:type="continuationSeparator" w:id="0">
    <w:p w:rsidR="0093508D" w:rsidRDefault="0093508D" w:rsidP="000507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3508D" w:rsidRDefault="0093508D" w:rsidP="00050753">
      <w:pPr>
        <w:spacing w:after="0" w:line="240" w:lineRule="auto"/>
      </w:pPr>
      <w:r>
        <w:separator/>
      </w:r>
    </w:p>
  </w:footnote>
  <w:footnote w:type="continuationSeparator" w:id="0">
    <w:p w:rsidR="0093508D" w:rsidRDefault="0093508D" w:rsidP="0005075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3EB3"/>
    <w:rsid w:val="00024589"/>
    <w:rsid w:val="0002515C"/>
    <w:rsid w:val="00050753"/>
    <w:rsid w:val="00103B57"/>
    <w:rsid w:val="00166265"/>
    <w:rsid w:val="0017339C"/>
    <w:rsid w:val="00185FCF"/>
    <w:rsid w:val="00225FBD"/>
    <w:rsid w:val="002275AF"/>
    <w:rsid w:val="002536C5"/>
    <w:rsid w:val="002C2CF6"/>
    <w:rsid w:val="0042050B"/>
    <w:rsid w:val="004401AB"/>
    <w:rsid w:val="004445EB"/>
    <w:rsid w:val="0045777E"/>
    <w:rsid w:val="005E23EC"/>
    <w:rsid w:val="00762FE6"/>
    <w:rsid w:val="00800C48"/>
    <w:rsid w:val="00850B27"/>
    <w:rsid w:val="00894370"/>
    <w:rsid w:val="0093508D"/>
    <w:rsid w:val="00944FF0"/>
    <w:rsid w:val="00965134"/>
    <w:rsid w:val="00A4184D"/>
    <w:rsid w:val="00AD0D7B"/>
    <w:rsid w:val="00AE1CA4"/>
    <w:rsid w:val="00BC3EB3"/>
    <w:rsid w:val="00BD1EE1"/>
    <w:rsid w:val="00C23B5F"/>
    <w:rsid w:val="00C661C8"/>
    <w:rsid w:val="00D576B8"/>
    <w:rsid w:val="00DA1884"/>
    <w:rsid w:val="00DA30D3"/>
    <w:rsid w:val="00DB7B20"/>
    <w:rsid w:val="00E311B1"/>
    <w:rsid w:val="00E871BC"/>
    <w:rsid w:val="00E933AD"/>
    <w:rsid w:val="00EA78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B3F406B-B4D2-406D-B145-C92139E5C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762FE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E871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E871B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762FE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BC3EB3"/>
    <w:rPr>
      <w:b/>
      <w:bCs/>
    </w:rPr>
  </w:style>
  <w:style w:type="paragraph" w:styleId="NormalWeb">
    <w:name w:val="Normal (Web)"/>
    <w:basedOn w:val="Normal"/>
    <w:uiPriority w:val="99"/>
    <w:semiHidden/>
    <w:unhideWhenUsed/>
    <w:rsid w:val="0045777E"/>
    <w:rPr>
      <w:rFonts w:ascii="Times New Roman" w:hAnsi="Times New Roman" w:cs="Times New Roman"/>
      <w:sz w:val="24"/>
      <w:szCs w:val="24"/>
    </w:rPr>
  </w:style>
  <w:style w:type="character" w:customStyle="1" w:styleId="Ttulo3Char">
    <w:name w:val="Título 3 Char"/>
    <w:basedOn w:val="Fontepargpadro"/>
    <w:link w:val="Ttulo3"/>
    <w:uiPriority w:val="9"/>
    <w:rsid w:val="00E871BC"/>
    <w:rPr>
      <w:rFonts w:asciiTheme="majorHAnsi" w:eastAsiaTheme="majorEastAsia" w:hAnsiTheme="majorHAnsi" w:cstheme="majorBidi"/>
      <w:color w:val="1F4D78" w:themeColor="accent1" w:themeShade="7F"/>
      <w:sz w:val="24"/>
      <w:szCs w:val="24"/>
    </w:rPr>
  </w:style>
  <w:style w:type="character" w:customStyle="1" w:styleId="Ttulo2Char">
    <w:name w:val="Título 2 Char"/>
    <w:basedOn w:val="Fontepargpadro"/>
    <w:link w:val="Ttulo2"/>
    <w:uiPriority w:val="9"/>
    <w:rsid w:val="00E871BC"/>
    <w:rPr>
      <w:rFonts w:asciiTheme="majorHAnsi" w:eastAsiaTheme="majorEastAsia" w:hAnsiTheme="majorHAnsi" w:cstheme="majorBidi"/>
      <w:color w:val="2E74B5" w:themeColor="accent1" w:themeShade="BF"/>
      <w:sz w:val="26"/>
      <w:szCs w:val="26"/>
    </w:rPr>
  </w:style>
  <w:style w:type="paragraph" w:styleId="Cabealho">
    <w:name w:val="header"/>
    <w:basedOn w:val="Normal"/>
    <w:link w:val="CabealhoChar"/>
    <w:uiPriority w:val="99"/>
    <w:unhideWhenUsed/>
    <w:rsid w:val="0005075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50753"/>
  </w:style>
  <w:style w:type="paragraph" w:styleId="Rodap">
    <w:name w:val="footer"/>
    <w:basedOn w:val="Normal"/>
    <w:link w:val="RodapChar"/>
    <w:uiPriority w:val="99"/>
    <w:unhideWhenUsed/>
    <w:rsid w:val="00050753"/>
    <w:pPr>
      <w:tabs>
        <w:tab w:val="center" w:pos="4252"/>
        <w:tab w:val="right" w:pos="8504"/>
      </w:tabs>
      <w:spacing w:after="0" w:line="240" w:lineRule="auto"/>
    </w:pPr>
  </w:style>
  <w:style w:type="character" w:customStyle="1" w:styleId="RodapChar">
    <w:name w:val="Rodapé Char"/>
    <w:basedOn w:val="Fontepargpadro"/>
    <w:link w:val="Rodap"/>
    <w:uiPriority w:val="99"/>
    <w:rsid w:val="00050753"/>
  </w:style>
  <w:style w:type="character" w:styleId="nfaseIntensa">
    <w:name w:val="Intense Emphasis"/>
    <w:basedOn w:val="Fontepargpadro"/>
    <w:uiPriority w:val="21"/>
    <w:qFormat/>
    <w:rsid w:val="00762FE6"/>
    <w:rPr>
      <w:i/>
      <w:iCs/>
      <w:color w:val="5B9BD5" w:themeColor="accent1"/>
    </w:rPr>
  </w:style>
  <w:style w:type="paragraph" w:styleId="Ttulo">
    <w:name w:val="Title"/>
    <w:basedOn w:val="Normal"/>
    <w:next w:val="Normal"/>
    <w:link w:val="TtuloChar"/>
    <w:uiPriority w:val="10"/>
    <w:qFormat/>
    <w:rsid w:val="00762FE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62FE6"/>
    <w:rPr>
      <w:rFonts w:asciiTheme="majorHAnsi" w:eastAsiaTheme="majorEastAsia" w:hAnsiTheme="majorHAnsi" w:cstheme="majorBidi"/>
      <w:spacing w:val="-10"/>
      <w:kern w:val="28"/>
      <w:sz w:val="56"/>
      <w:szCs w:val="56"/>
    </w:rPr>
  </w:style>
  <w:style w:type="character" w:customStyle="1" w:styleId="Ttulo1Char">
    <w:name w:val="Título 1 Char"/>
    <w:basedOn w:val="Fontepargpadro"/>
    <w:link w:val="Ttulo1"/>
    <w:uiPriority w:val="9"/>
    <w:rsid w:val="00762FE6"/>
    <w:rPr>
      <w:rFonts w:asciiTheme="majorHAnsi" w:eastAsiaTheme="majorEastAsia" w:hAnsiTheme="majorHAnsi" w:cstheme="majorBidi"/>
      <w:color w:val="2E74B5" w:themeColor="accent1" w:themeShade="BF"/>
      <w:sz w:val="32"/>
      <w:szCs w:val="32"/>
    </w:rPr>
  </w:style>
  <w:style w:type="paragraph" w:styleId="SemEspaamento">
    <w:name w:val="No Spacing"/>
    <w:uiPriority w:val="1"/>
    <w:qFormat/>
    <w:rsid w:val="00762FE6"/>
    <w:pPr>
      <w:spacing w:after="0" w:line="240" w:lineRule="auto"/>
    </w:pPr>
  </w:style>
  <w:style w:type="character" w:styleId="nfase">
    <w:name w:val="Emphasis"/>
    <w:basedOn w:val="Fontepargpadro"/>
    <w:uiPriority w:val="20"/>
    <w:qFormat/>
    <w:rsid w:val="00762FE6"/>
    <w:rPr>
      <w:i/>
      <w:iCs/>
    </w:rPr>
  </w:style>
  <w:style w:type="character" w:customStyle="1" w:styleId="Ttulo4Char">
    <w:name w:val="Título 4 Char"/>
    <w:basedOn w:val="Fontepargpadro"/>
    <w:link w:val="Ttulo4"/>
    <w:uiPriority w:val="9"/>
    <w:rsid w:val="00762FE6"/>
    <w:rPr>
      <w:rFonts w:asciiTheme="majorHAnsi" w:eastAsiaTheme="majorEastAsia" w:hAnsiTheme="majorHAnsi" w:cstheme="majorBidi"/>
      <w:i/>
      <w:iCs/>
      <w:color w:val="2E74B5" w:themeColor="accent1" w:themeShade="BF"/>
    </w:rPr>
  </w:style>
  <w:style w:type="paragraph" w:styleId="Textodebalo">
    <w:name w:val="Balloon Text"/>
    <w:basedOn w:val="Normal"/>
    <w:link w:val="TextodebaloChar"/>
    <w:uiPriority w:val="99"/>
    <w:semiHidden/>
    <w:unhideWhenUsed/>
    <w:rsid w:val="005E23E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E23E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1052848">
      <w:bodyDiv w:val="1"/>
      <w:marLeft w:val="0"/>
      <w:marRight w:val="0"/>
      <w:marTop w:val="0"/>
      <w:marBottom w:val="0"/>
      <w:divBdr>
        <w:top w:val="none" w:sz="0" w:space="0" w:color="auto"/>
        <w:left w:val="none" w:sz="0" w:space="0" w:color="auto"/>
        <w:bottom w:val="none" w:sz="0" w:space="0" w:color="auto"/>
        <w:right w:val="none" w:sz="0" w:space="0" w:color="auto"/>
      </w:divBdr>
      <w:divsChild>
        <w:div w:id="524292655">
          <w:marLeft w:val="0"/>
          <w:marRight w:val="0"/>
          <w:marTop w:val="0"/>
          <w:marBottom w:val="0"/>
          <w:divBdr>
            <w:top w:val="none" w:sz="0" w:space="0" w:color="auto"/>
            <w:left w:val="none" w:sz="0" w:space="0" w:color="auto"/>
            <w:bottom w:val="none" w:sz="0" w:space="0" w:color="auto"/>
            <w:right w:val="none" w:sz="0" w:space="0" w:color="auto"/>
          </w:divBdr>
          <w:divsChild>
            <w:div w:id="153558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2726">
      <w:bodyDiv w:val="1"/>
      <w:marLeft w:val="0"/>
      <w:marRight w:val="0"/>
      <w:marTop w:val="0"/>
      <w:marBottom w:val="0"/>
      <w:divBdr>
        <w:top w:val="none" w:sz="0" w:space="0" w:color="auto"/>
        <w:left w:val="none" w:sz="0" w:space="0" w:color="auto"/>
        <w:bottom w:val="none" w:sz="0" w:space="0" w:color="auto"/>
        <w:right w:val="none" w:sz="0" w:space="0" w:color="auto"/>
      </w:divBdr>
      <w:divsChild>
        <w:div w:id="1525754708">
          <w:marLeft w:val="0"/>
          <w:marRight w:val="0"/>
          <w:marTop w:val="0"/>
          <w:marBottom w:val="300"/>
          <w:divBdr>
            <w:top w:val="none" w:sz="0" w:space="0" w:color="auto"/>
            <w:left w:val="none" w:sz="0" w:space="0" w:color="auto"/>
            <w:bottom w:val="none" w:sz="0" w:space="0" w:color="auto"/>
            <w:right w:val="none" w:sz="0" w:space="0" w:color="auto"/>
          </w:divBdr>
          <w:divsChild>
            <w:div w:id="538854884">
              <w:marLeft w:val="0"/>
              <w:marRight w:val="0"/>
              <w:marTop w:val="0"/>
              <w:marBottom w:val="0"/>
              <w:divBdr>
                <w:top w:val="none" w:sz="0" w:space="0" w:color="auto"/>
                <w:left w:val="none" w:sz="0" w:space="0" w:color="auto"/>
                <w:bottom w:val="none" w:sz="0" w:space="0" w:color="auto"/>
                <w:right w:val="none" w:sz="0" w:space="0" w:color="auto"/>
              </w:divBdr>
              <w:divsChild>
                <w:div w:id="1385257584">
                  <w:marLeft w:val="0"/>
                  <w:marRight w:val="0"/>
                  <w:marTop w:val="0"/>
                  <w:marBottom w:val="0"/>
                  <w:divBdr>
                    <w:top w:val="none" w:sz="0" w:space="0" w:color="auto"/>
                    <w:left w:val="none" w:sz="0" w:space="0" w:color="auto"/>
                    <w:bottom w:val="none" w:sz="0" w:space="0" w:color="auto"/>
                    <w:right w:val="none" w:sz="0" w:space="0" w:color="auto"/>
                  </w:divBdr>
                  <w:divsChild>
                    <w:div w:id="596133038">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6152468">
      <w:bodyDiv w:val="1"/>
      <w:marLeft w:val="0"/>
      <w:marRight w:val="0"/>
      <w:marTop w:val="0"/>
      <w:marBottom w:val="0"/>
      <w:divBdr>
        <w:top w:val="none" w:sz="0" w:space="0" w:color="auto"/>
        <w:left w:val="none" w:sz="0" w:space="0" w:color="auto"/>
        <w:bottom w:val="none" w:sz="0" w:space="0" w:color="auto"/>
        <w:right w:val="none" w:sz="0" w:space="0" w:color="auto"/>
      </w:divBdr>
    </w:div>
    <w:div w:id="1097402393">
      <w:bodyDiv w:val="1"/>
      <w:marLeft w:val="0"/>
      <w:marRight w:val="0"/>
      <w:marTop w:val="0"/>
      <w:marBottom w:val="0"/>
      <w:divBdr>
        <w:top w:val="none" w:sz="0" w:space="0" w:color="auto"/>
        <w:left w:val="none" w:sz="0" w:space="0" w:color="auto"/>
        <w:bottom w:val="none" w:sz="0" w:space="0" w:color="auto"/>
        <w:right w:val="none" w:sz="0" w:space="0" w:color="auto"/>
      </w:divBdr>
    </w:div>
    <w:div w:id="1120034988">
      <w:bodyDiv w:val="1"/>
      <w:marLeft w:val="0"/>
      <w:marRight w:val="0"/>
      <w:marTop w:val="0"/>
      <w:marBottom w:val="0"/>
      <w:divBdr>
        <w:top w:val="none" w:sz="0" w:space="0" w:color="auto"/>
        <w:left w:val="none" w:sz="0" w:space="0" w:color="auto"/>
        <w:bottom w:val="none" w:sz="0" w:space="0" w:color="auto"/>
        <w:right w:val="none" w:sz="0" w:space="0" w:color="auto"/>
      </w:divBdr>
      <w:divsChild>
        <w:div w:id="1571043499">
          <w:marLeft w:val="0"/>
          <w:marRight w:val="0"/>
          <w:marTop w:val="0"/>
          <w:marBottom w:val="0"/>
          <w:divBdr>
            <w:top w:val="none" w:sz="0" w:space="0" w:color="auto"/>
            <w:left w:val="none" w:sz="0" w:space="0" w:color="auto"/>
            <w:bottom w:val="none" w:sz="0" w:space="0" w:color="auto"/>
            <w:right w:val="none" w:sz="0" w:space="0" w:color="auto"/>
          </w:divBdr>
          <w:divsChild>
            <w:div w:id="938948024">
              <w:marLeft w:val="0"/>
              <w:marRight w:val="0"/>
              <w:marTop w:val="0"/>
              <w:marBottom w:val="0"/>
              <w:divBdr>
                <w:top w:val="none" w:sz="0" w:space="0" w:color="auto"/>
                <w:left w:val="none" w:sz="0" w:space="0" w:color="auto"/>
                <w:bottom w:val="none" w:sz="0" w:space="0" w:color="auto"/>
                <w:right w:val="none" w:sz="0" w:space="0" w:color="auto"/>
              </w:divBdr>
              <w:divsChild>
                <w:div w:id="127673731">
                  <w:marLeft w:val="0"/>
                  <w:marRight w:val="0"/>
                  <w:marTop w:val="300"/>
                  <w:marBottom w:val="300"/>
                  <w:divBdr>
                    <w:top w:val="none" w:sz="0" w:space="0" w:color="auto"/>
                    <w:left w:val="none" w:sz="0" w:space="0" w:color="auto"/>
                    <w:bottom w:val="none" w:sz="0" w:space="0" w:color="auto"/>
                    <w:right w:val="none" w:sz="0" w:space="0" w:color="auto"/>
                  </w:divBdr>
                  <w:divsChild>
                    <w:div w:id="92669349">
                      <w:marLeft w:val="0"/>
                      <w:marRight w:val="0"/>
                      <w:marTop w:val="0"/>
                      <w:marBottom w:val="0"/>
                      <w:divBdr>
                        <w:top w:val="none" w:sz="0" w:space="0" w:color="auto"/>
                        <w:left w:val="none" w:sz="0" w:space="0" w:color="auto"/>
                        <w:bottom w:val="none" w:sz="0" w:space="0" w:color="auto"/>
                        <w:right w:val="none" w:sz="0" w:space="0" w:color="auto"/>
                      </w:divBdr>
                      <w:divsChild>
                        <w:div w:id="123543602">
                          <w:marLeft w:val="-225"/>
                          <w:marRight w:val="-225"/>
                          <w:marTop w:val="0"/>
                          <w:marBottom w:val="0"/>
                          <w:divBdr>
                            <w:top w:val="none" w:sz="0" w:space="0" w:color="auto"/>
                            <w:left w:val="none" w:sz="0" w:space="0" w:color="auto"/>
                            <w:bottom w:val="none" w:sz="0" w:space="0" w:color="auto"/>
                            <w:right w:val="none" w:sz="0" w:space="0" w:color="auto"/>
                          </w:divBdr>
                          <w:divsChild>
                            <w:div w:id="2035958542">
                              <w:marLeft w:val="0"/>
                              <w:marRight w:val="0"/>
                              <w:marTop w:val="0"/>
                              <w:marBottom w:val="0"/>
                              <w:divBdr>
                                <w:top w:val="none" w:sz="0" w:space="0" w:color="auto"/>
                                <w:left w:val="none" w:sz="0" w:space="0" w:color="auto"/>
                                <w:bottom w:val="none" w:sz="0" w:space="0" w:color="auto"/>
                                <w:right w:val="none" w:sz="0" w:space="0" w:color="auto"/>
                              </w:divBdr>
                              <w:divsChild>
                                <w:div w:id="1661884338">
                                  <w:marLeft w:val="0"/>
                                  <w:marRight w:val="0"/>
                                  <w:marTop w:val="0"/>
                                  <w:marBottom w:val="0"/>
                                  <w:divBdr>
                                    <w:top w:val="none" w:sz="0" w:space="0" w:color="auto"/>
                                    <w:left w:val="none" w:sz="0" w:space="0" w:color="auto"/>
                                    <w:bottom w:val="none" w:sz="0" w:space="0" w:color="auto"/>
                                    <w:right w:val="none" w:sz="0" w:space="0" w:color="auto"/>
                                  </w:divBdr>
                                  <w:divsChild>
                                    <w:div w:id="617178177">
                                      <w:marLeft w:val="0"/>
                                      <w:marRight w:val="0"/>
                                      <w:marTop w:val="0"/>
                                      <w:marBottom w:val="0"/>
                                      <w:divBdr>
                                        <w:top w:val="none" w:sz="0" w:space="0" w:color="auto"/>
                                        <w:left w:val="none" w:sz="0" w:space="0" w:color="auto"/>
                                        <w:bottom w:val="none" w:sz="0" w:space="0" w:color="auto"/>
                                        <w:right w:val="none" w:sz="0" w:space="0" w:color="auto"/>
                                      </w:divBdr>
                                      <w:divsChild>
                                        <w:div w:id="1917325447">
                                          <w:marLeft w:val="0"/>
                                          <w:marRight w:val="0"/>
                                          <w:marTop w:val="0"/>
                                          <w:marBottom w:val="0"/>
                                          <w:divBdr>
                                            <w:top w:val="none" w:sz="0" w:space="0" w:color="auto"/>
                                            <w:left w:val="none" w:sz="0" w:space="0" w:color="auto"/>
                                            <w:bottom w:val="none" w:sz="0" w:space="0" w:color="auto"/>
                                            <w:right w:val="none" w:sz="0" w:space="0" w:color="auto"/>
                                          </w:divBdr>
                                          <w:divsChild>
                                            <w:div w:id="1614708274">
                                              <w:marLeft w:val="0"/>
                                              <w:marRight w:val="0"/>
                                              <w:marTop w:val="0"/>
                                              <w:marBottom w:val="0"/>
                                              <w:divBdr>
                                                <w:top w:val="none" w:sz="0" w:space="0" w:color="auto"/>
                                                <w:left w:val="none" w:sz="0" w:space="0" w:color="auto"/>
                                                <w:bottom w:val="none" w:sz="0" w:space="0" w:color="auto"/>
                                                <w:right w:val="none" w:sz="0" w:space="0" w:color="auto"/>
                                              </w:divBdr>
                                              <w:divsChild>
                                                <w:div w:id="103176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694797">
                                      <w:marLeft w:val="0"/>
                                      <w:marRight w:val="0"/>
                                      <w:marTop w:val="0"/>
                                      <w:marBottom w:val="0"/>
                                      <w:divBdr>
                                        <w:top w:val="none" w:sz="0" w:space="0" w:color="auto"/>
                                        <w:left w:val="none" w:sz="0" w:space="0" w:color="auto"/>
                                        <w:bottom w:val="none" w:sz="0" w:space="0" w:color="auto"/>
                                        <w:right w:val="none" w:sz="0" w:space="0" w:color="auto"/>
                                      </w:divBdr>
                                      <w:divsChild>
                                        <w:div w:id="1097366511">
                                          <w:marLeft w:val="0"/>
                                          <w:marRight w:val="0"/>
                                          <w:marTop w:val="0"/>
                                          <w:marBottom w:val="0"/>
                                          <w:divBdr>
                                            <w:top w:val="none" w:sz="0" w:space="0" w:color="auto"/>
                                            <w:left w:val="none" w:sz="0" w:space="0" w:color="auto"/>
                                            <w:bottom w:val="none" w:sz="0" w:space="0" w:color="auto"/>
                                            <w:right w:val="none" w:sz="0" w:space="0" w:color="auto"/>
                                          </w:divBdr>
                                          <w:divsChild>
                                            <w:div w:id="1418358944">
                                              <w:marLeft w:val="0"/>
                                              <w:marRight w:val="0"/>
                                              <w:marTop w:val="0"/>
                                              <w:marBottom w:val="0"/>
                                              <w:divBdr>
                                                <w:top w:val="none" w:sz="0" w:space="0" w:color="auto"/>
                                                <w:left w:val="none" w:sz="0" w:space="0" w:color="auto"/>
                                                <w:bottom w:val="none" w:sz="0" w:space="0" w:color="auto"/>
                                                <w:right w:val="none" w:sz="0" w:space="0" w:color="auto"/>
                                              </w:divBdr>
                                              <w:divsChild>
                                                <w:div w:id="1244027055">
                                                  <w:marLeft w:val="0"/>
                                                  <w:marRight w:val="0"/>
                                                  <w:marTop w:val="0"/>
                                                  <w:marBottom w:val="525"/>
                                                  <w:divBdr>
                                                    <w:top w:val="none" w:sz="0" w:space="0" w:color="auto"/>
                                                    <w:left w:val="none" w:sz="0" w:space="0" w:color="auto"/>
                                                    <w:bottom w:val="none" w:sz="0" w:space="0" w:color="auto"/>
                                                    <w:right w:val="none" w:sz="0" w:space="0" w:color="auto"/>
                                                  </w:divBdr>
                                                  <w:divsChild>
                                                    <w:div w:id="95730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386913">
                          <w:marLeft w:val="-225"/>
                          <w:marRight w:val="-225"/>
                          <w:marTop w:val="0"/>
                          <w:marBottom w:val="0"/>
                          <w:divBdr>
                            <w:top w:val="none" w:sz="0" w:space="0" w:color="auto"/>
                            <w:left w:val="none" w:sz="0" w:space="0" w:color="auto"/>
                            <w:bottom w:val="none" w:sz="0" w:space="0" w:color="auto"/>
                            <w:right w:val="none" w:sz="0" w:space="0" w:color="auto"/>
                          </w:divBdr>
                          <w:divsChild>
                            <w:div w:id="1342195774">
                              <w:marLeft w:val="0"/>
                              <w:marRight w:val="0"/>
                              <w:marTop w:val="0"/>
                              <w:marBottom w:val="0"/>
                              <w:divBdr>
                                <w:top w:val="none" w:sz="0" w:space="0" w:color="auto"/>
                                <w:left w:val="none" w:sz="0" w:space="0" w:color="auto"/>
                                <w:bottom w:val="none" w:sz="0" w:space="0" w:color="auto"/>
                                <w:right w:val="none" w:sz="0" w:space="0" w:color="auto"/>
                              </w:divBdr>
                              <w:divsChild>
                                <w:div w:id="1998532383">
                                  <w:marLeft w:val="0"/>
                                  <w:marRight w:val="0"/>
                                  <w:marTop w:val="0"/>
                                  <w:marBottom w:val="0"/>
                                  <w:divBdr>
                                    <w:top w:val="none" w:sz="0" w:space="0" w:color="auto"/>
                                    <w:left w:val="none" w:sz="0" w:space="0" w:color="auto"/>
                                    <w:bottom w:val="none" w:sz="0" w:space="0" w:color="auto"/>
                                    <w:right w:val="none" w:sz="0" w:space="0" w:color="auto"/>
                                  </w:divBdr>
                                  <w:divsChild>
                                    <w:div w:id="593513678">
                                      <w:marLeft w:val="0"/>
                                      <w:marRight w:val="0"/>
                                      <w:marTop w:val="0"/>
                                      <w:marBottom w:val="0"/>
                                      <w:divBdr>
                                        <w:top w:val="none" w:sz="0" w:space="0" w:color="auto"/>
                                        <w:left w:val="none" w:sz="0" w:space="0" w:color="auto"/>
                                        <w:bottom w:val="none" w:sz="0" w:space="0" w:color="auto"/>
                                        <w:right w:val="none" w:sz="0" w:space="0" w:color="auto"/>
                                      </w:divBdr>
                                      <w:divsChild>
                                        <w:div w:id="1891502412">
                                          <w:marLeft w:val="0"/>
                                          <w:marRight w:val="0"/>
                                          <w:marTop w:val="0"/>
                                          <w:marBottom w:val="0"/>
                                          <w:divBdr>
                                            <w:top w:val="none" w:sz="0" w:space="0" w:color="auto"/>
                                            <w:left w:val="none" w:sz="0" w:space="0" w:color="auto"/>
                                            <w:bottom w:val="none" w:sz="0" w:space="0" w:color="auto"/>
                                            <w:right w:val="none" w:sz="0" w:space="0" w:color="auto"/>
                                          </w:divBdr>
                                          <w:divsChild>
                                            <w:div w:id="1658192112">
                                              <w:marLeft w:val="0"/>
                                              <w:marRight w:val="0"/>
                                              <w:marTop w:val="0"/>
                                              <w:marBottom w:val="0"/>
                                              <w:divBdr>
                                                <w:top w:val="none" w:sz="0" w:space="0" w:color="auto"/>
                                                <w:left w:val="none" w:sz="0" w:space="0" w:color="auto"/>
                                                <w:bottom w:val="none" w:sz="0" w:space="0" w:color="auto"/>
                                                <w:right w:val="none" w:sz="0" w:space="0" w:color="auto"/>
                                              </w:divBdr>
                                              <w:divsChild>
                                                <w:div w:id="21128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540262">
                                      <w:marLeft w:val="0"/>
                                      <w:marRight w:val="0"/>
                                      <w:marTop w:val="0"/>
                                      <w:marBottom w:val="0"/>
                                      <w:divBdr>
                                        <w:top w:val="none" w:sz="0" w:space="0" w:color="auto"/>
                                        <w:left w:val="none" w:sz="0" w:space="0" w:color="auto"/>
                                        <w:bottom w:val="none" w:sz="0" w:space="0" w:color="auto"/>
                                        <w:right w:val="none" w:sz="0" w:space="0" w:color="auto"/>
                                      </w:divBdr>
                                      <w:divsChild>
                                        <w:div w:id="1426462400">
                                          <w:marLeft w:val="0"/>
                                          <w:marRight w:val="0"/>
                                          <w:marTop w:val="0"/>
                                          <w:marBottom w:val="0"/>
                                          <w:divBdr>
                                            <w:top w:val="none" w:sz="0" w:space="0" w:color="auto"/>
                                            <w:left w:val="none" w:sz="0" w:space="0" w:color="auto"/>
                                            <w:bottom w:val="none" w:sz="0" w:space="0" w:color="auto"/>
                                            <w:right w:val="none" w:sz="0" w:space="0" w:color="auto"/>
                                          </w:divBdr>
                                          <w:divsChild>
                                            <w:div w:id="729497737">
                                              <w:marLeft w:val="0"/>
                                              <w:marRight w:val="0"/>
                                              <w:marTop w:val="0"/>
                                              <w:marBottom w:val="0"/>
                                              <w:divBdr>
                                                <w:top w:val="none" w:sz="0" w:space="0" w:color="auto"/>
                                                <w:left w:val="none" w:sz="0" w:space="0" w:color="auto"/>
                                                <w:bottom w:val="none" w:sz="0" w:space="0" w:color="auto"/>
                                                <w:right w:val="none" w:sz="0" w:space="0" w:color="auto"/>
                                              </w:divBdr>
                                              <w:divsChild>
                                                <w:div w:id="348217715">
                                                  <w:marLeft w:val="0"/>
                                                  <w:marRight w:val="0"/>
                                                  <w:marTop w:val="0"/>
                                                  <w:marBottom w:val="525"/>
                                                  <w:divBdr>
                                                    <w:top w:val="none" w:sz="0" w:space="0" w:color="auto"/>
                                                    <w:left w:val="none" w:sz="0" w:space="0" w:color="auto"/>
                                                    <w:bottom w:val="none" w:sz="0" w:space="0" w:color="auto"/>
                                                    <w:right w:val="none" w:sz="0" w:space="0" w:color="auto"/>
                                                  </w:divBdr>
                                                  <w:divsChild>
                                                    <w:div w:id="13541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5150274">
                          <w:marLeft w:val="-225"/>
                          <w:marRight w:val="-225"/>
                          <w:marTop w:val="0"/>
                          <w:marBottom w:val="0"/>
                          <w:divBdr>
                            <w:top w:val="none" w:sz="0" w:space="0" w:color="auto"/>
                            <w:left w:val="none" w:sz="0" w:space="0" w:color="auto"/>
                            <w:bottom w:val="none" w:sz="0" w:space="0" w:color="auto"/>
                            <w:right w:val="none" w:sz="0" w:space="0" w:color="auto"/>
                          </w:divBdr>
                          <w:divsChild>
                            <w:div w:id="2006976853">
                              <w:marLeft w:val="0"/>
                              <w:marRight w:val="0"/>
                              <w:marTop w:val="0"/>
                              <w:marBottom w:val="0"/>
                              <w:divBdr>
                                <w:top w:val="none" w:sz="0" w:space="0" w:color="auto"/>
                                <w:left w:val="none" w:sz="0" w:space="0" w:color="auto"/>
                                <w:bottom w:val="none" w:sz="0" w:space="0" w:color="auto"/>
                                <w:right w:val="none" w:sz="0" w:space="0" w:color="auto"/>
                              </w:divBdr>
                              <w:divsChild>
                                <w:div w:id="352267273">
                                  <w:marLeft w:val="0"/>
                                  <w:marRight w:val="0"/>
                                  <w:marTop w:val="0"/>
                                  <w:marBottom w:val="0"/>
                                  <w:divBdr>
                                    <w:top w:val="none" w:sz="0" w:space="0" w:color="auto"/>
                                    <w:left w:val="none" w:sz="0" w:space="0" w:color="auto"/>
                                    <w:bottom w:val="none" w:sz="0" w:space="0" w:color="auto"/>
                                    <w:right w:val="none" w:sz="0" w:space="0" w:color="auto"/>
                                  </w:divBdr>
                                  <w:divsChild>
                                    <w:div w:id="294218106">
                                      <w:marLeft w:val="0"/>
                                      <w:marRight w:val="0"/>
                                      <w:marTop w:val="0"/>
                                      <w:marBottom w:val="0"/>
                                      <w:divBdr>
                                        <w:top w:val="none" w:sz="0" w:space="0" w:color="auto"/>
                                        <w:left w:val="none" w:sz="0" w:space="0" w:color="auto"/>
                                        <w:bottom w:val="none" w:sz="0" w:space="0" w:color="auto"/>
                                        <w:right w:val="none" w:sz="0" w:space="0" w:color="auto"/>
                                      </w:divBdr>
                                      <w:divsChild>
                                        <w:div w:id="461651923">
                                          <w:marLeft w:val="0"/>
                                          <w:marRight w:val="0"/>
                                          <w:marTop w:val="0"/>
                                          <w:marBottom w:val="0"/>
                                          <w:divBdr>
                                            <w:top w:val="none" w:sz="0" w:space="0" w:color="auto"/>
                                            <w:left w:val="none" w:sz="0" w:space="0" w:color="auto"/>
                                            <w:bottom w:val="none" w:sz="0" w:space="0" w:color="auto"/>
                                            <w:right w:val="none" w:sz="0" w:space="0" w:color="auto"/>
                                          </w:divBdr>
                                          <w:divsChild>
                                            <w:div w:id="556555975">
                                              <w:marLeft w:val="0"/>
                                              <w:marRight w:val="0"/>
                                              <w:marTop w:val="0"/>
                                              <w:marBottom w:val="0"/>
                                              <w:divBdr>
                                                <w:top w:val="none" w:sz="0" w:space="0" w:color="auto"/>
                                                <w:left w:val="none" w:sz="0" w:space="0" w:color="auto"/>
                                                <w:bottom w:val="none" w:sz="0" w:space="0" w:color="auto"/>
                                                <w:right w:val="none" w:sz="0" w:space="0" w:color="auto"/>
                                              </w:divBdr>
                                              <w:divsChild>
                                                <w:div w:id="158872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7573547">
                                      <w:marLeft w:val="0"/>
                                      <w:marRight w:val="0"/>
                                      <w:marTop w:val="0"/>
                                      <w:marBottom w:val="0"/>
                                      <w:divBdr>
                                        <w:top w:val="none" w:sz="0" w:space="0" w:color="auto"/>
                                        <w:left w:val="none" w:sz="0" w:space="0" w:color="auto"/>
                                        <w:bottom w:val="none" w:sz="0" w:space="0" w:color="auto"/>
                                        <w:right w:val="none" w:sz="0" w:space="0" w:color="auto"/>
                                      </w:divBdr>
                                      <w:divsChild>
                                        <w:div w:id="540168215">
                                          <w:marLeft w:val="0"/>
                                          <w:marRight w:val="0"/>
                                          <w:marTop w:val="0"/>
                                          <w:marBottom w:val="0"/>
                                          <w:divBdr>
                                            <w:top w:val="none" w:sz="0" w:space="0" w:color="auto"/>
                                            <w:left w:val="none" w:sz="0" w:space="0" w:color="auto"/>
                                            <w:bottom w:val="none" w:sz="0" w:space="0" w:color="auto"/>
                                            <w:right w:val="none" w:sz="0" w:space="0" w:color="auto"/>
                                          </w:divBdr>
                                          <w:divsChild>
                                            <w:div w:id="812135875">
                                              <w:marLeft w:val="0"/>
                                              <w:marRight w:val="0"/>
                                              <w:marTop w:val="0"/>
                                              <w:marBottom w:val="0"/>
                                              <w:divBdr>
                                                <w:top w:val="none" w:sz="0" w:space="0" w:color="auto"/>
                                                <w:left w:val="none" w:sz="0" w:space="0" w:color="auto"/>
                                                <w:bottom w:val="none" w:sz="0" w:space="0" w:color="auto"/>
                                                <w:right w:val="none" w:sz="0" w:space="0" w:color="auto"/>
                                              </w:divBdr>
                                              <w:divsChild>
                                                <w:div w:id="350377174">
                                                  <w:marLeft w:val="0"/>
                                                  <w:marRight w:val="0"/>
                                                  <w:marTop w:val="0"/>
                                                  <w:marBottom w:val="525"/>
                                                  <w:divBdr>
                                                    <w:top w:val="none" w:sz="0" w:space="0" w:color="auto"/>
                                                    <w:left w:val="none" w:sz="0" w:space="0" w:color="auto"/>
                                                    <w:bottom w:val="none" w:sz="0" w:space="0" w:color="auto"/>
                                                    <w:right w:val="none" w:sz="0" w:space="0" w:color="auto"/>
                                                  </w:divBdr>
                                                  <w:divsChild>
                                                    <w:div w:id="93304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024275">
      <w:bodyDiv w:val="1"/>
      <w:marLeft w:val="0"/>
      <w:marRight w:val="0"/>
      <w:marTop w:val="0"/>
      <w:marBottom w:val="0"/>
      <w:divBdr>
        <w:top w:val="none" w:sz="0" w:space="0" w:color="auto"/>
        <w:left w:val="none" w:sz="0" w:space="0" w:color="auto"/>
        <w:bottom w:val="none" w:sz="0" w:space="0" w:color="auto"/>
        <w:right w:val="none" w:sz="0" w:space="0" w:color="auto"/>
      </w:divBdr>
      <w:divsChild>
        <w:div w:id="950942202">
          <w:marLeft w:val="0"/>
          <w:marRight w:val="0"/>
          <w:marTop w:val="0"/>
          <w:marBottom w:val="0"/>
          <w:divBdr>
            <w:top w:val="none" w:sz="0" w:space="0" w:color="auto"/>
            <w:left w:val="none" w:sz="0" w:space="0" w:color="auto"/>
            <w:bottom w:val="none" w:sz="0" w:space="0" w:color="auto"/>
            <w:right w:val="none" w:sz="0" w:space="0" w:color="auto"/>
          </w:divBdr>
          <w:divsChild>
            <w:div w:id="24276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355133">
      <w:bodyDiv w:val="1"/>
      <w:marLeft w:val="0"/>
      <w:marRight w:val="0"/>
      <w:marTop w:val="0"/>
      <w:marBottom w:val="0"/>
      <w:divBdr>
        <w:top w:val="none" w:sz="0" w:space="0" w:color="auto"/>
        <w:left w:val="none" w:sz="0" w:space="0" w:color="auto"/>
        <w:bottom w:val="none" w:sz="0" w:space="0" w:color="auto"/>
        <w:right w:val="none" w:sz="0" w:space="0" w:color="auto"/>
      </w:divBdr>
    </w:div>
    <w:div w:id="1589540580">
      <w:bodyDiv w:val="1"/>
      <w:marLeft w:val="0"/>
      <w:marRight w:val="0"/>
      <w:marTop w:val="0"/>
      <w:marBottom w:val="0"/>
      <w:divBdr>
        <w:top w:val="none" w:sz="0" w:space="0" w:color="auto"/>
        <w:left w:val="none" w:sz="0" w:space="0" w:color="auto"/>
        <w:bottom w:val="none" w:sz="0" w:space="0" w:color="auto"/>
        <w:right w:val="none" w:sz="0" w:space="0" w:color="auto"/>
      </w:divBdr>
      <w:divsChild>
        <w:div w:id="1275819255">
          <w:marLeft w:val="0"/>
          <w:marRight w:val="0"/>
          <w:marTop w:val="0"/>
          <w:marBottom w:val="0"/>
          <w:divBdr>
            <w:top w:val="none" w:sz="0" w:space="0" w:color="auto"/>
            <w:left w:val="none" w:sz="0" w:space="0" w:color="auto"/>
            <w:bottom w:val="none" w:sz="0" w:space="0" w:color="auto"/>
            <w:right w:val="none" w:sz="0" w:space="0" w:color="auto"/>
          </w:divBdr>
        </w:div>
        <w:div w:id="1784688659">
          <w:marLeft w:val="0"/>
          <w:marRight w:val="0"/>
          <w:marTop w:val="0"/>
          <w:marBottom w:val="0"/>
          <w:divBdr>
            <w:top w:val="none" w:sz="0" w:space="0" w:color="auto"/>
            <w:left w:val="none" w:sz="0" w:space="0" w:color="auto"/>
            <w:bottom w:val="none" w:sz="0" w:space="0" w:color="auto"/>
            <w:right w:val="none" w:sz="0" w:space="0" w:color="auto"/>
          </w:divBdr>
        </w:div>
      </w:divsChild>
    </w:div>
    <w:div w:id="1844198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escola.com/geografia/africa/" TargetMode="External"/><Relationship Id="rId3" Type="http://schemas.openxmlformats.org/officeDocument/2006/relationships/webSettings" Target="webSettings.xml"/><Relationship Id="rId7" Type="http://schemas.openxmlformats.org/officeDocument/2006/relationships/hyperlink" Target="https://www.infoescola.com/africa/angol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nfoescola.com/biografias/pepetela/"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4723</Words>
  <Characters>25507</Characters>
  <Application>Microsoft Office Word</Application>
  <DocSecurity>0</DocSecurity>
  <Lines>212</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Liceu 5114 - Zango 2</dc:creator>
  <cp:keywords/>
  <dc:description/>
  <cp:lastModifiedBy>PC CYBER</cp:lastModifiedBy>
  <cp:revision>4</cp:revision>
  <cp:lastPrinted>2023-01-31T23:10:00Z</cp:lastPrinted>
  <dcterms:created xsi:type="dcterms:W3CDTF">2023-01-31T23:13:00Z</dcterms:created>
  <dcterms:modified xsi:type="dcterms:W3CDTF">2023-04-19T16:33:00Z</dcterms:modified>
</cp:coreProperties>
</file>