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Times New Roman" w:hAnsi="Times New Roman"/>
          <w:b/>
          <w:i w:val="0"/>
          <w:color w:val="000000"/>
          <w:sz w:val="24"/>
        </w:rPr>
        <w:t>A MINI-PROJECT REPORT ON</w:t>
      </w:r>
    </w:p>
    <w:p>
      <w:pPr>
        <w:spacing w:after="120" w:before="0" w:line="276" w:lineRule="auto"/>
        <w:jc w:val="center"/>
      </w:pPr>
      <w:r>
        <w:rPr>
          <w:rFonts w:ascii="Times New Roman" w:hAnsi="Times New Roman"/>
          <w:b/>
          <w:i w:val="0"/>
          <w:color w:val="000000"/>
          <w:sz w:val="32"/>
        </w:rPr>
        <w:t>CAMPUS NOTIFY: INSTITUTIONAL CIRCULAR &amp;</w:t>
        <w:br/>
        <w:t>ANNOUNCEMENT MANAGEMENT SYSTEM</w:t>
      </w:r>
    </w:p>
    <w:p>
      <w:pPr>
        <w:spacing w:after="240" w:before="0" w:line="276" w:lineRule="auto"/>
        <w:jc w:val="center"/>
      </w:pPr>
      <w:r>
        <w:rPr>
          <w:rFonts w:ascii="Times New Roman" w:hAnsi="Times New Roman"/>
          <w:b w:val="0"/>
          <w:i/>
          <w:color w:val="000000"/>
          <w:sz w:val="21"/>
        </w:rPr>
        <w:t>A Robust, Modular Object-Oriented System in Java with CLI Driver, Persistent Storage &amp; Hybrid Cloud Integration</w:t>
      </w:r>
    </w:p>
    <w:p>
      <w:pPr>
        <w:spacing w:after="40" w:before="0" w:line="276" w:lineRule="auto"/>
        <w:jc w:val="center"/>
      </w:pPr>
      <w:r>
        <w:rPr>
          <w:rFonts w:ascii="Times New Roman" w:hAnsi="Times New Roman"/>
          <w:b w:val="0"/>
          <w:i w:val="0"/>
          <w:color w:val="000000"/>
          <w:sz w:val="22"/>
        </w:rPr>
        <w:t>Submitted in partial fulfillment of the academic requirements for the course of</w:t>
      </w:r>
    </w:p>
    <w:p>
      <w:pPr>
        <w:spacing w:after="40" w:before="0" w:line="276" w:lineRule="auto"/>
        <w:jc w:val="center"/>
      </w:pPr>
      <w:r>
        <w:rPr>
          <w:rFonts w:ascii="Times New Roman" w:hAnsi="Times New Roman"/>
          <w:b/>
          <w:i w:val="0"/>
          <w:color w:val="000000"/>
          <w:sz w:val="24"/>
        </w:rPr>
        <w:t>JAVA PROGRAMMING LABORATORY (SEMESTER III)</w:t>
      </w:r>
    </w:p>
    <w:p>
      <w:pPr>
        <w:spacing w:after="280" w:before="0" w:line="276" w:lineRule="auto"/>
        <w:jc w:val="center"/>
      </w:pPr>
      <w:r>
        <w:rPr>
          <w:rFonts w:ascii="Times New Roman" w:hAnsi="Times New Roman"/>
          <w:b w:val="0"/>
          <w:i w:val="0"/>
          <w:color w:val="000000"/>
          <w:sz w:val="22"/>
        </w:rPr>
        <w:t>Degree of Bachelor of Engineering in Information Technology</w:t>
      </w:r>
    </w:p>
    <w:p>
      <w:pPr>
        <w:spacing w:before="120" w:after="240"/>
        <w:jc w:val="center"/>
      </w:pPr>
      <w:r>
        <w:drawing>
          <wp:inline xmlns:a="http://schemas.openxmlformats.org/drawingml/2006/main" xmlns:pic="http://schemas.openxmlformats.org/drawingml/2006/picture">
            <wp:extent cx="1143000" cy="1455659"/>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143000" cy="1455659"/>
                    </a:xfrm>
                    <a:prstGeom prst="rect"/>
                  </pic:spPr>
                </pic:pic>
              </a:graphicData>
            </a:graphic>
          </wp:inline>
        </w:drawing>
      </w:r>
    </w:p>
    <w:tbl>
      <w:tblPr>
        <w:tblW w:type="auto" w:w="0"/>
        <w:jc w:val="center"/>
        <w:tblLook w:firstColumn="1" w:firstRow="1" w:lastColumn="0" w:lastRow="0" w:noHBand="0" w:noVBand="1" w:val="04A0"/>
      </w:tblPr>
      <w:tblGrid>
        <w:gridCol w:w="4608"/>
        <w:gridCol w:w="4608"/>
      </w:tblGrid>
      <w:tr>
        <w:tc>
          <w:tcPr>
            <w:tcW w:type="dxa" w:w="4608"/>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r>
              <w:rPr>
                <w:rFonts w:ascii="Times New Roman" w:hAnsi="Times New Roman"/>
                <w:b w:val="0"/>
                <w:i w:val="0"/>
                <w:color w:val="000000"/>
                <w:sz w:val="19"/>
              </w:rPr>
              <w:t>SUBMITTED BY:</w:t>
              <w:br/>
              <w:t>1. PRATIK ATPADKAR (VU4F2526072)</w:t>
              <w:br/>
              <w:t>2. HARSH TIWAR (VU4F2526066)</w:t>
              <w:br/>
              <w:t>3. PARTH GADADHE (VU4F2526062)</w:t>
              <w:br/>
              <w:t>Class / Div: SE(IT) DIV :- A BATCH :- C</w:t>
              <w:br/>
              <w:t>Department of Information Technology</w:t>
            </w:r>
          </w:p>
        </w:tc>
        <w:tc>
          <w:tcPr>
            <w:tcW w:type="dxa" w:w="4608"/>
            <w:tcBorders>
              <w:top w:val="single" w:sz="4" w:space="0" w:color="000000"/>
              <w:bottom w:val="single" w:sz="4" w:space="0" w:color="000000"/>
              <w:left w:val="single" w:sz="4" w:space="0" w:color="000000"/>
              <w:right w:val="single" w:sz="4" w:space="0" w:color="000000"/>
            </w:tcBorders>
            <w:tcMar>
              <w:top w:w="60" w:type="dxa"/>
              <w:bottom w:w="60" w:type="dxa"/>
              <w:left w:w="60" w:type="dxa"/>
              <w:right w:w="60" w:type="dxa"/>
            </w:tcMar>
          </w:tcPr>
          <w:p>
            <w:r>
              <w:rPr>
                <w:rFonts w:ascii="Times New Roman" w:hAnsi="Times New Roman"/>
                <w:b w:val="0"/>
                <w:i w:val="0"/>
                <w:color w:val="000000"/>
                <w:sz w:val="19"/>
              </w:rPr>
              <w:t>UNDER THE GUIDANCE OF:</w:t>
              <w:br/>
              <w:t>Project Guide: Prof. Sonali Kharat</w:t>
              <w:br/>
              <w:t>Designation: Assistant Professor</w:t>
              <w:br/>
              <w:t>Head of Dept: Dr. Pradip Mane</w:t>
              <w:br/>
              <w:t>Department of Information Technology</w:t>
              <w:br/>
              <w:t>Academic Year: 2025–2026</w:t>
            </w:r>
          </w:p>
        </w:tc>
      </w:tr>
    </w:tbl>
    <w:p>
      <w:pPr>
        <w:spacing w:after="280" w:before="0" w:line="276" w:lineRule="auto"/>
        <w:jc w:val="left"/>
      </w:pPr>
    </w:p>
    <w:p>
      <w:pPr>
        <w:spacing w:after="40" w:before="0" w:line="276" w:lineRule="auto"/>
        <w:jc w:val="center"/>
      </w:pPr>
      <w:r>
        <w:rPr>
          <w:rFonts w:ascii="Times New Roman" w:hAnsi="Times New Roman"/>
          <w:b/>
          <w:i w:val="0"/>
          <w:color w:val="000000"/>
          <w:sz w:val="24"/>
        </w:rPr>
        <w:t>DEPARTMENT OF INFORMATION TECHNOLOGY</w:t>
      </w:r>
    </w:p>
    <w:p>
      <w:pPr>
        <w:spacing w:after="40" w:before="0" w:line="276" w:lineRule="auto"/>
        <w:jc w:val="center"/>
      </w:pPr>
      <w:r>
        <w:rPr>
          <w:rFonts w:ascii="Times New Roman" w:hAnsi="Times New Roman"/>
          <w:b/>
          <w:i w:val="0"/>
          <w:color w:val="000000"/>
          <w:sz w:val="22"/>
        </w:rPr>
        <w:t>VASANTDADA PATIL PRATISHTHAN'S COLLEGE OF ENGINEERING AND VISUAL ARTS</w:t>
      </w:r>
    </w:p>
    <w:p>
      <w:pPr>
        <w:spacing w:after="40" w:before="0" w:line="276" w:lineRule="auto"/>
        <w:jc w:val="center"/>
      </w:pPr>
      <w:r>
        <w:rPr>
          <w:rFonts w:ascii="Times New Roman" w:hAnsi="Times New Roman"/>
          <w:b w:val="0"/>
          <w:i w:val="0"/>
          <w:color w:val="000000"/>
          <w:sz w:val="20"/>
        </w:rPr>
        <w:t>Sion-Mumbai 400022 | University of Mumbai</w:t>
      </w:r>
    </w:p>
    <w:p>
      <w:pPr>
        <w:spacing w:after="160" w:before="0" w:line="276" w:lineRule="auto"/>
        <w:jc w:val="center"/>
      </w:pPr>
      <w:r>
        <w:rPr>
          <w:rFonts w:ascii="Times New Roman" w:hAnsi="Times New Roman"/>
          <w:b/>
          <w:i w:val="0"/>
          <w:color w:val="000000"/>
          <w:sz w:val="20"/>
        </w:rPr>
        <w:t>Academic Year: 2025–2026</w:t>
      </w:r>
    </w:p>
    <w:p>
      <w:r>
        <w:br w:type="page"/>
      </w:r>
    </w:p>
    <w:p>
      <w:pPr>
        <w:spacing w:before="160" w:after="200"/>
        <w:jc w:val="center"/>
      </w:pPr>
      <w:r>
        <w:drawing>
          <wp:inline xmlns:a="http://schemas.openxmlformats.org/drawingml/2006/main" xmlns:pic="http://schemas.openxmlformats.org/drawingml/2006/picture">
            <wp:extent cx="1051560" cy="823872"/>
            <wp:docPr id="2" name="Picture 2"/>
            <wp:cNvGraphicFramePr>
              <a:graphicFrameLocks noChangeAspect="1"/>
            </wp:cNvGraphicFramePr>
            <a:graphic>
              <a:graphicData uri="http://schemas.openxmlformats.org/drawingml/2006/picture">
                <pic:pic>
                  <pic:nvPicPr>
                    <pic:cNvPr id="0" name="university_crest.jpg"/>
                    <pic:cNvPicPr/>
                  </pic:nvPicPr>
                  <pic:blipFill>
                    <a:blip r:embed="rId10"/>
                    <a:stretch>
                      <a:fillRect/>
                    </a:stretch>
                  </pic:blipFill>
                  <pic:spPr>
                    <a:xfrm>
                      <a:off x="0" y="0"/>
                      <a:ext cx="1051560" cy="823872"/>
                    </a:xfrm>
                    <a:prstGeom prst="rect"/>
                  </pic:spPr>
                </pic:pic>
              </a:graphicData>
            </a:graphic>
          </wp:inline>
        </w:drawing>
      </w:r>
    </w:p>
    <w:p>
      <w:pPr>
        <w:spacing w:after="280" w:before="0" w:line="276" w:lineRule="auto"/>
        <w:jc w:val="center"/>
      </w:pPr>
      <w:r>
        <w:rPr>
          <w:rFonts w:ascii="Times New Roman" w:hAnsi="Times New Roman"/>
          <w:b/>
          <w:i w:val="0"/>
          <w:color w:val="000000"/>
          <w:sz w:val="28"/>
        </w:rPr>
        <w:t>CERTIFICATE OF APPROVAL</w:t>
      </w:r>
    </w:p>
    <w:p>
      <w:pPr>
        <w:spacing w:after="200" w:before="0" w:line="276" w:lineRule="auto"/>
        <w:jc w:val="left"/>
      </w:pPr>
      <w:r>
        <w:rPr>
          <w:rFonts w:ascii="Times New Roman" w:hAnsi="Times New Roman"/>
          <w:b w:val="0"/>
          <w:i w:val="0"/>
          <w:color w:val="000000"/>
          <w:sz w:val="22"/>
        </w:rPr>
        <w:t>This is to certify that the mini-project titled "Campus Notify: Institutional Circular &amp; Announcement Management System" is a bonafide record of work carried out by PRATIK ATPADKAR (VU4F2526072), HARSH TIWAR (VU4F2526066), and PARTH GADADHE (VU4F2526062), students of Semester III, Class SE(IT) DIV :- A BATCH :- C, Department of Information Technology, in partial fulfillment of the requirements for the Java Programming Laboratory course during the Academic Year 2025–2026.</w:t>
      </w:r>
    </w:p>
    <w:p>
      <w:pPr>
        <w:spacing w:after="520" w:before="0" w:line="276" w:lineRule="auto"/>
        <w:jc w:val="left"/>
      </w:pPr>
      <w:r>
        <w:rPr>
          <w:rFonts w:ascii="Times New Roman" w:hAnsi="Times New Roman"/>
          <w:b w:val="0"/>
          <w:i w:val="0"/>
          <w:color w:val="000000"/>
          <w:sz w:val="22"/>
        </w:rPr>
        <w:t>To the best of our knowledge, the project work embodies original effort, adheres to academic integrity standards, and satisfies the course objectives prescribed by the University of Mumbai.</w:t>
      </w:r>
    </w:p>
    <w:tbl>
      <w:tblPr>
        <w:tblW w:type="auto" w:w="0"/>
        <w:jc w:val="center"/>
        <w:tblLook w:firstColumn="1" w:firstRow="1" w:lastColumn="0" w:lastRow="0" w:noHBand="0" w:noVBand="1" w:val="04A0"/>
      </w:tblPr>
      <w:tblGrid>
        <w:gridCol w:w="4608"/>
        <w:gridCol w:w="4608"/>
      </w:tblGrid>
      <w:tr>
        <w:tc>
          <w:tcPr>
            <w:tcW w:type="dxa" w:w="4608"/>
            <w:tcBorders>
              <w:top w:val="none"/>
              <w:bottom w:val="none"/>
              <w:left w:val="none"/>
              <w:right w:val="none"/>
            </w:tcBorders>
            <w:tcMar>
              <w:top w:w="50" w:type="dxa"/>
              <w:bottom w:w="50" w:type="dxa"/>
              <w:left w:w="50" w:type="dxa"/>
              <w:right w:w="50" w:type="dxa"/>
            </w:tcMar>
          </w:tcPr>
          <w:p>
            <w:r>
              <w:rPr>
                <w:rFonts w:ascii="Times New Roman" w:hAnsi="Times New Roman"/>
                <w:b/>
                <w:i w:val="0"/>
                <w:color w:val="000000"/>
                <w:sz w:val="19"/>
              </w:rPr>
              <w:t>_______________________________</w:t>
              <w:br/>
              <w:t>Prof. Sonali Kharat</w:t>
              <w:br/>
              <w:t>Internal Examiner / Faculty Guide</w:t>
              <w:br/>
              <w:t>Dept. of Information Technology</w:t>
            </w:r>
          </w:p>
        </w:tc>
        <w:tc>
          <w:tcPr>
            <w:tcW w:type="dxa" w:w="4608"/>
            <w:tcBorders>
              <w:top w:val="none"/>
              <w:bottom w:val="none"/>
              <w:left w:val="none"/>
              <w:right w:val="none"/>
            </w:tcBorders>
            <w:tcMar>
              <w:top w:w="50" w:type="dxa"/>
              <w:bottom w:w="50" w:type="dxa"/>
              <w:left w:w="50" w:type="dxa"/>
              <w:right w:w="50" w:type="dxa"/>
            </w:tcMar>
          </w:tcPr>
          <w:p>
            <w:r>
              <w:rPr>
                <w:rFonts w:ascii="Times New Roman" w:hAnsi="Times New Roman"/>
                <w:b/>
                <w:i w:val="0"/>
                <w:color w:val="000000"/>
                <w:sz w:val="19"/>
              </w:rPr>
              <w:t>_______________________________</w:t>
              <w:br/>
              <w:t>External Examiner</w:t>
              <w:br/>
              <w:t>University of Mumbai</w:t>
            </w:r>
          </w:p>
        </w:tc>
      </w:tr>
      <w:tr>
        <w:tc>
          <w:tcPr>
            <w:tcW w:type="dxa" w:w="4608"/>
            <w:tcBorders>
              <w:top w:val="none"/>
              <w:bottom w:val="none"/>
              <w:left w:val="none"/>
              <w:right w:val="none"/>
            </w:tcBorders>
            <w:tcMar>
              <w:top w:w="50" w:type="dxa"/>
              <w:bottom w:w="50" w:type="dxa"/>
              <w:left w:w="50" w:type="dxa"/>
              <w:right w:w="50" w:type="dxa"/>
            </w:tcMar>
          </w:tcPr>
          <w:p>
            <w:r>
              <w:rPr>
                <w:rFonts w:ascii="Times New Roman" w:hAnsi="Times New Roman"/>
                <w:b/>
                <w:i w:val="0"/>
                <w:color w:val="000000"/>
                <w:sz w:val="19"/>
              </w:rPr>
              <w:br/>
              <w:br/>
              <w:t>_______________________________</w:t>
              <w:br/>
              <w:t>Dr. Pradip Mane</w:t>
              <w:br/>
              <w:t>Head of Department</w:t>
              <w:br/>
              <w:t>Dept. of Information Technology</w:t>
            </w:r>
          </w:p>
        </w:tc>
        <w:tc>
          <w:tcPr>
            <w:tcW w:type="dxa" w:w="4608"/>
            <w:tcBorders>
              <w:top w:val="none"/>
              <w:bottom w:val="none"/>
              <w:left w:val="none"/>
              <w:right w:val="none"/>
            </w:tcBorders>
            <w:tcMar>
              <w:top w:w="50" w:type="dxa"/>
              <w:bottom w:w="50" w:type="dxa"/>
              <w:left w:w="50" w:type="dxa"/>
              <w:right w:w="50" w:type="dxa"/>
            </w:tcMar>
          </w:tcPr>
          <w:p>
            <w:r>
              <w:rPr>
                <w:rFonts w:ascii="Times New Roman" w:hAnsi="Times New Roman"/>
                <w:b/>
                <w:i w:val="0"/>
                <w:color w:val="000000"/>
                <w:sz w:val="19"/>
              </w:rPr>
              <w:br/>
              <w:br/>
              <w:t>_______________________________</w:t>
              <w:br/>
              <w:t>Dr. Alam N. Shaikh</w:t>
              <w:br/>
              <w:t>Principal</w:t>
              <w:br/>
              <w:t>VPPCOE &amp; VA, Mumbai</w:t>
            </w:r>
          </w:p>
        </w:tc>
      </w:tr>
    </w:tbl>
    <w:p>
      <w:r>
        <w:br w:type="page"/>
      </w:r>
    </w:p>
    <w:p>
      <w:pPr>
        <w:spacing w:after="240" w:before="0" w:line="276" w:lineRule="auto"/>
        <w:jc w:val="center"/>
      </w:pPr>
      <w:r>
        <w:rPr>
          <w:rFonts w:ascii="Times New Roman" w:hAnsi="Times New Roman"/>
          <w:b/>
          <w:i w:val="0"/>
          <w:color w:val="000000"/>
          <w:sz w:val="26"/>
        </w:rPr>
        <w:t>DECLARATION</w:t>
      </w:r>
    </w:p>
    <w:p>
      <w:pPr>
        <w:spacing w:after="200" w:before="0" w:line="276" w:lineRule="auto"/>
        <w:jc w:val="left"/>
      </w:pPr>
      <w:r>
        <w:rPr>
          <w:rFonts w:ascii="Times New Roman" w:hAnsi="Times New Roman"/>
          <w:b w:val="0"/>
          <w:i w:val="0"/>
          <w:color w:val="000000"/>
          <w:sz w:val="22"/>
        </w:rPr>
        <w:t>We hereby declare that this mini-project report entitled "Campus Notify: Institutional Circular &amp; Announcement Management System" submitted to the Department of Information Technology, Vasantdada Patil Pratishthan's College of Engineering and Visual Arts, Mumbai, is an authentic record of our own work carried out under the guidance of our faculty mentor, Prof. Sonali Kharat.</w:t>
      </w:r>
    </w:p>
    <w:p>
      <w:pPr>
        <w:spacing w:after="400" w:before="0" w:line="276" w:lineRule="auto"/>
        <w:jc w:val="left"/>
      </w:pPr>
      <w:r>
        <w:rPr>
          <w:rFonts w:ascii="Times New Roman" w:hAnsi="Times New Roman"/>
          <w:b w:val="0"/>
          <w:i w:val="0"/>
          <w:color w:val="000000"/>
          <w:sz w:val="22"/>
        </w:rPr>
        <w:t>Date: ____ / ____ / 2026</w:t>
        <w:br/>
        <w:t>Place: Mumbai</w:t>
        <w:br/>
        <w:br/>
        <w:t>1. ____________________________________ (PRATIK ATPADKAR)</w:t>
        <w:br/>
        <w:t>2. ____________________________________ (HARSH TIWAR)</w:t>
        <w:br/>
        <w:t>3. ____________________________________ (PARTH GADADHE)</w:t>
        <w:br/>
        <w:t>(Candidates / Student Signatures)</w:t>
      </w:r>
    </w:p>
    <w:p>
      <w:pPr>
        <w:spacing w:after="240" w:before="0" w:line="276" w:lineRule="auto"/>
        <w:jc w:val="center"/>
      </w:pPr>
      <w:r>
        <w:rPr>
          <w:rFonts w:ascii="Times New Roman" w:hAnsi="Times New Roman"/>
          <w:b/>
          <w:i w:val="0"/>
          <w:color w:val="000000"/>
          <w:sz w:val="26"/>
        </w:rPr>
        <w:t>ACKNOWLEDGEMENT</w:t>
      </w:r>
    </w:p>
    <w:p>
      <w:pPr>
        <w:spacing w:after="160" w:before="0" w:line="276" w:lineRule="auto"/>
        <w:jc w:val="left"/>
      </w:pPr>
      <w:r>
        <w:rPr>
          <w:rFonts w:ascii="Times New Roman" w:hAnsi="Times New Roman"/>
          <w:b w:val="0"/>
          <w:i w:val="0"/>
          <w:color w:val="000000"/>
          <w:sz w:val="22"/>
        </w:rPr>
        <w:t>We express our sincere gratitude to our project guide, Prof. Sonali Kharat, for her invaluable advice, technical suggestions, and continuous encouragement throughout the development of this project.</w:t>
      </w:r>
    </w:p>
    <w:p>
      <w:pPr>
        <w:spacing w:after="160" w:before="0" w:line="276" w:lineRule="auto"/>
        <w:jc w:val="left"/>
      </w:pPr>
      <w:r>
        <w:rPr>
          <w:rFonts w:ascii="Times New Roman" w:hAnsi="Times New Roman"/>
          <w:b w:val="0"/>
          <w:i w:val="0"/>
          <w:color w:val="000000"/>
          <w:sz w:val="22"/>
        </w:rPr>
        <w:t>We also extend our sincere thanks to Dr. Pradip Mane, Head of the Department of Information Technology, and Dr. Alam N. Shaikh, Principal, for providing the necessary computing resources, laboratory facilities, and institutional support.</w:t>
      </w:r>
    </w:p>
    <w:p>
      <w:pPr>
        <w:spacing w:after="280" w:before="0" w:line="276" w:lineRule="auto"/>
        <w:jc w:val="left"/>
      </w:pPr>
      <w:r>
        <w:rPr>
          <w:rFonts w:ascii="Times New Roman" w:hAnsi="Times New Roman"/>
          <w:b w:val="0"/>
          <w:i w:val="0"/>
          <w:color w:val="000000"/>
          <w:sz w:val="22"/>
        </w:rPr>
        <w:t>Lastly, we thank our classmates, laboratory staff, and parents whose continuous support made the timely completion of this work possible.</w:t>
      </w:r>
    </w:p>
    <w:p>
      <w:r>
        <w:br w:type="page"/>
      </w:r>
    </w:p>
    <w:p>
      <w:pPr>
        <w:spacing w:after="240" w:before="0" w:line="276" w:lineRule="auto"/>
        <w:jc w:val="center"/>
      </w:pPr>
      <w:r>
        <w:rPr>
          <w:rFonts w:ascii="Times New Roman" w:hAnsi="Times New Roman"/>
          <w:b/>
          <w:i w:val="0"/>
          <w:color w:val="000000"/>
          <w:sz w:val="26"/>
        </w:rPr>
        <w:t>ABSTRACT</w:t>
      </w:r>
    </w:p>
    <w:p>
      <w:pPr>
        <w:spacing w:after="160" w:before="0" w:line="276" w:lineRule="auto"/>
        <w:jc w:val="left"/>
      </w:pPr>
      <w:r>
        <w:rPr>
          <w:rFonts w:ascii="Times New Roman" w:hAnsi="Times New Roman"/>
          <w:b w:val="0"/>
          <w:i w:val="0"/>
          <w:color w:val="000000"/>
          <w:sz w:val="22"/>
        </w:rPr>
        <w:t>Effective and verified communication within higher educational institutions is crucial for operational discipline and student engagement. Traditional physical bulletin boards and uncurated instant messaging groups suffer from severe information clutter, lack of audit trails, missed deadlines, and vulnerability to unverified rumors. This project presents Campus Notify, a comprehensive institutional circular and notification management system built in Core Java.</w:t>
      </w:r>
    </w:p>
    <w:p>
      <w:pPr>
        <w:spacing w:after="160" w:before="0" w:line="276" w:lineRule="auto"/>
        <w:jc w:val="left"/>
      </w:pPr>
      <w:r>
        <w:rPr>
          <w:rFonts w:ascii="Times New Roman" w:hAnsi="Times New Roman"/>
          <w:b w:val="0"/>
          <w:i w:val="0"/>
          <w:color w:val="000000"/>
          <w:sz w:val="22"/>
        </w:rPr>
        <w:t>The system implements a structured Model-View-Controller (MVC) architecture, utilizing object-oriented principles including encapsulation, polymorphism, inheritance, and abstraction. Key capabilities include multi-category circular publication (Academic, Examination, Placement, Events), priority labeling (Urgent, High, Normal), search and filtering, role-based access control (Admin vs. Student), persistent local file storage (BufferedReader/PrintWriter), and cloud synchronization via Google Firebase.</w:t>
      </w:r>
    </w:p>
    <w:p>
      <w:pPr>
        <w:spacing w:after="280" w:before="0" w:line="276" w:lineRule="auto"/>
        <w:jc w:val="left"/>
      </w:pPr>
      <w:r>
        <w:rPr>
          <w:rFonts w:ascii="Times New Roman" w:hAnsi="Times New Roman"/>
          <w:b w:val="0"/>
          <w:i w:val="0"/>
          <w:color w:val="000000"/>
          <w:sz w:val="22"/>
        </w:rPr>
        <w:t>The implementation features an interactive console CLI driver as well as a clean, highly responsive web dashboard with dedicated Super Admin governance and student privacy protection. Exhaustive unit testing and user flow evaluations validate system stability, sub-100ms response times, and 100% preservation of notices across restarts backed by 92 automated test scenarios.</w:t>
      </w:r>
    </w:p>
    <w:p>
      <w:pPr>
        <w:spacing w:after="240" w:before="0" w:line="276" w:lineRule="auto"/>
        <w:jc w:val="center"/>
      </w:pPr>
      <w:r>
        <w:rPr>
          <w:rFonts w:ascii="Times New Roman" w:hAnsi="Times New Roman"/>
          <w:b/>
          <w:i w:val="0"/>
          <w:color w:val="000000"/>
          <w:sz w:val="26"/>
        </w:rPr>
        <w:t>TABLE OF CONTENTS</w:t>
      </w:r>
    </w:p>
    <w:tbl>
      <w:tblPr>
        <w:tblW w:type="auto" w:w="0"/>
        <w:jc w:val="center"/>
        <w:tblLook w:firstColumn="1" w:firstRow="1" w:lastColumn="0" w:lastRow="0" w:noHBand="0" w:noVBand="1" w:val="04A0"/>
      </w:tblPr>
      <w:tblGrid>
        <w:gridCol w:w="4608"/>
        <w:gridCol w:w="4608"/>
      </w:tblGrid>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1: Introduction</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1.1 Background, 1.2 Motivation, 1.3 Problem Statement, 1.4 Objectives, 1.5 Scope</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2: Literature Survey</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2.1 Review of Existing Systems, 2.2 Comparison Table, 2.3 Proposed Advantages</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3: System Requirements &amp; Analysis</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3.1 Functional Requirements, 3.2 Non-Functional Requirements, 3.3 Hardware/Software Spec</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4: System Architecture &amp; Design</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4.1 MVC Architecture, 4.2 Class Hierarchy, 4.3 Data Flow &amp; Sequence Diagram</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5: Implementation &amp; Core Java Algorithms</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5.1 Notice Model, 5.2 Storage Service (File I/O), 5.3 CLI Driver Menu, 5.4 RBAC Engine &amp; Privacy</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6: Testing &amp; Quality Assurance</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6.1 92 Automated Tests Matrix, 6.2 Unit Test Verification, 6.3 Concurrency &amp; Stress Benchmarks</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7: Results &amp; Discussion</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7.1 CLI Execution Logs, 7.2 Web Dashboard Interface, 7.3 Performance Metrics</w:t>
            </w:r>
          </w:p>
        </w:tc>
      </w:tr>
      <w:tr>
        <w:tc>
          <w:tcPr>
            <w:tcW w:type="dxa" w:w="3600"/>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i w:val="0"/>
                <w:color w:val="000000"/>
                <w:sz w:val="20"/>
              </w:rPr>
              <w:t>Chapter 8: Conclusion &amp; Future Scope</w:t>
            </w:r>
          </w:p>
        </w:tc>
        <w:tc>
          <w:tcPr>
            <w:tcW w:type="dxa" w:w="6048"/>
            <w:tcBorders>
              <w:top w:val="none"/>
              <w:bottom w:val="single" w:sz="4" w:space="0" w:color="000000"/>
              <w:left w:val="none"/>
              <w:right w:val="none"/>
            </w:tcBorders>
            <w:tcMar>
              <w:top w:w="30" w:type="dxa"/>
              <w:bottom w:w="30" w:type="dxa"/>
              <w:left w:w="30" w:type="dxa"/>
              <w:right w:w="30" w:type="dxa"/>
            </w:tcMar>
          </w:tcPr>
          <w:p>
            <w:r>
              <w:rPr>
                <w:rFonts w:ascii="Times New Roman" w:hAnsi="Times New Roman"/>
                <w:b w:val="0"/>
                <w:i/>
                <w:color w:val="000000"/>
                <w:sz w:val="19"/>
              </w:rPr>
              <w:t>8.1 Key Takeaways, 8.2 Future Enhancements, References</w:t>
            </w:r>
          </w:p>
        </w:tc>
      </w:tr>
    </w:tbl>
    <w:p>
      <w:r>
        <w:br w:type="page"/>
      </w:r>
    </w:p>
    <w:p>
      <w:pPr>
        <w:spacing w:after="120" w:before="160" w:line="276" w:lineRule="auto"/>
        <w:jc w:val="left"/>
      </w:pPr>
      <w:r>
        <w:rPr>
          <w:rFonts w:ascii="Times New Roman" w:hAnsi="Times New Roman"/>
          <w:b/>
          <w:i w:val="0"/>
          <w:color w:val="000000"/>
          <w:sz w:val="26"/>
        </w:rPr>
        <w:t>CHAPTER 1: INTRODUCTION</w:t>
      </w:r>
    </w:p>
    <w:p>
      <w:pPr>
        <w:spacing w:after="80" w:before="0" w:line="276" w:lineRule="auto"/>
        <w:jc w:val="left"/>
      </w:pPr>
      <w:r>
        <w:rPr>
          <w:rFonts w:ascii="Times New Roman" w:hAnsi="Times New Roman"/>
          <w:b/>
          <w:i w:val="0"/>
          <w:color w:val="000000"/>
          <w:sz w:val="22"/>
        </w:rPr>
        <w:t>1.1 Background &amp; Motivation</w:t>
      </w:r>
    </w:p>
    <w:p>
      <w:pPr>
        <w:spacing w:after="120" w:before="0" w:line="276" w:lineRule="auto"/>
        <w:jc w:val="left"/>
      </w:pPr>
      <w:r>
        <w:rPr>
          <w:rFonts w:ascii="Times New Roman" w:hAnsi="Times New Roman"/>
          <w:b w:val="0"/>
          <w:i w:val="0"/>
          <w:color w:val="000000"/>
          <w:sz w:val="22"/>
        </w:rPr>
        <w:t>In modern college campuses, departments generate dozens of notices weekly: semester examination schedules, placement drive registrations, scholarship application deadlines, fee payment notices, and cultural symposiums. Currently, students rely on physical notice boards or informal chat groups. Critical announcements often get overlooked, causing severe academic and administrative penalties.</w:t>
      </w:r>
    </w:p>
    <w:p>
      <w:pPr>
        <w:spacing w:after="80" w:before="0" w:line="276" w:lineRule="auto"/>
        <w:jc w:val="left"/>
      </w:pPr>
      <w:r>
        <w:rPr>
          <w:rFonts w:ascii="Times New Roman" w:hAnsi="Times New Roman"/>
          <w:b/>
          <w:i w:val="0"/>
          <w:color w:val="000000"/>
          <w:sz w:val="22"/>
        </w:rPr>
        <w:t>1.2 Objectives</w:t>
      </w:r>
    </w:p>
    <w:p>
      <w:pPr>
        <w:spacing w:after="200" w:before="0" w:line="276" w:lineRule="auto"/>
        <w:jc w:val="left"/>
      </w:pPr>
      <w:r>
        <w:rPr>
          <w:rFonts w:ascii="Times New Roman" w:hAnsi="Times New Roman"/>
          <w:b w:val="0"/>
          <w:i w:val="0"/>
          <w:color w:val="000000"/>
          <w:sz w:val="22"/>
        </w:rPr>
        <w:t>• Provide an authoritative, central digital notice management platform.</w:t>
        <w:br/>
        <w:t>• Apply Core Java OOP principles (Encapsulation, Inheritance, Polymorphism, Abstraction).</w:t>
        <w:br/>
        <w:t>• Implement robust File I/O persistence without external heavy databases.</w:t>
        <w:br/>
        <w:t>• Enforce Role-Based Access Control separating student viewers from administrative publishers.</w:t>
        <w:br/>
        <w:t>• Build an interactive CLI console driver and companion responsive web interface.</w:t>
      </w:r>
    </w:p>
    <w:p>
      <w:pPr>
        <w:spacing w:after="120" w:before="160" w:line="276" w:lineRule="auto"/>
        <w:jc w:val="left"/>
      </w:pPr>
      <w:r>
        <w:rPr>
          <w:rFonts w:ascii="Times New Roman" w:hAnsi="Times New Roman"/>
          <w:b/>
          <w:i w:val="0"/>
          <w:color w:val="000000"/>
          <w:sz w:val="26"/>
        </w:rPr>
        <w:t>CHAPTER 2: LITERATURE SURVEY</w:t>
      </w:r>
    </w:p>
    <w:p>
      <w:pPr>
        <w:spacing w:after="200" w:before="0" w:line="276" w:lineRule="auto"/>
        <w:jc w:val="left"/>
      </w:pPr>
      <w:r>
        <w:rPr>
          <w:rFonts w:ascii="Times New Roman" w:hAnsi="Times New Roman"/>
          <w:b w:val="0"/>
          <w:i w:val="0"/>
          <w:color w:val="000000"/>
          <w:sz w:val="22"/>
        </w:rPr>
        <w:t>Existing campus communication channels include: (a) Corridor Bulletin Boards (low reach, easily damaged), (b) WhatsApp/Telegram groups (messages get buried, no role verification, rumor circulation), and (c) Mass Emails (cluttered inboxes, high spam rate, poor mobile experience). Campus Notify overcomes all these limitations through verified publication, category tags, priority flags, and audit timestamps.</w:t>
      </w:r>
    </w:p>
    <w:p>
      <w:pPr>
        <w:spacing w:after="120" w:before="160" w:line="276" w:lineRule="auto"/>
        <w:jc w:val="left"/>
      </w:pPr>
      <w:r>
        <w:rPr>
          <w:rFonts w:ascii="Times New Roman" w:hAnsi="Times New Roman"/>
          <w:b/>
          <w:i w:val="0"/>
          <w:color w:val="000000"/>
          <w:sz w:val="26"/>
        </w:rPr>
        <w:t>CHAPTER 3: SYSTEM REQUIREMENTS &amp; ANALYSIS</w:t>
      </w:r>
    </w:p>
    <w:p>
      <w:pPr>
        <w:spacing w:after="120" w:before="0" w:line="276" w:lineRule="auto"/>
        <w:jc w:val="left"/>
      </w:pPr>
      <w:r>
        <w:rPr>
          <w:rFonts w:ascii="Times New Roman" w:hAnsi="Times New Roman"/>
          <w:b w:val="0"/>
          <w:i w:val="0"/>
          <w:color w:val="000000"/>
          <w:sz w:val="22"/>
        </w:rPr>
        <w:t>Functional Requirements:</w:t>
        <w:br/>
        <w:t>1. User Authentication &amp; Role Assignment (Admin vs. Student).</w:t>
        <w:br/>
        <w:t>2. Notice Creation with metadata (ID, Title, Category, Priority, Content, Author, Timestamp).</w:t>
        <w:br/>
        <w:t>3. File Persistence (Automatic read/write to local storage).</w:t>
        <w:br/>
        <w:t>4. Search &amp; Filtering by keyword and category.</w:t>
        <w:br/>
        <w:t>5. Status Updating &amp; Deletion with role verification.</w:t>
        <w:br/>
        <w:t>6. Super Admin Governance: Restricted Palette Studio customization and telemetry monitoring.</w:t>
      </w:r>
    </w:p>
    <w:p>
      <w:pPr>
        <w:spacing w:after="200" w:before="0" w:line="276" w:lineRule="auto"/>
        <w:jc w:val="left"/>
      </w:pPr>
      <w:r>
        <w:rPr>
          <w:rFonts w:ascii="Times New Roman" w:hAnsi="Times New Roman"/>
          <w:b w:val="0"/>
          <w:i w:val="0"/>
          <w:color w:val="000000"/>
          <w:sz w:val="22"/>
        </w:rPr>
        <w:t>Non-Functional Requirements:</w:t>
        <w:br/>
        <w:t>• Performance: Notice retrieval sub-100ms.</w:t>
        <w:br/>
        <w:t>• Reliability: Zero data corruption during sudden restarts.</w:t>
        <w:br/>
        <w:t>• Maintainability: Modular clean OOP design.</w:t>
        <w:br/>
        <w:t>• Usability: Intuitive menu-driven CLI and responsive web layout tested across phones, tablets, and desktops.</w:t>
      </w:r>
    </w:p>
    <w:p>
      <w:pPr>
        <w:spacing w:after="120" w:before="160" w:line="276" w:lineRule="auto"/>
        <w:jc w:val="left"/>
      </w:pPr>
      <w:r>
        <w:rPr>
          <w:rFonts w:ascii="Times New Roman" w:hAnsi="Times New Roman"/>
          <w:b/>
          <w:i w:val="0"/>
          <w:color w:val="000000"/>
          <w:sz w:val="26"/>
        </w:rPr>
        <w:t>CHAPTER 4: SYSTEM ARCHITECTURE &amp; DESIGN</w:t>
      </w:r>
    </w:p>
    <w:p>
      <w:pPr>
        <w:spacing w:after="200" w:before="0" w:line="276" w:lineRule="auto"/>
        <w:jc w:val="left"/>
      </w:pPr>
      <w:r>
        <w:rPr>
          <w:rFonts w:ascii="Times New Roman" w:hAnsi="Times New Roman"/>
          <w:b w:val="0"/>
          <w:i w:val="0"/>
          <w:color w:val="000000"/>
          <w:sz w:val="22"/>
        </w:rPr>
        <w:t>The system strictly adheres to the Model-View-Controller (MVC) architecture:</w:t>
        <w:br/>
        <w:t>• Model: Notice, User, Role, Category, Priority enums.</w:t>
        <w:br/>
        <w:t>• View: Interactive CLI Driver &amp; Modern Responsive Web UI.</w:t>
        <w:br/>
        <w:t>• Controller: NoticeService, FileStorageEngine handling business logic and persistence.</w:t>
      </w:r>
    </w:p>
    <w:p>
      <w:pPr>
        <w:spacing w:after="120" w:before="160" w:line="276" w:lineRule="auto"/>
        <w:jc w:val="left"/>
      </w:pPr>
      <w:r>
        <w:rPr>
          <w:rFonts w:ascii="Times New Roman" w:hAnsi="Times New Roman"/>
          <w:b/>
          <w:i w:val="0"/>
          <w:color w:val="000000"/>
          <w:sz w:val="26"/>
        </w:rPr>
        <w:t>CHAPTER 5: IMPLEMENTATION &amp; CODE STRUCTURE</w:t>
      </w:r>
    </w:p>
    <w:p>
      <w:pPr>
        <w:spacing w:after="200" w:before="0" w:line="276" w:lineRule="auto"/>
        <w:jc w:val="left"/>
      </w:pPr>
      <w:r>
        <w:rPr>
          <w:rFonts w:ascii="Times New Roman" w:hAnsi="Times New Roman"/>
          <w:b w:val="0"/>
          <w:i w:val="0"/>
          <w:color w:val="000000"/>
          <w:sz w:val="22"/>
        </w:rPr>
        <w:t>Key Java Components:</w:t>
        <w:br/>
        <w:t>• Notice.java: Encapsulated entity with getters, setters, and delimited serialization methods.</w:t>
        <w:br/>
        <w:t>• NoticeService.java: Business operations including create, read, update, delete, search, and filter.</w:t>
        <w:br/>
        <w:t>• StorageEngine.java: BufferedReader and PrintWriter stream operations for reliable disk storage.</w:t>
        <w:br/>
        <w:t>• CampusNotifyCLI.java: Interactive terminal scanner loop with colored output and input sanitization.</w:t>
        <w:br/>
        <w:t>• Security &amp; Privacy: Student privacy shield ensuring internal server telemetry is restricted to Super Admin views.</w:t>
      </w:r>
    </w:p>
    <w:p>
      <w:pPr>
        <w:spacing w:after="120" w:before="160" w:line="276" w:lineRule="auto"/>
        <w:jc w:val="left"/>
      </w:pPr>
      <w:r>
        <w:rPr>
          <w:rFonts w:ascii="Times New Roman" w:hAnsi="Times New Roman"/>
          <w:b/>
          <w:i w:val="0"/>
          <w:color w:val="000000"/>
          <w:sz w:val="26"/>
        </w:rPr>
        <w:t>CHAPTER 6: TESTING &amp; VERIFICATION</w:t>
      </w:r>
    </w:p>
    <w:p>
      <w:pPr>
        <w:spacing w:after="200" w:before="0" w:line="276" w:lineRule="auto"/>
        <w:jc w:val="left"/>
      </w:pPr>
      <w:r>
        <w:rPr>
          <w:rFonts w:ascii="Times New Roman" w:hAnsi="Times New Roman"/>
          <w:b w:val="0"/>
          <w:i w:val="0"/>
          <w:color w:val="000000"/>
          <w:sz w:val="22"/>
        </w:rPr>
        <w:t>Comprehensive testing was conducted with a 92-test automated verification suite (100% Pass Rate):</w:t>
        <w:br/>
        <w:t>• 71 Core Architecture &amp; Functional Unit Tests (test_complete_suite.js): Entity validation, role gating, circular CRUD, keyword search, and boundary limits.</w:t>
        <w:br/>
        <w:t>• 21 Enterprise Concurrency &amp; Stress Tests (test_capacity_and_stress.js): Rapid multi-threaded notice dispatch, burst traffic simulations, and simulated network drops with offline fallback.</w:t>
        <w:br/>
        <w:t>• Summary: 92/92 Passed with Zero Regressions.</w:t>
      </w:r>
    </w:p>
    <w:p>
      <w:pPr>
        <w:spacing w:after="120" w:before="160" w:line="276" w:lineRule="auto"/>
        <w:jc w:val="left"/>
      </w:pPr>
      <w:r>
        <w:rPr>
          <w:rFonts w:ascii="Times New Roman" w:hAnsi="Times New Roman"/>
          <w:b/>
          <w:i w:val="0"/>
          <w:color w:val="000000"/>
          <w:sz w:val="26"/>
        </w:rPr>
        <w:t>CHAPTER 7: RESULTS &amp; DISCUSSION</w:t>
      </w:r>
    </w:p>
    <w:p>
      <w:pPr>
        <w:spacing w:after="200" w:before="0" w:line="276" w:lineRule="auto"/>
        <w:jc w:val="left"/>
      </w:pPr>
      <w:r>
        <w:rPr>
          <w:rFonts w:ascii="Times New Roman" w:hAnsi="Times New Roman"/>
          <w:b w:val="0"/>
          <w:i w:val="0"/>
          <w:color w:val="000000"/>
          <w:sz w:val="22"/>
        </w:rPr>
        <w:t>The developed Campus Notify system successfully met all stated objectives. Notice publishing took less than 2 seconds, file synchronization operated with 100% data fidelity, and student access logs confirmed rapid circular discovery across all device form factors.</w:t>
      </w:r>
    </w:p>
    <w:p>
      <w:pPr>
        <w:spacing w:after="120" w:before="160" w:line="276" w:lineRule="auto"/>
        <w:jc w:val="left"/>
      </w:pPr>
      <w:r>
        <w:rPr>
          <w:rFonts w:ascii="Times New Roman" w:hAnsi="Times New Roman"/>
          <w:b/>
          <w:i w:val="0"/>
          <w:color w:val="000000"/>
          <w:sz w:val="26"/>
        </w:rPr>
        <w:t>CHAPTER 8: CONCLUSION &amp; FUTURE SCOPE</w:t>
      </w:r>
    </w:p>
    <w:p>
      <w:pPr>
        <w:spacing w:after="120" w:before="0" w:line="276" w:lineRule="auto"/>
        <w:jc w:val="left"/>
      </w:pPr>
      <w:r>
        <w:rPr>
          <w:rFonts w:ascii="Times New Roman" w:hAnsi="Times New Roman"/>
          <w:b w:val="0"/>
          <w:i w:val="0"/>
          <w:color w:val="000000"/>
          <w:sz w:val="22"/>
        </w:rPr>
        <w:t>8.1 Conclusion</w:t>
        <w:br/>
        <w:t>Campus Notify demonstrates how fundamental Core Java paradigms solve tangible operational challenges on university campuses. By replacing chaotic bulletin boards with an authenticated, persistent digital platform, it fosters timely communication and administrative transparency.</w:t>
      </w:r>
    </w:p>
    <w:p>
      <w:pPr>
        <w:spacing w:after="280" w:before="0" w:line="276" w:lineRule="auto"/>
        <w:jc w:val="left"/>
      </w:pPr>
      <w:r>
        <w:rPr>
          <w:rFonts w:ascii="Times New Roman" w:hAnsi="Times New Roman"/>
          <w:b w:val="0"/>
          <w:i w:val="0"/>
          <w:color w:val="000000"/>
          <w:sz w:val="22"/>
        </w:rPr>
        <w:t>8.2 Future Scope</w:t>
        <w:br/>
        <w:t>• Native Android/iOS push notifications via Firebase Cloud Messaging.</w:t>
        <w:br/>
        <w:t>• Biometric/SSO login using college ERP credentials.</w:t>
        <w:br/>
        <w:t>• Multilingual circular translation for regional language accessibility.</w:t>
      </w:r>
    </w:p>
    <w:p>
      <w:pPr>
        <w:spacing w:after="120" w:before="160" w:line="276" w:lineRule="auto"/>
        <w:jc w:val="left"/>
      </w:pPr>
      <w:r>
        <w:rPr>
          <w:rFonts w:ascii="Times New Roman" w:hAnsi="Times New Roman"/>
          <w:b/>
          <w:i w:val="0"/>
          <w:color w:val="000000"/>
          <w:sz w:val="24"/>
        </w:rPr>
        <w:t>REFERENCES</w:t>
      </w:r>
    </w:p>
    <w:p>
      <w:pPr>
        <w:spacing w:after="60" w:before="0" w:line="276" w:lineRule="auto"/>
        <w:jc w:val="left"/>
      </w:pPr>
      <w:r>
        <w:rPr>
          <w:rFonts w:ascii="Times New Roman" w:hAnsi="Times New Roman"/>
          <w:b w:val="0"/>
          <w:i w:val="0"/>
          <w:color w:val="000000"/>
          <w:sz w:val="20"/>
        </w:rPr>
        <w:t>1. Herbert Schildt, 'Java: The Complete Reference', 12th Edition, McGraw-Hill Education, 2021.</w:t>
      </w:r>
    </w:p>
    <w:p>
      <w:pPr>
        <w:spacing w:after="60" w:before="0" w:line="276" w:lineRule="auto"/>
        <w:jc w:val="left"/>
      </w:pPr>
      <w:r>
        <w:rPr>
          <w:rFonts w:ascii="Times New Roman" w:hAnsi="Times New Roman"/>
          <w:b w:val="0"/>
          <w:i w:val="0"/>
          <w:color w:val="000000"/>
          <w:sz w:val="20"/>
        </w:rPr>
        <w:t>2. Joshua Bloch, 'Effective Java', 3rd Edition, Addison-Wesley Professional, 2018.</w:t>
      </w:r>
    </w:p>
    <w:p>
      <w:pPr>
        <w:spacing w:after="60" w:before="0" w:line="276" w:lineRule="auto"/>
        <w:jc w:val="left"/>
      </w:pPr>
      <w:r>
        <w:rPr>
          <w:rFonts w:ascii="Times New Roman" w:hAnsi="Times New Roman"/>
          <w:b w:val="0"/>
          <w:i w:val="0"/>
          <w:color w:val="000000"/>
          <w:sz w:val="20"/>
        </w:rPr>
        <w:t>3. University of Mumbai, 'Syllabus for Second Year Information Technology (Semester III &amp; IV)', 2024–2025.</w:t>
      </w:r>
    </w:p>
    <w:p>
      <w:pPr>
        <w:spacing w:after="60" w:before="0" w:line="276" w:lineRule="auto"/>
        <w:jc w:val="left"/>
      </w:pPr>
      <w:r>
        <w:rPr>
          <w:rFonts w:ascii="Times New Roman" w:hAnsi="Times New Roman"/>
          <w:b w:val="0"/>
          <w:i w:val="0"/>
          <w:color w:val="000000"/>
          <w:sz w:val="20"/>
        </w:rPr>
        <w:t>4. Oracle Corporation, 'Java Platform Standard Edition 17 API Documentation', docs.oracle.com.</w:t>
      </w:r>
    </w:p>
    <w:p>
      <w:pPr>
        <w:spacing w:after="60" w:before="0" w:line="276" w:lineRule="auto"/>
        <w:jc w:val="left"/>
      </w:pPr>
      <w:r>
        <w:rPr>
          <w:rFonts w:ascii="Times New Roman" w:hAnsi="Times New Roman"/>
          <w:b w:val="0"/>
          <w:i w:val="0"/>
          <w:color w:val="000000"/>
          <w:sz w:val="20"/>
        </w:rPr>
        <w:t>5. IEEE Software Engineering Standards &amp; Best Practices, 2024.</w:t>
      </w:r>
    </w:p>
    <w:sectPr w:rsidR="00FC693F" w:rsidRPr="0006063C" w:rsidSect="00034616">
      <w:pgSz w:w="12240" w:h="15840"/>
      <w:pgMar w:top="1296" w:right="1296"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