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F16D7" w14:textId="2EED591D" w:rsidR="007420B0" w:rsidRDefault="00437CBC" w:rsidP="007420B0">
      <w:pPr>
        <w:pStyle w:val="Overskrift1"/>
        <w:spacing w:before="320"/>
      </w:pPr>
      <w:r>
        <w:t xml:space="preserve">Fællesmøde </w:t>
      </w:r>
    </w:p>
    <w:p w14:paraId="628087F9" w14:textId="611EFA4F" w:rsidR="002B29F4" w:rsidRPr="002B29F4" w:rsidRDefault="002B29F4" w:rsidP="002B29F4">
      <w:pPr>
        <w:pStyle w:val="Brdtekst"/>
      </w:pPr>
      <w:r>
        <w:t>Dato: 20. september 2021</w:t>
      </w:r>
      <w:r w:rsidR="00CE114B">
        <w:t xml:space="preserve"> – Zoom virtuelt møde</w:t>
      </w:r>
    </w:p>
    <w:p w14:paraId="5A100669" w14:textId="749B1F0F" w:rsidR="00561667" w:rsidRDefault="00437CBC" w:rsidP="00437CBC">
      <w:pPr>
        <w:pStyle w:val="Brdtekst"/>
      </w:pPr>
      <w:r>
        <w:t xml:space="preserve">Deltagere: </w:t>
      </w:r>
      <w:r w:rsidR="00561667" w:rsidRPr="00561667">
        <w:t>Iben Rikke Carøe Solgaard</w:t>
      </w:r>
      <w:r w:rsidR="00561667">
        <w:t xml:space="preserve"> (Multimedieg</w:t>
      </w:r>
      <w:r w:rsidR="00E46328">
        <w:t>rafiker skolepraktik</w:t>
      </w:r>
      <w:r w:rsidR="00561667">
        <w:t xml:space="preserve">), Kenneth Løvgren </w:t>
      </w:r>
      <w:r w:rsidR="00E46328">
        <w:t xml:space="preserve">(programmør underviser) </w:t>
      </w:r>
      <w:r w:rsidR="00561667">
        <w:t xml:space="preserve">og </w:t>
      </w:r>
      <w:r w:rsidR="00CE114B">
        <w:t>referent Karsten</w:t>
      </w:r>
      <w:r w:rsidR="007420B0">
        <w:t xml:space="preserve"> Reitan Sørensen</w:t>
      </w:r>
      <w:r w:rsidR="00E46328">
        <w:t xml:space="preserve"> (programmør skolepraktik instruktør)</w:t>
      </w:r>
    </w:p>
    <w:p w14:paraId="3BE2BC1C" w14:textId="3E7672E9" w:rsidR="00561667" w:rsidRDefault="00561667" w:rsidP="002B29F4">
      <w:pPr>
        <w:pStyle w:val="Overskrift2"/>
      </w:pPr>
      <w:r>
        <w:t>Referat</w:t>
      </w:r>
    </w:p>
    <w:p w14:paraId="66B6B061" w14:textId="2781A198" w:rsidR="004D237C" w:rsidRDefault="006424B0" w:rsidP="00B9705C">
      <w:pPr>
        <w:pStyle w:val="Brdtekst"/>
      </w:pPr>
      <w:r>
        <w:t>Formålet med mødet var at aftale den nærmere handlingsplan for så vidt det var muligt</w:t>
      </w:r>
      <w:r w:rsidR="00C83CF5">
        <w:t>. Dernæst at få aftalt hvem og hvornår der sker kund</w:t>
      </w:r>
      <w:r w:rsidR="004D237C">
        <w:t>e kontakt</w:t>
      </w:r>
      <w:r w:rsidR="00B53B40">
        <w:t>. Og ikke mindst mulighed for at Iben kunne komme med spørgsmål og give hendes indspark.</w:t>
      </w:r>
    </w:p>
    <w:p w14:paraId="651A2688" w14:textId="6B6D0656" w:rsidR="004D237C" w:rsidRDefault="009D4BF7" w:rsidP="00647907">
      <w:pPr>
        <w:pStyle w:val="Overskrift2"/>
      </w:pPr>
      <w:r>
        <w:t>Principbeslutninger</w:t>
      </w:r>
    </w:p>
    <w:p w14:paraId="198E3ACA" w14:textId="65973AF4" w:rsidR="00DB48A2" w:rsidRDefault="00DB48A2" w:rsidP="00DB48A2">
      <w:pPr>
        <w:pStyle w:val="Brdtekst"/>
      </w:pPr>
      <w:r>
        <w:t xml:space="preserve">Iben spurgte om det var ok at aflevere i XD (Adobe App </w:t>
      </w:r>
      <w:r w:rsidR="000C3A72">
        <w:t xml:space="preserve">struktur og </w:t>
      </w:r>
      <w:r>
        <w:t>fremstilling</w:t>
      </w:r>
      <w:r w:rsidR="000C3A72">
        <w:t>).</w:t>
      </w:r>
    </w:p>
    <w:p w14:paraId="75BDA22A" w14:textId="27A61D62" w:rsidR="000C3A72" w:rsidRDefault="000C3A72" w:rsidP="00DB48A2">
      <w:pPr>
        <w:pStyle w:val="Brdtekst"/>
      </w:pPr>
      <w:r>
        <w:t>Iben regner med at lave projektet</w:t>
      </w:r>
      <w:r w:rsidR="009D5D1C">
        <w:t xml:space="preserve"> som fællesopgave</w:t>
      </w:r>
      <w:r w:rsidR="00420264">
        <w:t xml:space="preserve"> i januar måned hvor hun får nye elever i SKP.</w:t>
      </w:r>
    </w:p>
    <w:p w14:paraId="68ECE74B" w14:textId="4F7626E3" w:rsidR="00EA7F26" w:rsidRDefault="009D5D1C" w:rsidP="00DB48A2">
      <w:pPr>
        <w:pStyle w:val="Brdtekst"/>
      </w:pPr>
      <w:r>
        <w:t>Op til det vil der nok være behov</w:t>
      </w:r>
      <w:r w:rsidR="00EA7F26">
        <w:t xml:space="preserve"> for et </w:t>
      </w:r>
      <w:r w:rsidR="00215EF6">
        <w:t xml:space="preserve">fællesmøde start eller medio december, så Iben har mulighed for at forberede sig selv og kunden </w:t>
      </w:r>
      <w:r w:rsidR="00F12E91">
        <w:t>til elevprojektet.</w:t>
      </w:r>
    </w:p>
    <w:p w14:paraId="29A9C1F0" w14:textId="23E45CC0" w:rsidR="00EA7F26" w:rsidRDefault="00EA7F26" w:rsidP="00DB48A2">
      <w:pPr>
        <w:pStyle w:val="Brdtekst"/>
      </w:pPr>
      <w:r>
        <w:t>Der mangler struktur til app. Den arbejder Karsten videre med</w:t>
      </w:r>
      <w:r w:rsidR="00F12E91">
        <w:t xml:space="preserve"> – i det mindste med en </w:t>
      </w:r>
      <w:r w:rsidR="006835D0">
        <w:t>overordnet oplæg til kunden.</w:t>
      </w:r>
    </w:p>
    <w:p w14:paraId="7564A3F0" w14:textId="2B0E8C61" w:rsidR="006424B0" w:rsidRDefault="006835D0" w:rsidP="00B9705C">
      <w:pPr>
        <w:pStyle w:val="Brdtekst"/>
      </w:pPr>
      <w:r>
        <w:t>Der indkaldes til stort fælles møde</w:t>
      </w:r>
      <w:r w:rsidR="00171E70">
        <w:t xml:space="preserve"> – der er foreslået uge 41, nærmere</w:t>
      </w:r>
      <w:r w:rsidR="006C0621">
        <w:t xml:space="preserve"> 14. oktober 2021 kl. 13.00-14.30</w:t>
      </w:r>
      <w:r w:rsidR="00894518">
        <w:t xml:space="preserve"> i AUD2 Halmstadgade</w:t>
      </w:r>
      <w:r w:rsidR="006C0621">
        <w:t xml:space="preserve">. Mødet har til formål, </w:t>
      </w:r>
      <w:r w:rsidR="000B3364">
        <w:t xml:space="preserve">dels </w:t>
      </w:r>
      <w:r w:rsidR="006C0621">
        <w:t xml:space="preserve">at Mathias får overleveret projektet, </w:t>
      </w:r>
      <w:r w:rsidR="000B3364">
        <w:t xml:space="preserve">dels at </w:t>
      </w:r>
      <w:r w:rsidR="007C611A">
        <w:t>eleverne får nærkontakt med kunden og der vil måske være deltagelse af ledelsen.</w:t>
      </w:r>
    </w:p>
    <w:p w14:paraId="69D26C9B" w14:textId="682C2201" w:rsidR="00647907" w:rsidRDefault="00647907" w:rsidP="00647907">
      <w:pPr>
        <w:pStyle w:val="Overskrift2"/>
      </w:pPr>
      <w:r>
        <w:t>Noter:</w:t>
      </w:r>
    </w:p>
    <w:p w14:paraId="0021661F" w14:textId="09FCD7CC" w:rsidR="00647907" w:rsidRDefault="00647907" w:rsidP="00647907">
      <w:pPr>
        <w:pStyle w:val="Brdtekst"/>
      </w:pPr>
      <w:r>
        <w:t>Inspiration til Design manual</w:t>
      </w:r>
      <w:r w:rsidR="000379E9">
        <w:t xml:space="preserve">: </w:t>
      </w:r>
      <w:hyperlink r:id="rId8" w:history="1">
        <w:r w:rsidR="000379E9" w:rsidRPr="00B521FF">
          <w:rPr>
            <w:rStyle w:val="Hyperlink"/>
          </w:rPr>
          <w:t>https://www.yumpu.com/da/document/read/55506796/design-manual-app</w:t>
        </w:r>
      </w:hyperlink>
    </w:p>
    <w:p w14:paraId="7480AD11" w14:textId="0329FE1E" w:rsidR="00472350" w:rsidRPr="00647907" w:rsidRDefault="00472350" w:rsidP="00472350">
      <w:pPr>
        <w:pStyle w:val="Overskrift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371756" wp14:editId="2E74BDC6">
            <wp:simplePos x="0" y="0"/>
            <wp:positionH relativeFrom="column">
              <wp:posOffset>2596515</wp:posOffset>
            </wp:positionH>
            <wp:positionV relativeFrom="paragraph">
              <wp:posOffset>0</wp:posOffset>
            </wp:positionV>
            <wp:extent cx="2976245" cy="6438900"/>
            <wp:effectExtent l="0" t="0" r="0" b="0"/>
            <wp:wrapTopAndBottom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7C51E7" wp14:editId="2E2FFCD1">
            <wp:simplePos x="0" y="0"/>
            <wp:positionH relativeFrom="column">
              <wp:posOffset>-375285</wp:posOffset>
            </wp:positionH>
            <wp:positionV relativeFrom="paragraph">
              <wp:posOffset>46355</wp:posOffset>
            </wp:positionV>
            <wp:extent cx="3028950" cy="6549390"/>
            <wp:effectExtent l="0" t="0" r="0" b="3810"/>
            <wp:wrapTopAndBottom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350" w:rsidRPr="00647907" w:rsidSect="00DB4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072D7" w14:textId="77777777" w:rsidR="003303B7" w:rsidRPr="00300E3C" w:rsidRDefault="003303B7" w:rsidP="00300E3C">
      <w:pPr>
        <w:pStyle w:val="Sidefod"/>
      </w:pPr>
    </w:p>
  </w:endnote>
  <w:endnote w:type="continuationSeparator" w:id="0">
    <w:p w14:paraId="7029F018" w14:textId="77777777" w:rsidR="003303B7" w:rsidRPr="00300E3C" w:rsidRDefault="003303B7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A2245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08E65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7C63F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EEE1D" w14:textId="77777777" w:rsidR="003303B7" w:rsidRPr="00300E3C" w:rsidRDefault="003303B7" w:rsidP="00300E3C">
      <w:pPr>
        <w:pStyle w:val="Sidefod"/>
      </w:pPr>
    </w:p>
  </w:footnote>
  <w:footnote w:type="continuationSeparator" w:id="0">
    <w:p w14:paraId="2B0FDE3B" w14:textId="77777777" w:rsidR="003303B7" w:rsidRPr="00300E3C" w:rsidRDefault="003303B7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CD547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61DEB4DF" w14:textId="77777777" w:rsidTr="000B337D">
      <w:tc>
        <w:tcPr>
          <w:tcW w:w="2211" w:type="dxa"/>
          <w:shd w:val="clear" w:color="auto" w:fill="auto"/>
        </w:tcPr>
        <w:p w14:paraId="676D2985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479058AF" wp14:editId="07A713BC">
                <wp:extent cx="790575" cy="790575"/>
                <wp:effectExtent l="19050" t="0" r="9525" b="0"/>
                <wp:docPr id="10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37CDBBE2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3577DFC3" w14:textId="77777777" w:rsidTr="000B337D">
      <w:tc>
        <w:tcPr>
          <w:tcW w:w="2211" w:type="dxa"/>
          <w:shd w:val="clear" w:color="auto" w:fill="auto"/>
        </w:tcPr>
        <w:p w14:paraId="47F24CC4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2FACC4D3" wp14:editId="1207AEF8">
                <wp:extent cx="790575" cy="790575"/>
                <wp:effectExtent l="19050" t="0" r="9525" b="0"/>
                <wp:docPr id="11" name="Billede 11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52CFFD2D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3303B7"/>
    <w:rsid w:val="00020B16"/>
    <w:rsid w:val="00023AD8"/>
    <w:rsid w:val="00035A16"/>
    <w:rsid w:val="000362D2"/>
    <w:rsid w:val="000379E9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64"/>
    <w:rsid w:val="000B337D"/>
    <w:rsid w:val="000C3A72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25473"/>
    <w:rsid w:val="00133ED7"/>
    <w:rsid w:val="001459D9"/>
    <w:rsid w:val="00156E94"/>
    <w:rsid w:val="0016576C"/>
    <w:rsid w:val="001668A1"/>
    <w:rsid w:val="00171E70"/>
    <w:rsid w:val="001A1476"/>
    <w:rsid w:val="001A71AD"/>
    <w:rsid w:val="001B2B60"/>
    <w:rsid w:val="001C204D"/>
    <w:rsid w:val="001C3BD1"/>
    <w:rsid w:val="001F43D2"/>
    <w:rsid w:val="002007BA"/>
    <w:rsid w:val="00215EF6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B29F4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303B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0264"/>
    <w:rsid w:val="00426FC3"/>
    <w:rsid w:val="00427867"/>
    <w:rsid w:val="0043729C"/>
    <w:rsid w:val="00437CBC"/>
    <w:rsid w:val="00441631"/>
    <w:rsid w:val="00451421"/>
    <w:rsid w:val="00453859"/>
    <w:rsid w:val="00472350"/>
    <w:rsid w:val="004831B7"/>
    <w:rsid w:val="004922D3"/>
    <w:rsid w:val="004932FC"/>
    <w:rsid w:val="004A0557"/>
    <w:rsid w:val="004A6C4F"/>
    <w:rsid w:val="004D237C"/>
    <w:rsid w:val="004E3207"/>
    <w:rsid w:val="005063EE"/>
    <w:rsid w:val="005210B5"/>
    <w:rsid w:val="00527FD3"/>
    <w:rsid w:val="005369A1"/>
    <w:rsid w:val="005526BA"/>
    <w:rsid w:val="00552EA5"/>
    <w:rsid w:val="00561667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0DF9"/>
    <w:rsid w:val="005F227A"/>
    <w:rsid w:val="005F2A1C"/>
    <w:rsid w:val="005F3D5C"/>
    <w:rsid w:val="006224ED"/>
    <w:rsid w:val="00627FDB"/>
    <w:rsid w:val="006424B0"/>
    <w:rsid w:val="00647907"/>
    <w:rsid w:val="00655853"/>
    <w:rsid w:val="00656B80"/>
    <w:rsid w:val="00673A89"/>
    <w:rsid w:val="006835D0"/>
    <w:rsid w:val="006B777A"/>
    <w:rsid w:val="006C0621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420B0"/>
    <w:rsid w:val="0075463B"/>
    <w:rsid w:val="007606CD"/>
    <w:rsid w:val="00786CF1"/>
    <w:rsid w:val="007916C0"/>
    <w:rsid w:val="007A56DD"/>
    <w:rsid w:val="007C611A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94518"/>
    <w:rsid w:val="00894D0E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4BF7"/>
    <w:rsid w:val="009D5D1C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53B40"/>
    <w:rsid w:val="00B66EA4"/>
    <w:rsid w:val="00B9705C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3CF5"/>
    <w:rsid w:val="00C85115"/>
    <w:rsid w:val="00CB77D0"/>
    <w:rsid w:val="00CD4A7E"/>
    <w:rsid w:val="00CD7C91"/>
    <w:rsid w:val="00CE114B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48A2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46328"/>
    <w:rsid w:val="00E60AAF"/>
    <w:rsid w:val="00E67F56"/>
    <w:rsid w:val="00E80CD3"/>
    <w:rsid w:val="00E9191A"/>
    <w:rsid w:val="00E93907"/>
    <w:rsid w:val="00EA066D"/>
    <w:rsid w:val="00EA7F26"/>
    <w:rsid w:val="00EB19B2"/>
    <w:rsid w:val="00EB6F26"/>
    <w:rsid w:val="00EE527A"/>
    <w:rsid w:val="00EE5458"/>
    <w:rsid w:val="00EE5707"/>
    <w:rsid w:val="00F03BEC"/>
    <w:rsid w:val="00F1251D"/>
    <w:rsid w:val="00F12E91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49A833"/>
  <w15:docId w15:val="{0FB1C253-E397-4D6B-AB78-FDE8D57C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qFormat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561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mpu.com/da/document/read/55506796/design-manual-ap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Dor17</b:Tag>
    <b:SourceType>Book</b:SourceType>
    <b:Guid>{024F814F-B7C6-4837-B21D-426853A0378E}</b:Guid>
    <b:Author>
      <b:Author>
        <b:NameList>
          <b:Person>
            <b:Last>Ågård</b:Last>
            <b:First>Dorte</b:First>
          </b:Person>
        </b:NameList>
      </b:Author>
    </b:Author>
    <b:Title>Klasseledelse</b:Title>
    <b:Year>2017</b:Year>
    <b:Publisher>Frydenlund</b:Publisher>
    <b:RefOrder>1</b:RefOrder>
  </b:Source>
  <b:Source>
    <b:Tag>Dor18</b:Tag>
    <b:SourceType>Book</b:SourceType>
    <b:Guid>{87DD9384-CD1B-48D6-827E-169C4B585730}</b:Guid>
    <b:Author>
      <b:Author>
        <b:NameList>
          <b:Person>
            <b:Last>Ågård</b:Last>
            <b:First>Dorte</b:First>
          </b:Person>
        </b:NameList>
      </b:Author>
    </b:Author>
    <b:Title>Motivation</b:Title>
    <b:Year>2018</b:Year>
    <b:Publisher>Frydenlund</b:Publisher>
    <b:RefOrder>2</b:RefOrder>
  </b:Source>
  <b:Source>
    <b:Tag>Bja10</b:Tag>
    <b:SourceType>Book</b:SourceType>
    <b:Guid>{911057BA-7C02-439E-B985-BEEFEB73E558}</b:Guid>
    <b:Author>
      <b:Author>
        <b:NameList>
          <b:Person>
            <b:Last>Wahlgreen</b:Last>
            <b:First>Bjarne</b:First>
          </b:Person>
        </b:NameList>
      </b:Author>
    </b:Author>
    <b:Title>Voksnes læreprocesser</b:Title>
    <b:Year>2010</b:Year>
    <b:Publisher>Akademisk forlag</b:Publisher>
    <b:RefOrder>3</b:RefOrder>
  </b:Source>
  <b:Source>
    <b:Tag>Agn20</b:Tag>
    <b:SourceType>Book</b:SourceType>
    <b:Guid>{B38EE382-B843-48D9-93F1-8814A9678709}</b:Guid>
    <b:Author>
      <b:Author>
        <b:NameList>
          <b:Person>
            <b:Last>(red.)</b:Last>
            <b:First>Agnete</b:First>
            <b:Middle>Gudnarson og Henrik Hersom</b:Middle>
          </b:Person>
        </b:NameList>
      </b:Author>
    </b:Author>
    <b:Title>Sandheder og menneskesyn</b:Title>
    <b:Year>2020</b:Year>
    <b:Publisher>Praxis</b:Publisher>
    <b:RefOrder>4</b:RefOrder>
  </b:Source>
  <b:Source>
    <b:Tag>Pet12</b:Tag>
    <b:SourceType>Book</b:SourceType>
    <b:Guid>{A41CD1CE-8AEB-423C-81FE-A27D77094AF8}</b:Guid>
    <b:Author>
      <b:Author>
        <b:NameList>
          <b:Person>
            <b:Last>Peter Østergaard</b:Last>
            <b:First>Mogens</b:First>
            <b:Middle>Andersen og Ole Varming</b:Middle>
          </b:Person>
        </b:NameList>
      </b:Author>
    </b:Author>
    <b:Title>Psykologisk pædagogisk ordbog</b:Title>
    <b:Year>17. udgave 2012</b:Year>
    <b:Publisher>Hans Reitzels forlag</b:Publisher>
    <b:RefOrder>5</b:RefOrder>
  </b:Source>
</b:Sources>
</file>

<file path=customXml/itemProps1.xml><?xml version="1.0" encoding="utf-8"?>
<ds:datastoreItem xmlns:ds="http://schemas.openxmlformats.org/officeDocument/2006/customXml" ds:itemID="{268E1E1B-829B-48E9-9FD5-4014F598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23</TotalTime>
  <Pages>2</Pages>
  <Words>201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29</cp:revision>
  <cp:lastPrinted>2021-09-20T09:55:00Z</cp:lastPrinted>
  <dcterms:created xsi:type="dcterms:W3CDTF">2021-09-20T09:00:00Z</dcterms:created>
  <dcterms:modified xsi:type="dcterms:W3CDTF">2021-09-20T10:02:00Z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</Properties>
</file>