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F34B9" w:rsidRPr="00AF34B9" w:rsidRDefault="00AF34B9" w:rsidP="00AF34B9">
      <w:pPr>
        <w:rPr>
          <w:rFonts w:ascii="Calibri" w:eastAsia="Times New Roman" w:hAnsi="Calibri" w:cs="Calibri"/>
          <w:color w:val="000000"/>
        </w:rPr>
      </w:pPr>
      <w:r w:rsidRPr="00AF34B9">
        <w:rPr>
          <w:rFonts w:ascii="Calibri" w:eastAsia="Times New Roman" w:hAnsi="Calibri" w:cs="Calibri"/>
          <w:b/>
          <w:bCs/>
          <w:color w:val="000000"/>
          <w:sz w:val="22"/>
          <w:szCs w:val="22"/>
        </w:rPr>
        <w:t>About Alanna.ai</w:t>
      </w:r>
    </w:p>
    <w:p w:rsidR="00AF34B9" w:rsidRPr="00AF34B9" w:rsidRDefault="00AF34B9" w:rsidP="00AF34B9">
      <w:pPr>
        <w:rPr>
          <w:rFonts w:ascii="Calibri" w:eastAsia="Times New Roman" w:hAnsi="Calibri" w:cs="Calibri"/>
          <w:color w:val="000000"/>
        </w:rPr>
      </w:pPr>
      <w:r w:rsidRPr="00AF34B9">
        <w:rPr>
          <w:rFonts w:ascii="Calibri" w:eastAsia="Times New Roman" w:hAnsi="Calibri" w:cs="Calibri"/>
          <w:color w:val="000000"/>
          <w:sz w:val="22"/>
          <w:szCs w:val="22"/>
          <w:u w:val="single"/>
        </w:rPr>
        <w:br/>
      </w:r>
      <w:r w:rsidRPr="00AF34B9">
        <w:rPr>
          <w:rFonts w:ascii="Calibri" w:eastAsia="Times New Roman" w:hAnsi="Calibri" w:cs="Calibri"/>
          <w:color w:val="000000"/>
          <w:sz w:val="22"/>
          <w:szCs w:val="22"/>
        </w:rPr>
        <w:t xml:space="preserve">Alanna.ai is the developer of the title industry’s only conversational AI technology capable of holding complex conversations with clients in 133 languages via SMS text or web chat. Alanna helps title agencies communicate intelligently and consistently with REALTORS, home buyers and sellers on routine or recurring requests. The technology has been shown to resolve up to 97% of a typical title agency’s inbound emails and phone calls without requiring human involvement and is available to serve clients 24/7. Alanna’s order entry solution automates and streamlines the title order entry process, and its Forms </w:t>
      </w:r>
      <w:proofErr w:type="gramStart"/>
      <w:r w:rsidRPr="00AF34B9">
        <w:rPr>
          <w:rFonts w:ascii="Calibri" w:eastAsia="Times New Roman" w:hAnsi="Calibri" w:cs="Calibri"/>
          <w:color w:val="000000"/>
          <w:sz w:val="22"/>
          <w:szCs w:val="22"/>
        </w:rPr>
        <w:t>For</w:t>
      </w:r>
      <w:proofErr w:type="gramEnd"/>
      <w:r w:rsidRPr="00AF34B9">
        <w:rPr>
          <w:rFonts w:ascii="Calibri" w:eastAsia="Times New Roman" w:hAnsi="Calibri" w:cs="Calibri"/>
          <w:color w:val="000000"/>
          <w:sz w:val="22"/>
          <w:szCs w:val="22"/>
        </w:rPr>
        <w:t xml:space="preserve"> All application frees title agencies from the manual collection of customer data as well as simple data verification. Alanna’s Campaigns function enables agents to initiate sales and marketing conversations via mass text based upon data within the agent’s production platform. Alanna is also available on a “white label” basis, through which it can be custom branded to fit the title agent’s business. Learn more at </w:t>
      </w:r>
      <w:r w:rsidRPr="00AF34B9">
        <w:rPr>
          <w:rFonts w:ascii="Calibri" w:eastAsia="Times New Roman" w:hAnsi="Calibri" w:cs="Calibri"/>
          <w:color w:val="000000"/>
          <w:sz w:val="22"/>
          <w:szCs w:val="22"/>
          <w:u w:val="single"/>
        </w:rPr>
        <w:t>alanna.ai.</w:t>
      </w:r>
    </w:p>
    <w:p w:rsidR="002B5CD9" w:rsidRDefault="00AF34B9">
      <w:bookmarkStart w:id="0" w:name="_GoBack"/>
      <w:bookmarkEnd w:id="0"/>
    </w:p>
    <w:sectPr w:rsidR="002B5CD9" w:rsidSect="00646D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4B9"/>
    <w:rsid w:val="00646D34"/>
    <w:rsid w:val="00AF34B9"/>
    <w:rsid w:val="00CF3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F46291"/>
  <w14:defaultImageDpi w14:val="32767"/>
  <w15:chartTrackingRefBased/>
  <w15:docId w15:val="{BC67D979-40ED-2F40-9BD2-567506A20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AF34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2826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158</Words>
  <Characters>904</Characters>
  <Application>Microsoft Office Word</Application>
  <DocSecurity>0</DocSecurity>
  <Lines>7</Lines>
  <Paragraphs>2</Paragraphs>
  <ScaleCrop>false</ScaleCrop>
  <Company/>
  <LinksUpToDate>false</LinksUpToDate>
  <CharactersWithSpaces>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2025-04-22T09:46:00Z</dcterms:created>
  <dcterms:modified xsi:type="dcterms:W3CDTF">2025-04-22T09:47:00Z</dcterms:modified>
</cp:coreProperties>
</file>