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create_comparison_figures.R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For Supplement</w:t>
      </w:r>
      <w:r>
        <w:t xml:space="preserve"> </w:t>
      </w:r>
      <w:r>
        <w:t xml:space="preserve">Creates five figures, one for each of the allele proportion treatments</w:t>
      </w:r>
      <w:r>
        <w:t xml:space="preserve"> </w:t>
      </w:r>
      <w:r>
        <w:t xml:space="preserve">Each compares the best 6 measures overlayed with each other</w:t>
      </w:r>
    </w:p>
    <w:p>
      <w:pPr>
        <w:pStyle w:val="SourceCode"/>
      </w:pPr>
      <w:r>
        <w:rPr>
          <w:rStyle w:val="NormalTok"/>
        </w:rPr>
        <w:t xml:space="preserve">create_comparison_figures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measures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colours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create_sensitivities_figure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create_sensitivities_figure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create_sensitivities_figure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create_sensitivities_figure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create_sensitivities_figure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comparison_figures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fig_0_1 =</w:t>
      </w:r>
      <w:r>
        <w:rPr>
          <w:rStyle w:val="NormalTok"/>
        </w:rPr>
        <w:t xml:space="preserve">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fig_0.1_0.9 =</w:t>
      </w:r>
      <w:r>
        <w:rPr>
          <w:rStyle w:val="NormalTok"/>
        </w:rPr>
        <w:t xml:space="preserve"> fig_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fig_0_0.5 =</w:t>
      </w:r>
      <w:r>
        <w:rPr>
          <w:rStyle w:val="NormalTok"/>
        </w:rPr>
        <w:t xml:space="preserve">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fig_0_0.2 =</w:t>
      </w:r>
      <w:r>
        <w:rPr>
          <w:rStyle w:val="NormalTok"/>
        </w:rPr>
        <w:t xml:space="preserve"> fig_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fig_0.3_0.5 =</w:t>
      </w:r>
      <w:r>
        <w:rPr>
          <w:rStyle w:val="NormalTok"/>
        </w:rPr>
        <w:t xml:space="preserve"> fig_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(comparison_figures)</w:t>
      </w:r>
      <w:r>
        <w:br/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create_comparison_figures.R</dc:title>
  <dc:creator>z3254626</dc:creator>
  <cp:keywords/>
  <dcterms:created xsi:type="dcterms:W3CDTF">2021-07-07T13:41:44Z</dcterms:created>
  <dcterms:modified xsi:type="dcterms:W3CDTF">2021-07-07T13:41:44Z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