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read_specific_plot.R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Get a plot of beta diversities from one_locus_data</w:t>
      </w:r>
    </w:p>
    <w:p>
      <w:pPr>
        <w:pStyle w:val="BodyText"/>
      </w:pPr>
      <w:r>
        <w:t xml:space="preserve">@title</w:t>
      </w:r>
    </w:p>
    <w:p>
      <w:pPr>
        <w:pStyle w:val="SourceCode"/>
      </w:pPr>
      <w:r>
        <w:rPr>
          <w:rStyle w:val="NormalTok"/>
        </w:rPr>
        <w:t xml:space="preserve">read_specific_plot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(step, n.samples, p.start, p.end, n.loci, </w:t>
      </w:r>
      <w:r>
        <w:br/>
      </w:r>
      <w:r>
        <w:rPr>
          <w:rStyle w:val="NormalTok"/>
        </w:rPr>
        <w:t xml:space="preserve">                               n.pops, ...) {</w:t>
      </w:r>
      <w:r>
        <w:br/>
      </w:r>
      <w:r>
        <w:br/>
      </w:r>
      <w:r>
        <w:br/>
      </w:r>
      <w:r>
        <w:rPr>
          <w:rStyle w:val="NormalTok"/>
        </w:rPr>
        <w:t xml:space="preserve">plot_index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detect_index</w:t>
      </w:r>
      <w:r>
        <w:rPr>
          <w:rStyle w:val="NormalTok"/>
        </w:rPr>
        <w:t xml:space="preserve">(one_locus_data[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(T,F,F)],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((.x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         </w:t>
      </w:r>
      <w:r>
        <w:rPr>
          <w:rStyle w:val="CommentTok"/>
        </w:rPr>
        <w:t xml:space="preserve">#options: 0, 1, 5, 10, 50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(.x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n.samples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n.samples)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#options: 5, 10, 25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(.x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    </w:t>
      </w:r>
      <w:r>
        <w:rPr>
          <w:rStyle w:val="CommentTok"/>
        </w:rPr>
        <w:t xml:space="preserve">#options: 0, 0.1, 0.3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(.x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#options: 0.4, 0.5, 0.9, 1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(.x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n.loci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n.loci)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#options: 10, 50, 1000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(.x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n.pops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n.pops)))        </w:t>
      </w:r>
      <w:r>
        <w:rPr>
          <w:rStyle w:val="CommentTok"/>
        </w:rPr>
        <w:t xml:space="preserve">#options: 4, 5, 6, 7, 10, 11</w:t>
      </w:r>
      <w:r>
        <w:br/>
      </w:r>
      <w:r>
        <w:br/>
      </w:r>
      <w:r>
        <w:br/>
      </w:r>
      <w:r>
        <w:rPr>
          <w:rStyle w:val="NormalTok"/>
        </w:rPr>
        <w:t xml:space="preserve">beta_plot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get.one.locus.plot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readd</w:t>
      </w:r>
      <w:r>
        <w:rPr>
          <w:rStyle w:val="NormalTok"/>
        </w:rPr>
        <w:t xml:space="preserve">(one_locus_data, </w:t>
      </w:r>
      <w:r>
        <w:rPr>
          <w:rStyle w:val="DataTypeTok"/>
        </w:rPr>
        <w:t xml:space="preserve">subtargets =</w:t>
      </w:r>
      <w:r>
        <w:rPr>
          <w:rStyle w:val="NormalTok"/>
        </w:rPr>
        <w:t xml:space="preserve"> plot_index), ...)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beta_plot</w:t>
      </w:r>
      <w:r>
        <w:br/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(beta_plot)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#read_specific_plot(step = 0, n.samples = 10, p.start = 0.3,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p.end = 0.4, n.loci = 1000, n.pops = 11,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div_type = "D", expected = T, errorbars = T, ratios = 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read_specific_plot.R</dc:title>
  <dc:creator>z3254626</dc:creator>
  <cp:keywords/>
  <dcterms:created xsi:type="dcterms:W3CDTF">2021-07-07T13:42:30Z</dcterms:created>
  <dcterms:modified xsi:type="dcterms:W3CDTF">2021-07-07T13:42:30Z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